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615CFF">
      <w:pPr>
        <w:widowControl w:val="0"/>
        <w:suppressAutoHyphens/>
        <w:adjustRightInd w:val="0"/>
        <w:snapToGrid w:val="0"/>
        <w:spacing w:line="600" w:lineRule="exact"/>
        <w:jc w:val="left"/>
        <w:outlineLvl w:val="0"/>
        <w:rPr>
          <w:rFonts w:hint="eastAsia" w:ascii="仿宋_GB2312" w:hAnsi="仿宋_GB2312" w:eastAsia="仿宋_GB2312" w:cs="仿宋_GB2312"/>
          <w:color w:val="auto"/>
          <w:kern w:val="0"/>
          <w:sz w:val="32"/>
          <w:szCs w:val="32"/>
          <w:highlight w:val="none"/>
          <w:lang w:val="en-US" w:eastAsia="zh-CN"/>
        </w:rPr>
      </w:pPr>
      <w:bookmarkStart w:id="0" w:name="_GoBack"/>
      <w:r>
        <w:rPr>
          <w:rFonts w:hint="eastAsia" w:ascii="黑体" w:hAnsi="黑体" w:eastAsia="黑体" w:cs="黑体"/>
          <w:kern w:val="2"/>
          <w:sz w:val="32"/>
          <w:szCs w:val="32"/>
          <w:highlight w:val="none"/>
          <w:lang w:val="en-US" w:eastAsia="zh-CN" w:bidi="ar-SA"/>
        </w:rPr>
        <w:t>附件2</w:t>
      </w:r>
    </w:p>
    <w:p w14:paraId="0BE1F6BA">
      <w:pPr>
        <w:rPr>
          <w:rFonts w:eastAsia="宋体" w:cs="Times New Roman"/>
          <w:color w:val="auto"/>
          <w:sz w:val="32"/>
          <w:szCs w:val="32"/>
          <w:highlight w:val="none"/>
        </w:rPr>
      </w:pPr>
    </w:p>
    <w:p w14:paraId="75E4BE88">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宋体" w:eastAsia="方正小标宋简体" w:cs="Times New Roman"/>
          <w:color w:val="auto"/>
          <w:sz w:val="44"/>
          <w:szCs w:val="44"/>
        </w:rPr>
      </w:pPr>
      <w:r>
        <w:rPr>
          <w:rFonts w:hint="eastAsia" w:ascii="方正小标宋简体" w:hAnsi="宋体" w:eastAsia="方正小标宋简体" w:cs="Times New Roman"/>
          <w:color w:val="auto"/>
          <w:sz w:val="44"/>
          <w:szCs w:val="44"/>
        </w:rPr>
        <w:t>高品质文艺演出</w:t>
      </w:r>
      <w:r>
        <w:rPr>
          <w:rFonts w:hint="eastAsia" w:ascii="方正小标宋简体" w:hAnsi="宋体" w:eastAsia="方正小标宋简体" w:cs="Times New Roman"/>
          <w:color w:val="auto"/>
          <w:sz w:val="44"/>
          <w:szCs w:val="44"/>
          <w:lang w:val="en-US" w:eastAsia="zh-CN"/>
        </w:rPr>
        <w:t>项目</w:t>
      </w:r>
      <w:r>
        <w:rPr>
          <w:rFonts w:hint="eastAsia" w:ascii="方正小标宋简体" w:hAnsi="宋体" w:eastAsia="方正小标宋简体" w:cs="Times New Roman"/>
          <w:color w:val="auto"/>
          <w:sz w:val="44"/>
          <w:szCs w:val="44"/>
        </w:rPr>
        <w:t>申报</w:t>
      </w:r>
      <w:r>
        <w:rPr>
          <w:rFonts w:hint="eastAsia" w:ascii="方正小标宋简体" w:hAnsi="宋体" w:eastAsia="方正小标宋简体" w:cs="Times New Roman"/>
          <w:color w:val="auto"/>
          <w:sz w:val="44"/>
          <w:szCs w:val="44"/>
          <w:lang w:val="en-US" w:eastAsia="zh-CN"/>
        </w:rPr>
        <w:t>细则</w:t>
      </w:r>
    </w:p>
    <w:bookmarkEnd w:id="0"/>
    <w:p w14:paraId="3F19A3F7">
      <w:pPr>
        <w:widowControl w:val="0"/>
        <w:suppressAutoHyphens/>
        <w:bidi w:val="0"/>
        <w:ind w:firstLine="640" w:firstLineChars="200"/>
        <w:jc w:val="both"/>
        <w:rPr>
          <w:rFonts w:ascii="Calibri" w:hAnsi="Calibri" w:eastAsia="宋体" w:cs="Times New Roman"/>
          <w:color w:val="auto"/>
          <w:kern w:val="2"/>
          <w:sz w:val="32"/>
          <w:szCs w:val="32"/>
          <w:highlight w:val="none"/>
          <w:lang w:val="en-US" w:eastAsia="zh-CN" w:bidi="ar-SA"/>
        </w:rPr>
      </w:pPr>
    </w:p>
    <w:p w14:paraId="6C45D9AE">
      <w:pPr>
        <w:keepNext w:val="0"/>
        <w:keepLines w:val="0"/>
        <w:pageBreakBefore w:val="0"/>
        <w:widowControl w:val="0"/>
        <w:suppressAutoHyphens/>
        <w:kinsoku/>
        <w:wordWrap/>
        <w:overflowPunct/>
        <w:topLinePunct w:val="0"/>
        <w:autoSpaceDE/>
        <w:autoSpaceDN/>
        <w:bidi w:val="0"/>
        <w:adjustRightInd/>
        <w:snapToGrid/>
        <w:spacing w:after="0" w:line="600" w:lineRule="exact"/>
        <w:ind w:left="0" w:firstLine="640" w:firstLineChars="200"/>
        <w:jc w:val="both"/>
        <w:textAlignment w:val="auto"/>
        <w:outlineLvl w:val="1"/>
        <w:rPr>
          <w:rFonts w:ascii="黑体" w:hAnsi="黑体" w:eastAsia="黑体" w:cs="国标黑体"/>
          <w:color w:val="auto"/>
          <w:kern w:val="2"/>
          <w:sz w:val="32"/>
          <w:szCs w:val="32"/>
          <w:highlight w:val="none"/>
          <w:lang w:val="en-US" w:eastAsia="zh-CN" w:bidi="ar-SA"/>
        </w:rPr>
      </w:pPr>
      <w:r>
        <w:rPr>
          <w:rFonts w:hint="eastAsia" w:ascii="黑体" w:hAnsi="黑体" w:eastAsia="黑体" w:cs="国标黑体"/>
          <w:color w:val="auto"/>
          <w:kern w:val="2"/>
          <w:sz w:val="32"/>
          <w:szCs w:val="32"/>
          <w:highlight w:val="none"/>
          <w:lang w:val="en-US" w:eastAsia="zh-CN" w:bidi="ar-SA"/>
        </w:rPr>
        <w:t>一、支持范围</w:t>
      </w:r>
    </w:p>
    <w:p w14:paraId="001AF4BD">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对主办单位在国家级重大文化艺术节展活动中引进国际或国内一流院团优秀剧目予以支持。</w:t>
      </w:r>
    </w:p>
    <w:p w14:paraId="565D4C0C">
      <w:pPr>
        <w:keepNext w:val="0"/>
        <w:keepLines w:val="0"/>
        <w:pageBreakBefore w:val="0"/>
        <w:widowControl w:val="0"/>
        <w:suppressAutoHyphens/>
        <w:kinsoku/>
        <w:wordWrap/>
        <w:overflowPunct/>
        <w:topLinePunct w:val="0"/>
        <w:autoSpaceDE/>
        <w:autoSpaceDN/>
        <w:bidi w:val="0"/>
        <w:adjustRightInd/>
        <w:snapToGrid/>
        <w:spacing w:after="0" w:line="600" w:lineRule="exact"/>
        <w:ind w:left="0" w:firstLine="640" w:firstLineChars="200"/>
        <w:jc w:val="both"/>
        <w:textAlignment w:val="auto"/>
        <w:outlineLvl w:val="1"/>
        <w:rPr>
          <w:rFonts w:ascii="黑体" w:hAnsi="黑体" w:eastAsia="黑体" w:cs="国标黑体"/>
          <w:color w:val="auto"/>
          <w:kern w:val="2"/>
          <w:sz w:val="32"/>
          <w:szCs w:val="32"/>
          <w:highlight w:val="none"/>
          <w:lang w:val="en-US" w:eastAsia="zh-CN" w:bidi="ar-SA"/>
        </w:rPr>
      </w:pPr>
      <w:r>
        <w:rPr>
          <w:rFonts w:hint="eastAsia" w:ascii="黑体" w:hAnsi="黑体" w:eastAsia="黑体" w:cs="国标黑体"/>
          <w:color w:val="auto"/>
          <w:kern w:val="2"/>
          <w:sz w:val="32"/>
          <w:szCs w:val="32"/>
          <w:highlight w:val="none"/>
          <w:lang w:val="en-US" w:eastAsia="zh-CN" w:bidi="ar-SA"/>
        </w:rPr>
        <w:t>二、</w:t>
      </w:r>
      <w:r>
        <w:rPr>
          <w:rFonts w:ascii="黑体" w:hAnsi="黑体" w:eastAsia="黑体" w:cs="国标黑体"/>
          <w:color w:val="auto"/>
          <w:kern w:val="2"/>
          <w:sz w:val="32"/>
          <w:szCs w:val="32"/>
          <w:highlight w:val="none"/>
          <w:lang w:val="en-US" w:eastAsia="zh-CN" w:bidi="ar-SA"/>
        </w:rPr>
        <w:t>支持标准和方式</w:t>
      </w:r>
    </w:p>
    <w:p w14:paraId="35ED6788">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eastAsia" w:ascii="仿宋_GB2312" w:hAnsi="Times New Roman" w:eastAsia="仿宋_GB2312" w:cs="Times New Roman"/>
          <w:color w:val="auto"/>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1</w:t>
      </w:r>
      <w:r>
        <w:rPr>
          <w:rFonts w:hint="eastAsia" w:ascii="仿宋_GB2312" w:hAnsi="Times New Roman" w:eastAsia="仿宋_GB2312" w:cs="Times New Roman"/>
          <w:color w:val="auto"/>
          <w:sz w:val="32"/>
          <w:szCs w:val="32"/>
          <w:highlight w:val="none"/>
          <w:lang w:eastAsia="zh-CN"/>
        </w:rPr>
        <w:t>．</w:t>
      </w:r>
      <w:r>
        <w:rPr>
          <w:rFonts w:hint="eastAsia" w:ascii="仿宋_GB2312" w:hAnsi="Times New Roman" w:eastAsia="仿宋_GB2312" w:cs="Times New Roman"/>
          <w:color w:val="auto"/>
          <w:sz w:val="32"/>
          <w:szCs w:val="32"/>
          <w:highlight w:val="none"/>
          <w:lang w:val="en-US" w:eastAsia="zh-CN"/>
        </w:rPr>
        <w:t>基础支持：</w:t>
      </w:r>
    </w:p>
    <w:p w14:paraId="519529EF">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（1）</w:t>
      </w:r>
      <w:r>
        <w:rPr>
          <w:rFonts w:hint="eastAsia" w:ascii="仿宋_GB2312" w:hAnsi="仿宋_GB2312" w:eastAsia="仿宋_GB2312" w:cs="仿宋_GB2312"/>
          <w:color w:val="auto"/>
          <w:kern w:val="0"/>
          <w:sz w:val="32"/>
          <w:szCs w:val="32"/>
          <w:highlight w:val="none"/>
          <w:lang w:val="en-US" w:eastAsia="zh-CN"/>
        </w:rPr>
        <w:t>对主办单位在国家级重大文化艺术节展活动中引进国际或国内一流院团优秀剧目，累计观演观众不低于3000人次，予以最高200万元支持；</w:t>
      </w:r>
    </w:p>
    <w:p w14:paraId="3D523059">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（2）对主办单位在国家级重大文化艺术节展活动中引进国际或国内一流院团优秀剧目，累计观演观众超过5000人次，且境外观众比例超过10%的，予以300万元一次性奖励。</w:t>
      </w:r>
    </w:p>
    <w:p w14:paraId="65007E5A">
      <w:pPr>
        <w:widowControl w:val="0"/>
        <w:suppressAutoHyphens/>
        <w:bidi w:val="0"/>
        <w:spacing w:line="600" w:lineRule="exact"/>
        <w:ind w:firstLine="640" w:firstLineChars="200"/>
        <w:jc w:val="both"/>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2.附加支持：</w:t>
      </w:r>
    </w:p>
    <w:p w14:paraId="3A5CBF16">
      <w:pPr>
        <w:widowControl w:val="0"/>
        <w:suppressAutoHyphens/>
        <w:bidi w:val="0"/>
        <w:spacing w:line="600" w:lineRule="exact"/>
        <w:ind w:firstLine="640" w:firstLineChars="200"/>
        <w:jc w:val="both"/>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鼓励主办单位与本市旅行社、宾馆酒店等市场主体开展票务合作，对符合上述要求且开展票根联动主题活动的项目，按照评审确定的基础支持金额予以上浮10%奖励，支持金额不超过基础支持对应的最高标准。</w:t>
      </w:r>
    </w:p>
    <w:p w14:paraId="2DC698AC">
      <w:pPr>
        <w:keepNext w:val="0"/>
        <w:keepLines w:val="0"/>
        <w:pageBreakBefore w:val="0"/>
        <w:widowControl w:val="0"/>
        <w:suppressAutoHyphens/>
        <w:kinsoku/>
        <w:wordWrap/>
        <w:overflowPunct/>
        <w:topLinePunct w:val="0"/>
        <w:autoSpaceDE/>
        <w:autoSpaceDN/>
        <w:bidi w:val="0"/>
        <w:adjustRightInd/>
        <w:snapToGrid/>
        <w:spacing w:after="0" w:line="600" w:lineRule="exact"/>
        <w:ind w:left="0" w:firstLine="640" w:firstLineChars="200"/>
        <w:jc w:val="both"/>
        <w:textAlignment w:val="auto"/>
        <w:outlineLvl w:val="1"/>
        <w:rPr>
          <w:rFonts w:ascii="Times New Roman Regular" w:hAnsi="Times New Roman Regular" w:eastAsia="黑体" w:cs="Times New Roman Regular"/>
          <w:color w:val="auto"/>
          <w:kern w:val="2"/>
          <w:sz w:val="32"/>
          <w:szCs w:val="32"/>
          <w:highlight w:val="none"/>
          <w:lang w:val="en-US" w:eastAsia="zh-CN" w:bidi="ar-SA"/>
        </w:rPr>
      </w:pPr>
      <w:r>
        <w:rPr>
          <w:rFonts w:ascii="Times New Roman Regular" w:hAnsi="Times New Roman Regular" w:eastAsia="黑体" w:cs="Times New Roman Regular"/>
          <w:color w:val="auto"/>
          <w:kern w:val="2"/>
          <w:sz w:val="32"/>
          <w:szCs w:val="32"/>
          <w:highlight w:val="none"/>
          <w:lang w:val="en-US" w:eastAsia="zh-CN" w:bidi="ar-SA"/>
        </w:rPr>
        <w:t>三、申报主体与条件</w:t>
      </w:r>
    </w:p>
    <w:p w14:paraId="709B76E3">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1．依法登记注册的相关经营主体；</w:t>
      </w:r>
    </w:p>
    <w:p w14:paraId="3D17A129">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2</w:t>
      </w:r>
      <w:r>
        <w:rPr>
          <w:rFonts w:hint="eastAsia" w:ascii="仿宋_GB2312" w:hAnsi="Times New Roman" w:eastAsia="仿宋_GB2312" w:cs="Times New Roman"/>
          <w:color w:val="auto"/>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由国家级重大文化艺术节自主谈判并引进，或纳入国家级重大文化艺术节，具有国际影响力和突出社会效益的国内外优秀剧目；</w:t>
      </w:r>
    </w:p>
    <w:p w14:paraId="43453B10">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3</w:t>
      </w:r>
      <w:r>
        <w:rPr>
          <w:rFonts w:hint="eastAsia" w:ascii="仿宋_GB2312" w:hAnsi="Times New Roman" w:eastAsia="仿宋_GB2312" w:cs="Times New Roman"/>
          <w:color w:val="auto"/>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由国内外顶尖名家名团呈现，首次在上海举办的高质量剧目；或由国内外顶尖表演团体以驻演方式（演出场次不少于3场），且上海作为中国唯一一站的优秀剧目；</w:t>
      </w:r>
    </w:p>
    <w:p w14:paraId="6DDE8109">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4</w:t>
      </w:r>
      <w:r>
        <w:rPr>
          <w:rFonts w:hint="eastAsia" w:ascii="仿宋_GB2312" w:hAnsi="Times New Roman" w:eastAsia="仿宋_GB2312" w:cs="Times New Roman"/>
          <w:color w:val="auto"/>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项目在2025年1月1日至2025年12月31日间实施；</w:t>
      </w:r>
    </w:p>
    <w:p w14:paraId="6EE5DC0F">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5．存在以下情形之一的项目，不得申报：</w:t>
      </w:r>
    </w:p>
    <w:p w14:paraId="151B0770">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（1）获得其他市级财政性资金支持</w:t>
      </w:r>
    </w:p>
    <w:p w14:paraId="194464FD">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（2）由财政性资金支持开展的活动，不纳入奖励范围；</w:t>
      </w:r>
    </w:p>
    <w:p w14:paraId="10070B6B">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（3）项目知识产权有争议的；</w:t>
      </w:r>
    </w:p>
    <w:p w14:paraId="18EBF87A">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（4）申报单位因重大违法、违规行为被执法部门依法处罚未满3年的。</w:t>
      </w:r>
    </w:p>
    <w:p w14:paraId="2BC10A90">
      <w:pPr>
        <w:keepNext w:val="0"/>
        <w:keepLines w:val="0"/>
        <w:pageBreakBefore w:val="0"/>
        <w:widowControl w:val="0"/>
        <w:suppressAutoHyphens/>
        <w:kinsoku/>
        <w:wordWrap/>
        <w:overflowPunct/>
        <w:topLinePunct w:val="0"/>
        <w:autoSpaceDE/>
        <w:autoSpaceDN/>
        <w:bidi w:val="0"/>
        <w:adjustRightInd/>
        <w:snapToGrid/>
        <w:spacing w:after="0" w:line="600" w:lineRule="exact"/>
        <w:ind w:left="0" w:firstLine="640" w:firstLineChars="200"/>
        <w:jc w:val="both"/>
        <w:textAlignment w:val="auto"/>
        <w:outlineLvl w:val="1"/>
        <w:rPr>
          <w:rFonts w:ascii="Times New Roman Regular" w:hAnsi="Times New Roman Regular" w:eastAsia="仿宋_GB2312" w:cs="Times New Roman Regular"/>
          <w:color w:val="auto"/>
          <w:kern w:val="2"/>
          <w:sz w:val="32"/>
          <w:szCs w:val="32"/>
          <w:highlight w:val="none"/>
          <w:lang w:val="en-US" w:eastAsia="zh-CN" w:bidi="ar-SA"/>
        </w:rPr>
      </w:pPr>
      <w:r>
        <w:rPr>
          <w:rFonts w:ascii="Times New Roman Regular" w:hAnsi="Times New Roman Regular" w:eastAsia="黑体" w:cs="Times New Roman Regular"/>
          <w:color w:val="auto"/>
          <w:kern w:val="2"/>
          <w:sz w:val="32"/>
          <w:szCs w:val="32"/>
          <w:highlight w:val="none"/>
          <w:lang w:val="en-US" w:eastAsia="zh-CN" w:bidi="ar-SA"/>
        </w:rPr>
        <w:t>四、申报材料要求</w:t>
      </w:r>
    </w:p>
    <w:p w14:paraId="587C6058">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1</w:t>
      </w:r>
      <w:r>
        <w:rPr>
          <w:rFonts w:hint="eastAsia" w:ascii="仿宋_GB2312" w:hAnsi="Times New Roman" w:eastAsia="仿宋_GB2312" w:cs="Times New Roman"/>
          <w:color w:val="auto"/>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上海市文商旅体展联动项目申报书（支持高品质文艺演出）（第三批次），需企业法定代表人签字，并加盖企业公章；</w:t>
      </w:r>
    </w:p>
    <w:p w14:paraId="18D77590">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2</w:t>
      </w:r>
      <w:r>
        <w:rPr>
          <w:rFonts w:hint="eastAsia" w:ascii="仿宋_GB2312" w:hAnsi="Times New Roman" w:eastAsia="仿宋_GB2312" w:cs="Times New Roman"/>
          <w:color w:val="auto"/>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申报单位营业执照或法人证书、统一社会信用代码证书复印件，并加盖企业公章；</w:t>
      </w:r>
    </w:p>
    <w:p w14:paraId="758D21B2">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3</w:t>
      </w:r>
      <w:r>
        <w:rPr>
          <w:rFonts w:hint="eastAsia" w:ascii="仿宋_GB2312" w:hAnsi="Times New Roman" w:eastAsia="仿宋_GB2312" w:cs="Times New Roman"/>
          <w:color w:val="auto"/>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首演、驻演次数（上海唯一）等证明材料；</w:t>
      </w:r>
    </w:p>
    <w:p w14:paraId="0A8A31B0">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4</w:t>
      </w:r>
      <w:r>
        <w:rPr>
          <w:rFonts w:hint="eastAsia" w:ascii="仿宋_GB2312" w:hAnsi="Times New Roman" w:eastAsia="仿宋_GB2312" w:cs="Times New Roman"/>
          <w:color w:val="auto"/>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观演观众数据的证明材料；</w:t>
      </w:r>
    </w:p>
    <w:p w14:paraId="0D89CF80">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5</w:t>
      </w:r>
      <w:r>
        <w:rPr>
          <w:rFonts w:hint="eastAsia" w:ascii="仿宋_GB2312" w:hAnsi="Times New Roman" w:eastAsia="仿宋_GB2312" w:cs="Times New Roman"/>
          <w:color w:val="auto"/>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列入国家级重大文化艺术节展活动计划材料；</w:t>
      </w:r>
    </w:p>
    <w:p w14:paraId="35A8D630">
      <w:pPr>
        <w:numPr>
          <w:ilvl w:val="0"/>
          <w:numId w:val="0"/>
        </w:numPr>
        <w:spacing w:line="600" w:lineRule="exact"/>
        <w:ind w:firstLine="640" w:firstLineChars="200"/>
        <w:rPr>
          <w:rFonts w:hint="eastAsia" w:ascii="仿宋_GB2312" w:hAnsi="仿宋_GB2312" w:eastAsia="仿宋_GB2312" w:cs="仿宋_GB2312"/>
          <w:color w:val="auto"/>
          <w:kern w:val="0"/>
          <w:sz w:val="32"/>
          <w:szCs w:val="32"/>
          <w:highlight w:val="none"/>
          <w:lang w:eastAsia="zh-CN"/>
        </w:rPr>
      </w:pPr>
      <w:r>
        <w:rPr>
          <w:rFonts w:hint="eastAsia" w:ascii="仿宋_GB2312" w:hAnsi="仿宋_GB2312" w:eastAsia="仿宋_GB2312" w:cs="仿宋_GB2312"/>
          <w:color w:val="auto"/>
          <w:kern w:val="0"/>
          <w:sz w:val="32"/>
          <w:szCs w:val="32"/>
          <w:lang w:val="en-US" w:eastAsia="zh-CN" w:bidi="ar-SA"/>
        </w:rPr>
        <w:t>6.</w:t>
      </w:r>
      <w:r>
        <w:rPr>
          <w:rFonts w:hint="default" w:ascii="仿宋_GB2312" w:hAnsi="仿宋_GB2312" w:eastAsia="仿宋_GB2312" w:cs="仿宋_GB2312"/>
          <w:color w:val="auto"/>
          <w:kern w:val="0"/>
          <w:sz w:val="32"/>
          <w:szCs w:val="32"/>
          <w:highlight w:val="none"/>
          <w:lang w:eastAsia="zh-CN"/>
        </w:rPr>
        <w:t>项目概述材料：含项目实施情况、效果分析、媒体报道、图文资料等</w:t>
      </w:r>
      <w:r>
        <w:rPr>
          <w:rFonts w:hint="eastAsia" w:ascii="仿宋_GB2312" w:hAnsi="仿宋_GB2312" w:eastAsia="仿宋_GB2312" w:cs="仿宋_GB2312"/>
          <w:color w:val="auto"/>
          <w:kern w:val="0"/>
          <w:sz w:val="32"/>
          <w:szCs w:val="32"/>
          <w:highlight w:val="none"/>
          <w:lang w:eastAsia="zh-CN"/>
        </w:rPr>
        <w:t>；</w:t>
      </w:r>
    </w:p>
    <w:p w14:paraId="5A3C39A6">
      <w:pPr>
        <w:numPr>
          <w:ilvl w:val="0"/>
          <w:numId w:val="0"/>
        </w:numPr>
        <w:spacing w:line="600" w:lineRule="exact"/>
        <w:ind w:firstLine="640" w:firstLineChars="200"/>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7.申请附加支持的项目，须提供开展票根联动主题活动的相关证明材料（包括但不限于联动方案、宣传资料、授权合同、消费记录等）。</w:t>
      </w:r>
    </w:p>
    <w:p w14:paraId="5DC0D78A">
      <w:pPr>
        <w:keepNext w:val="0"/>
        <w:keepLines w:val="0"/>
        <w:pageBreakBefore w:val="0"/>
        <w:widowControl w:val="0"/>
        <w:suppressAutoHyphens/>
        <w:kinsoku/>
        <w:wordWrap/>
        <w:overflowPunct/>
        <w:topLinePunct w:val="0"/>
        <w:autoSpaceDE/>
        <w:autoSpaceDN/>
        <w:bidi w:val="0"/>
        <w:adjustRightInd/>
        <w:snapToGrid/>
        <w:spacing w:after="0" w:line="600" w:lineRule="exact"/>
        <w:ind w:left="0" w:firstLine="640" w:firstLineChars="200"/>
        <w:jc w:val="both"/>
        <w:textAlignment w:val="auto"/>
        <w:outlineLvl w:val="1"/>
        <w:rPr>
          <w:rFonts w:ascii="黑体" w:hAnsi="黑体" w:eastAsia="黑体" w:cs="国标黑体"/>
          <w:b w:val="0"/>
          <w:bCs w:val="0"/>
          <w:color w:val="auto"/>
          <w:kern w:val="2"/>
          <w:sz w:val="32"/>
          <w:szCs w:val="32"/>
          <w:lang w:val="en-US" w:eastAsia="zh-CN" w:bidi="ar-SA"/>
        </w:rPr>
      </w:pPr>
      <w:r>
        <w:rPr>
          <w:rFonts w:hint="eastAsia" w:ascii="黑体" w:hAnsi="黑体" w:eastAsia="黑体" w:cs="国标黑体"/>
          <w:b w:val="0"/>
          <w:bCs w:val="0"/>
          <w:color w:val="auto"/>
          <w:kern w:val="2"/>
          <w:sz w:val="32"/>
          <w:szCs w:val="32"/>
          <w:lang w:val="en-US" w:eastAsia="zh-CN" w:bidi="ar-SA"/>
        </w:rPr>
        <w:t>五、申报方式</w:t>
      </w:r>
    </w:p>
    <w:p w14:paraId="587F9701">
      <w:pPr>
        <w:keepNext w:val="0"/>
        <w:keepLines w:val="0"/>
        <w:pageBreakBefore w:val="0"/>
        <w:widowControl w:val="0"/>
        <w:suppressAutoHyphens/>
        <w:kinsoku/>
        <w:wordWrap/>
        <w:overflowPunct/>
        <w:topLinePunct w:val="0"/>
        <w:autoSpaceDE/>
        <w:autoSpaceDN/>
        <w:bidi w:val="0"/>
        <w:adjustRightInd/>
        <w:snapToGrid/>
        <w:spacing w:after="0" w:line="600" w:lineRule="exact"/>
        <w:ind w:left="0" w:firstLine="600" w:firstLineChars="200"/>
        <w:jc w:val="left"/>
        <w:textAlignment w:val="auto"/>
        <w:rPr>
          <w:rFonts w:hint="eastAsia"/>
          <w:lang w:val="en-US" w:eastAsia="zh-CN"/>
        </w:rPr>
      </w:pPr>
      <w:r>
        <w:rPr>
          <w:rFonts w:hint="eastAsia" w:ascii="仿宋_GB2312" w:hAnsi="Times New Roman" w:eastAsia="仿宋_GB2312" w:cs="Times New Roman"/>
          <w:snapToGrid/>
          <w:color w:val="auto"/>
          <w:kern w:val="2"/>
          <w:sz w:val="30"/>
          <w:szCs w:val="30"/>
          <w:highlight w:val="none"/>
          <w:u w:val="none"/>
          <w:lang w:val="en-US" w:eastAsia="zh-CN"/>
        </w:rPr>
        <w:t>项目单位于2026年10月16日前</w:t>
      </w:r>
      <w:r>
        <w:rPr>
          <w:rFonts w:hint="eastAsia" w:ascii="仿宋_GB2312" w:hAnsi="Times New Roman" w:eastAsia="仿宋_GB2312" w:cs="Times New Roman"/>
          <w:snapToGrid/>
          <w:color w:val="auto"/>
          <w:kern w:val="2"/>
          <w:sz w:val="30"/>
          <w:szCs w:val="30"/>
          <w:highlight w:val="none"/>
          <w:lang w:eastAsia="zh-CN"/>
        </w:rPr>
        <w:t>通过法人一证通或者电子营业执照登录“上海一网通办”中的“随申兑，惠企政策精准服务”（https://zwdt.sh.gov.cn/qykj/shell_oc_policy_zq/policy/index?from=zwfw），进行在线填报、提交相关电子材料。</w:t>
      </w:r>
    </w:p>
    <w:p w14:paraId="4B83DF2B">
      <w:pPr>
        <w:pStyle w:val="2"/>
        <w:rPr>
          <w:rFonts w:hint="eastAsia"/>
          <w:lang w:val="en-US" w:eastAsia="zh-CN"/>
        </w:rPr>
      </w:pPr>
    </w:p>
    <w:p w14:paraId="5F0EA65E">
      <w:pPr>
        <w:widowControl w:val="0"/>
        <w:numPr>
          <w:ilvl w:val="0"/>
          <w:numId w:val="0"/>
        </w:numPr>
        <w:suppressAutoHyphens/>
        <w:bidi w:val="0"/>
        <w:spacing w:line="600" w:lineRule="exact"/>
        <w:ind w:firstLine="0" w:firstLineChars="0"/>
        <w:jc w:val="both"/>
        <w:rPr>
          <w:rFonts w:hint="default" w:ascii="Calibri" w:hAnsi="Calibri" w:eastAsia="宋体" w:cs="Times New Roman"/>
          <w:color w:val="auto"/>
          <w:kern w:val="2"/>
          <w:sz w:val="21"/>
          <w:szCs w:val="24"/>
          <w:lang w:eastAsia="zh-CN" w:bidi="ar-SA"/>
        </w:rPr>
      </w:pPr>
    </w:p>
    <w:p w14:paraId="2C1C03E6">
      <w:pPr>
        <w:keepNext w:val="0"/>
        <w:keepLines w:val="0"/>
        <w:pageBreakBefore w:val="0"/>
        <w:widowControl w:val="0"/>
        <w:kinsoku/>
        <w:wordWrap/>
        <w:overflowPunct/>
        <w:topLinePunct w:val="0"/>
        <w:autoSpaceDE/>
        <w:autoSpaceDN/>
        <w:bidi w:val="0"/>
        <w:adjustRightInd/>
        <w:snapToGrid/>
        <w:spacing w:after="0" w:line="600" w:lineRule="exact"/>
        <w:ind w:left="0" w:firstLine="640" w:firstLineChars="200"/>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 xml:space="preserve">联系人：郭老师 23118131  </w:t>
      </w:r>
    </w:p>
    <w:p w14:paraId="5ABABADB">
      <w:pPr>
        <w:widowControl w:val="0"/>
        <w:suppressAutoHyphens/>
        <w:bidi w:val="0"/>
        <w:ind w:firstLine="640" w:firstLineChars="200"/>
        <w:jc w:val="both"/>
        <w:rPr>
          <w:rFonts w:hint="eastAsia" w:ascii="仿宋_GB2312" w:hAnsi="仿宋_GB2312" w:eastAsia="仿宋_GB2312" w:cs="仿宋_GB2312"/>
          <w:color w:val="auto"/>
          <w:kern w:val="0"/>
          <w:sz w:val="32"/>
          <w:szCs w:val="32"/>
          <w:highlight w:val="none"/>
          <w:lang w:val="en-US" w:eastAsia="zh-CN" w:bidi="ar-SA"/>
        </w:rPr>
      </w:pPr>
    </w:p>
    <w:p w14:paraId="1B81960E">
      <w:pPr>
        <w:rPr>
          <w:rFonts w:hint="eastAsia" w:cs="Times New Roman"/>
          <w:lang w:val="en-US" w:eastAsia="zh-CN"/>
        </w:rPr>
      </w:pPr>
    </w:p>
    <w:p w14:paraId="019BCBC3">
      <w:pPr>
        <w:pStyle w:val="2"/>
        <w:rPr>
          <w:rFonts w:hint="eastAsia" w:cs="Times New Roman"/>
          <w:lang w:val="en-US" w:eastAsia="zh-CN"/>
        </w:rPr>
      </w:pPr>
    </w:p>
    <w:p w14:paraId="3E92BEC4">
      <w:pPr>
        <w:pStyle w:val="3"/>
        <w:rPr>
          <w:rFonts w:hint="eastAsia" w:cs="Times New Roman"/>
          <w:lang w:val="en-US" w:eastAsia="zh-CN"/>
        </w:rPr>
      </w:pPr>
    </w:p>
    <w:p w14:paraId="441C7062">
      <w:pPr>
        <w:pStyle w:val="4"/>
        <w:rPr>
          <w:rFonts w:hint="eastAsia" w:cs="Times New Roman"/>
          <w:lang w:val="en-US" w:eastAsia="zh-CN"/>
        </w:rPr>
      </w:pPr>
    </w:p>
    <w:p w14:paraId="72FD6A80">
      <w:pPr>
        <w:rPr>
          <w:rFonts w:hint="eastAsia" w:cs="Times New Roman"/>
          <w:lang w:val="en-US" w:eastAsia="zh-CN"/>
        </w:rPr>
      </w:pPr>
    </w:p>
    <w:p w14:paraId="191C28FA">
      <w:pPr>
        <w:pStyle w:val="2"/>
        <w:rPr>
          <w:rFonts w:hint="eastAsia" w:cs="Times New Roman"/>
          <w:lang w:val="en-US" w:eastAsia="zh-CN"/>
        </w:rPr>
      </w:pPr>
    </w:p>
    <w:p w14:paraId="613639A0">
      <w:pPr>
        <w:pStyle w:val="3"/>
        <w:rPr>
          <w:rFonts w:hint="eastAsia"/>
          <w:lang w:val="en-US" w:eastAsia="zh-CN"/>
        </w:rPr>
      </w:pPr>
    </w:p>
    <w:p w14:paraId="58BF4B2E">
      <w:pPr>
        <w:rPr>
          <w:rFonts w:hint="eastAsia" w:ascii="黑体" w:hAnsi="黑体" w:eastAsia="黑体" w:cs="黑体"/>
          <w:color w:val="auto"/>
          <w:kern w:val="0"/>
          <w:sz w:val="32"/>
          <w:szCs w:val="32"/>
          <w:highlight w:val="none"/>
          <w:lang w:val="en-US" w:eastAsia="zh-CN" w:bidi="ar-SA"/>
        </w:rPr>
      </w:pPr>
      <w:r>
        <w:rPr>
          <w:rFonts w:hint="eastAsia" w:ascii="黑体" w:hAnsi="黑体" w:eastAsia="黑体" w:cs="黑体"/>
          <w:color w:val="auto"/>
          <w:kern w:val="0"/>
          <w:sz w:val="32"/>
          <w:szCs w:val="32"/>
          <w:highlight w:val="none"/>
          <w:lang w:val="en-US" w:eastAsia="zh-CN" w:bidi="ar-SA"/>
        </w:rPr>
        <w:br w:type="page"/>
      </w:r>
    </w:p>
    <w:p w14:paraId="43983202">
      <w:pPr>
        <w:spacing w:line="530" w:lineRule="exact"/>
        <w:outlineLvl w:val="1"/>
        <w:rPr>
          <w:rFonts w:hint="default" w:ascii="仿宋_GB2312" w:hAnsi="仿宋_GB2312" w:eastAsia="仿宋_GB2312" w:cs="仿宋_GB2312"/>
          <w:color w:val="auto"/>
          <w:kern w:val="0"/>
          <w:sz w:val="30"/>
          <w:szCs w:val="30"/>
          <w:highlight w:val="none"/>
          <w:lang w:val="en-US" w:eastAsia="zh-CN" w:bidi="ar-SA"/>
        </w:rPr>
      </w:pPr>
      <w:r>
        <w:rPr>
          <w:rFonts w:hint="eastAsia" w:ascii="黑体" w:hAnsi="黑体" w:eastAsia="黑体" w:cs="黑体"/>
          <w:color w:val="auto"/>
          <w:kern w:val="0"/>
          <w:sz w:val="32"/>
          <w:szCs w:val="32"/>
          <w:highlight w:val="none"/>
          <w:lang w:val="en-US" w:eastAsia="zh-CN" w:bidi="ar-SA"/>
        </w:rPr>
        <w:t>附件2-1</w:t>
      </w:r>
    </w:p>
    <w:p w14:paraId="47FDB937">
      <w:pPr>
        <w:jc w:val="center"/>
        <w:rPr>
          <w:rFonts w:ascii="Times New Roman" w:hAnsi="Times New Roman" w:eastAsia="方正小标宋简体" w:cs="Times New Roman"/>
          <w:bCs/>
          <w:sz w:val="36"/>
          <w:szCs w:val="36"/>
          <w:highlight w:val="none"/>
        </w:rPr>
      </w:pPr>
    </w:p>
    <w:p w14:paraId="65770E27">
      <w:pPr>
        <w:jc w:val="center"/>
        <w:rPr>
          <w:rFonts w:ascii="方正小标宋简体" w:hAnsi="方正小标宋简体" w:eastAsia="方正小标宋简体" w:cs="方正小标宋简体"/>
          <w:bCs/>
          <w:sz w:val="36"/>
          <w:szCs w:val="36"/>
          <w:highlight w:val="none"/>
        </w:rPr>
      </w:pPr>
      <w:r>
        <w:rPr>
          <w:rFonts w:hint="eastAsia" w:ascii="方正小标宋简体" w:hAnsi="方正小标宋简体" w:eastAsia="方正小标宋简体" w:cs="方正小标宋简体"/>
          <w:bCs/>
          <w:sz w:val="36"/>
          <w:szCs w:val="36"/>
          <w:highlight w:val="none"/>
        </w:rPr>
        <w:t>上海市</w:t>
      </w:r>
      <w:r>
        <w:rPr>
          <w:rFonts w:hint="eastAsia" w:ascii="方正小标宋简体" w:hAnsi="方正小标宋简体" w:eastAsia="方正小标宋简体" w:cs="方正小标宋简体"/>
          <w:sz w:val="36"/>
          <w:szCs w:val="36"/>
          <w:highlight w:val="none"/>
          <w:lang w:eastAsia="zh-CN"/>
        </w:rPr>
        <w:t>文商旅体展</w:t>
      </w:r>
      <w:r>
        <w:rPr>
          <w:rFonts w:hint="eastAsia" w:ascii="方正小标宋简体" w:hAnsi="方正小标宋简体" w:eastAsia="方正小标宋简体" w:cs="方正小标宋简体"/>
          <w:sz w:val="36"/>
          <w:szCs w:val="36"/>
          <w:highlight w:val="none"/>
        </w:rPr>
        <w:t>联动</w:t>
      </w:r>
      <w:r>
        <w:rPr>
          <w:rFonts w:hint="eastAsia" w:ascii="方正小标宋简体" w:hAnsi="方正小标宋简体" w:eastAsia="方正小标宋简体" w:cs="方正小标宋简体"/>
          <w:bCs/>
          <w:sz w:val="36"/>
          <w:szCs w:val="36"/>
          <w:highlight w:val="none"/>
        </w:rPr>
        <w:t>项目</w:t>
      </w:r>
    </w:p>
    <w:p w14:paraId="24F0D22E">
      <w:pPr>
        <w:jc w:val="center"/>
        <w:rPr>
          <w:rFonts w:ascii="方正小标宋简体" w:hAnsi="方正小标宋简体" w:eastAsia="方正小标宋简体" w:cs="方正小标宋简体"/>
          <w:bCs/>
          <w:sz w:val="36"/>
          <w:szCs w:val="36"/>
          <w:highlight w:val="none"/>
        </w:rPr>
      </w:pPr>
      <w:r>
        <w:rPr>
          <w:rFonts w:hint="eastAsia" w:ascii="方正小标宋简体" w:hAnsi="方正小标宋简体" w:eastAsia="方正小标宋简体" w:cs="方正小标宋简体"/>
          <w:bCs/>
          <w:sz w:val="36"/>
          <w:szCs w:val="36"/>
          <w:highlight w:val="none"/>
        </w:rPr>
        <w:t>（支持高品质文艺演出）</w:t>
      </w:r>
      <w:r>
        <w:rPr>
          <w:rFonts w:hint="eastAsia" w:ascii="方正小标宋简体" w:hAnsi="方正小标宋简体" w:eastAsia="方正小标宋简体" w:cs="方正小标宋简体"/>
          <w:bCs/>
          <w:sz w:val="36"/>
          <w:szCs w:val="36"/>
          <w:highlight w:val="none"/>
          <w:lang w:val="en-US" w:eastAsia="zh-CN"/>
        </w:rPr>
        <w:t>（第三批次）</w:t>
      </w:r>
    </w:p>
    <w:p w14:paraId="01CD21F4">
      <w:pPr>
        <w:jc w:val="center"/>
        <w:rPr>
          <w:rFonts w:ascii="宋体" w:hAnsi="宋体" w:eastAsia="宋体" w:cs="Times New Roman"/>
          <w:sz w:val="24"/>
          <w:highlight w:val="none"/>
        </w:rPr>
      </w:pPr>
      <w:r>
        <w:rPr>
          <w:rFonts w:hint="eastAsia" w:ascii="方正小标宋简体" w:hAnsi="方正小标宋简体" w:eastAsia="方正小标宋简体" w:cs="方正小标宋简体"/>
          <w:bCs/>
          <w:sz w:val="36"/>
          <w:szCs w:val="36"/>
          <w:highlight w:val="none"/>
        </w:rPr>
        <w:t>申报书</w:t>
      </w:r>
    </w:p>
    <w:tbl>
      <w:tblPr>
        <w:tblStyle w:val="5"/>
        <w:tblpPr w:leftFromText="180" w:rightFromText="180" w:vertAnchor="text" w:horzAnchor="page" w:tblpX="1625" w:tblpY="30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633"/>
        <w:gridCol w:w="2270"/>
        <w:gridCol w:w="1165"/>
        <w:gridCol w:w="1824"/>
        <w:gridCol w:w="915"/>
        <w:gridCol w:w="912"/>
      </w:tblGrid>
      <w:tr w14:paraId="0A1B2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39" w:hRule="atLeast"/>
        </w:trPr>
        <w:tc>
          <w:tcPr>
            <w:tcW w:w="1633" w:type="dxa"/>
            <w:tcBorders>
              <w:top w:val="nil"/>
              <w:left w:val="nil"/>
              <w:bottom w:val="nil"/>
              <w:right w:val="nil"/>
            </w:tcBorders>
            <w:noWrap w:val="0"/>
            <w:vAlign w:val="bottom"/>
          </w:tcPr>
          <w:p w14:paraId="70A8113B">
            <w:pPr>
              <w:jc w:val="center"/>
              <w:rPr>
                <w:rFonts w:ascii="黑体" w:hAnsi="黑体" w:eastAsia="黑体" w:cs="黑体"/>
                <w:bCs/>
                <w:sz w:val="24"/>
                <w:highlight w:val="none"/>
              </w:rPr>
            </w:pPr>
            <w:r>
              <w:rPr>
                <w:rFonts w:hint="eastAsia" w:ascii="黑体" w:hAnsi="黑体" w:eastAsia="黑体" w:cs="黑体"/>
                <w:bCs/>
                <w:sz w:val="24"/>
                <w:highlight w:val="none"/>
              </w:rPr>
              <w:t xml:space="preserve">项 目 名 称： </w:t>
            </w:r>
          </w:p>
        </w:tc>
        <w:tc>
          <w:tcPr>
            <w:tcW w:w="6173" w:type="dxa"/>
            <w:gridSpan w:val="4"/>
            <w:tcBorders>
              <w:top w:val="nil"/>
              <w:left w:val="nil"/>
              <w:right w:val="nil"/>
            </w:tcBorders>
            <w:noWrap w:val="0"/>
            <w:vAlign w:val="bottom"/>
          </w:tcPr>
          <w:p w14:paraId="1625BBA9">
            <w:pPr>
              <w:rPr>
                <w:rFonts w:ascii="黑体" w:hAnsi="黑体" w:eastAsia="黑体" w:cs="黑体"/>
                <w:bCs/>
                <w:sz w:val="24"/>
                <w:highlight w:val="none"/>
              </w:rPr>
            </w:pPr>
          </w:p>
        </w:tc>
        <w:tc>
          <w:tcPr>
            <w:tcW w:w="912" w:type="dxa"/>
            <w:tcBorders>
              <w:top w:val="nil"/>
              <w:left w:val="nil"/>
              <w:right w:val="nil"/>
            </w:tcBorders>
            <w:noWrap w:val="0"/>
            <w:vAlign w:val="bottom"/>
          </w:tcPr>
          <w:p w14:paraId="598BFBB3">
            <w:pPr>
              <w:rPr>
                <w:rFonts w:ascii="黑体" w:hAnsi="黑体" w:eastAsia="黑体" w:cs="黑体"/>
                <w:bCs/>
                <w:sz w:val="24"/>
                <w:highlight w:val="none"/>
              </w:rPr>
            </w:pPr>
          </w:p>
        </w:tc>
      </w:tr>
      <w:tr w14:paraId="6F536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39" w:hRule="atLeast"/>
        </w:trPr>
        <w:tc>
          <w:tcPr>
            <w:tcW w:w="1633" w:type="dxa"/>
            <w:tcBorders>
              <w:top w:val="nil"/>
              <w:left w:val="nil"/>
              <w:bottom w:val="nil"/>
              <w:right w:val="nil"/>
            </w:tcBorders>
            <w:noWrap w:val="0"/>
            <w:vAlign w:val="bottom"/>
          </w:tcPr>
          <w:p w14:paraId="7D8EB3EE">
            <w:pPr>
              <w:jc w:val="center"/>
              <w:rPr>
                <w:rFonts w:ascii="黑体" w:hAnsi="黑体" w:eastAsia="黑体" w:cs="黑体"/>
                <w:bCs/>
                <w:sz w:val="24"/>
                <w:highlight w:val="none"/>
              </w:rPr>
            </w:pPr>
            <w:r>
              <w:rPr>
                <w:rFonts w:hint="eastAsia" w:ascii="黑体" w:hAnsi="黑体" w:eastAsia="黑体" w:cs="黑体"/>
                <w:bCs/>
                <w:sz w:val="24"/>
                <w:highlight w:val="none"/>
              </w:rPr>
              <w:t>申 请</w:t>
            </w:r>
            <w:r>
              <w:rPr>
                <w:rFonts w:hint="eastAsia" w:ascii="黑体" w:hAnsi="黑体" w:eastAsia="黑体" w:cs="黑体"/>
                <w:bCs/>
                <w:sz w:val="13"/>
                <w:szCs w:val="13"/>
                <w:highlight w:val="none"/>
              </w:rPr>
              <w:t xml:space="preserve"> </w:t>
            </w:r>
            <w:r>
              <w:rPr>
                <w:rFonts w:hint="eastAsia" w:ascii="黑体" w:hAnsi="黑体" w:eastAsia="黑体" w:cs="黑体"/>
                <w:bCs/>
                <w:sz w:val="24"/>
                <w:highlight w:val="none"/>
              </w:rPr>
              <w:t>单</w:t>
            </w:r>
            <w:r>
              <w:rPr>
                <w:rFonts w:hint="eastAsia" w:ascii="黑体" w:hAnsi="黑体" w:eastAsia="黑体" w:cs="黑体"/>
                <w:bCs/>
                <w:sz w:val="18"/>
                <w:szCs w:val="18"/>
                <w:highlight w:val="none"/>
              </w:rPr>
              <w:t xml:space="preserve"> </w:t>
            </w:r>
            <w:r>
              <w:rPr>
                <w:rFonts w:hint="eastAsia" w:ascii="黑体" w:hAnsi="黑体" w:eastAsia="黑体" w:cs="黑体"/>
                <w:bCs/>
                <w:sz w:val="24"/>
                <w:highlight w:val="none"/>
              </w:rPr>
              <w:t>位：</w:t>
            </w:r>
          </w:p>
        </w:tc>
        <w:tc>
          <w:tcPr>
            <w:tcW w:w="5259" w:type="dxa"/>
            <w:gridSpan w:val="3"/>
            <w:tcBorders>
              <w:left w:val="nil"/>
              <w:right w:val="nil"/>
            </w:tcBorders>
            <w:noWrap w:val="0"/>
            <w:vAlign w:val="bottom"/>
          </w:tcPr>
          <w:p w14:paraId="2A908A2D">
            <w:pPr>
              <w:rPr>
                <w:rFonts w:ascii="黑体" w:hAnsi="黑体" w:eastAsia="黑体" w:cs="黑体"/>
                <w:bCs/>
                <w:sz w:val="24"/>
                <w:highlight w:val="none"/>
              </w:rPr>
            </w:pPr>
          </w:p>
        </w:tc>
        <w:tc>
          <w:tcPr>
            <w:tcW w:w="914" w:type="dxa"/>
            <w:tcBorders>
              <w:left w:val="nil"/>
              <w:right w:val="nil"/>
            </w:tcBorders>
            <w:noWrap w:val="0"/>
            <w:vAlign w:val="bottom"/>
          </w:tcPr>
          <w:p w14:paraId="0AFCBB8E">
            <w:pPr>
              <w:rPr>
                <w:rFonts w:ascii="黑体" w:hAnsi="黑体" w:eastAsia="黑体" w:cs="黑体"/>
                <w:bCs/>
                <w:sz w:val="24"/>
                <w:highlight w:val="none"/>
              </w:rPr>
            </w:pPr>
            <w:r>
              <w:rPr>
                <w:rFonts w:hint="eastAsia" w:ascii="黑体" w:hAnsi="黑体" w:eastAsia="黑体" w:cs="黑体"/>
                <w:bCs/>
                <w:sz w:val="24"/>
                <w:highlight w:val="none"/>
              </w:rPr>
              <w:t>（盖章）</w:t>
            </w:r>
          </w:p>
        </w:tc>
        <w:tc>
          <w:tcPr>
            <w:tcW w:w="912" w:type="dxa"/>
            <w:tcBorders>
              <w:left w:val="nil"/>
              <w:right w:val="nil"/>
            </w:tcBorders>
            <w:noWrap w:val="0"/>
            <w:vAlign w:val="bottom"/>
          </w:tcPr>
          <w:p w14:paraId="7C60C17D">
            <w:pPr>
              <w:rPr>
                <w:rFonts w:ascii="黑体" w:hAnsi="黑体" w:eastAsia="黑体" w:cs="黑体"/>
                <w:bCs/>
                <w:sz w:val="24"/>
                <w:highlight w:val="none"/>
              </w:rPr>
            </w:pPr>
          </w:p>
        </w:tc>
      </w:tr>
      <w:tr w14:paraId="30281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39" w:hRule="atLeast"/>
        </w:trPr>
        <w:tc>
          <w:tcPr>
            <w:tcW w:w="1633" w:type="dxa"/>
            <w:tcBorders>
              <w:top w:val="nil"/>
              <w:left w:val="nil"/>
              <w:bottom w:val="nil"/>
              <w:right w:val="nil"/>
            </w:tcBorders>
            <w:noWrap w:val="0"/>
            <w:vAlign w:val="bottom"/>
          </w:tcPr>
          <w:p w14:paraId="0A63D99B">
            <w:pPr>
              <w:jc w:val="right"/>
              <w:rPr>
                <w:rFonts w:ascii="黑体" w:hAnsi="黑体" w:eastAsia="黑体" w:cs="黑体"/>
                <w:bCs/>
                <w:sz w:val="24"/>
                <w:highlight w:val="none"/>
              </w:rPr>
            </w:pPr>
            <w:r>
              <w:rPr>
                <w:rFonts w:hint="eastAsia" w:ascii="黑体" w:hAnsi="黑体" w:eastAsia="黑体" w:cs="黑体"/>
                <w:bCs/>
                <w:sz w:val="24"/>
                <w:highlight w:val="none"/>
              </w:rPr>
              <w:t>注 册 地 址：</w:t>
            </w:r>
          </w:p>
        </w:tc>
        <w:tc>
          <w:tcPr>
            <w:tcW w:w="6173" w:type="dxa"/>
            <w:gridSpan w:val="4"/>
            <w:tcBorders>
              <w:left w:val="nil"/>
              <w:right w:val="nil"/>
            </w:tcBorders>
            <w:noWrap w:val="0"/>
            <w:vAlign w:val="bottom"/>
          </w:tcPr>
          <w:p w14:paraId="56AA270E">
            <w:pPr>
              <w:rPr>
                <w:rFonts w:ascii="黑体" w:hAnsi="黑体" w:eastAsia="黑体" w:cs="黑体"/>
                <w:bCs/>
                <w:sz w:val="24"/>
                <w:highlight w:val="none"/>
              </w:rPr>
            </w:pPr>
          </w:p>
        </w:tc>
        <w:tc>
          <w:tcPr>
            <w:tcW w:w="912" w:type="dxa"/>
            <w:tcBorders>
              <w:left w:val="nil"/>
              <w:right w:val="nil"/>
            </w:tcBorders>
            <w:noWrap w:val="0"/>
            <w:vAlign w:val="bottom"/>
          </w:tcPr>
          <w:p w14:paraId="18AE7F50">
            <w:pPr>
              <w:rPr>
                <w:rFonts w:ascii="黑体" w:hAnsi="黑体" w:eastAsia="黑体" w:cs="黑体"/>
                <w:bCs/>
                <w:sz w:val="24"/>
                <w:highlight w:val="none"/>
              </w:rPr>
            </w:pPr>
          </w:p>
        </w:tc>
      </w:tr>
      <w:tr w14:paraId="470D3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39" w:hRule="atLeast"/>
        </w:trPr>
        <w:tc>
          <w:tcPr>
            <w:tcW w:w="1633" w:type="dxa"/>
            <w:tcBorders>
              <w:top w:val="nil"/>
              <w:left w:val="nil"/>
              <w:bottom w:val="nil"/>
              <w:right w:val="nil"/>
            </w:tcBorders>
            <w:noWrap w:val="0"/>
            <w:vAlign w:val="bottom"/>
          </w:tcPr>
          <w:p w14:paraId="210CD9B7">
            <w:pPr>
              <w:jc w:val="center"/>
              <w:rPr>
                <w:rFonts w:ascii="黑体" w:hAnsi="黑体" w:eastAsia="黑体" w:cs="黑体"/>
                <w:bCs/>
                <w:sz w:val="24"/>
                <w:highlight w:val="none"/>
              </w:rPr>
            </w:pPr>
            <w:r>
              <w:rPr>
                <w:rFonts w:hint="eastAsia" w:ascii="黑体" w:hAnsi="黑体" w:eastAsia="黑体" w:cs="黑体"/>
                <w:bCs/>
                <w:sz w:val="24"/>
                <w:highlight w:val="none"/>
              </w:rPr>
              <w:t>办 公</w:t>
            </w:r>
            <w:r>
              <w:rPr>
                <w:rFonts w:hint="eastAsia" w:ascii="黑体" w:hAnsi="黑体" w:eastAsia="黑体" w:cs="黑体"/>
                <w:bCs/>
                <w:sz w:val="13"/>
                <w:szCs w:val="13"/>
                <w:highlight w:val="none"/>
              </w:rPr>
              <w:t xml:space="preserve"> </w:t>
            </w:r>
            <w:r>
              <w:rPr>
                <w:rFonts w:hint="eastAsia" w:ascii="黑体" w:hAnsi="黑体" w:eastAsia="黑体" w:cs="黑体"/>
                <w:bCs/>
                <w:sz w:val="24"/>
                <w:highlight w:val="none"/>
              </w:rPr>
              <w:t>地</w:t>
            </w:r>
            <w:r>
              <w:rPr>
                <w:rFonts w:hint="eastAsia" w:ascii="黑体" w:hAnsi="黑体" w:eastAsia="黑体" w:cs="黑体"/>
                <w:bCs/>
                <w:sz w:val="18"/>
                <w:szCs w:val="18"/>
                <w:highlight w:val="none"/>
              </w:rPr>
              <w:t xml:space="preserve"> </w:t>
            </w:r>
            <w:r>
              <w:rPr>
                <w:rFonts w:hint="eastAsia" w:ascii="黑体" w:hAnsi="黑体" w:eastAsia="黑体" w:cs="黑体"/>
                <w:bCs/>
                <w:sz w:val="24"/>
                <w:highlight w:val="none"/>
              </w:rPr>
              <w:t>址：</w:t>
            </w:r>
          </w:p>
        </w:tc>
        <w:tc>
          <w:tcPr>
            <w:tcW w:w="6173" w:type="dxa"/>
            <w:gridSpan w:val="4"/>
            <w:tcBorders>
              <w:left w:val="nil"/>
              <w:right w:val="nil"/>
            </w:tcBorders>
            <w:noWrap w:val="0"/>
            <w:vAlign w:val="bottom"/>
          </w:tcPr>
          <w:p w14:paraId="570FCD92">
            <w:pPr>
              <w:rPr>
                <w:rFonts w:ascii="黑体" w:hAnsi="黑体" w:eastAsia="黑体" w:cs="黑体"/>
                <w:bCs/>
                <w:sz w:val="24"/>
                <w:highlight w:val="none"/>
              </w:rPr>
            </w:pPr>
          </w:p>
        </w:tc>
        <w:tc>
          <w:tcPr>
            <w:tcW w:w="912" w:type="dxa"/>
            <w:tcBorders>
              <w:left w:val="nil"/>
              <w:right w:val="nil"/>
            </w:tcBorders>
            <w:noWrap w:val="0"/>
            <w:vAlign w:val="bottom"/>
          </w:tcPr>
          <w:p w14:paraId="48120BA5">
            <w:pPr>
              <w:rPr>
                <w:rFonts w:ascii="黑体" w:hAnsi="黑体" w:eastAsia="黑体" w:cs="黑体"/>
                <w:bCs/>
                <w:sz w:val="24"/>
                <w:highlight w:val="none"/>
              </w:rPr>
            </w:pPr>
          </w:p>
        </w:tc>
      </w:tr>
      <w:tr w14:paraId="4D418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39" w:hRule="atLeast"/>
        </w:trPr>
        <w:tc>
          <w:tcPr>
            <w:tcW w:w="1633" w:type="dxa"/>
            <w:tcBorders>
              <w:top w:val="nil"/>
              <w:left w:val="nil"/>
              <w:bottom w:val="nil"/>
              <w:right w:val="nil"/>
            </w:tcBorders>
            <w:noWrap w:val="0"/>
            <w:vAlign w:val="bottom"/>
          </w:tcPr>
          <w:p w14:paraId="681E878B">
            <w:pPr>
              <w:jc w:val="center"/>
              <w:rPr>
                <w:rFonts w:ascii="黑体" w:hAnsi="黑体" w:eastAsia="黑体" w:cs="黑体"/>
                <w:bCs/>
                <w:sz w:val="24"/>
                <w:highlight w:val="none"/>
              </w:rPr>
            </w:pPr>
            <w:r>
              <w:rPr>
                <w:rFonts w:hint="eastAsia" w:ascii="黑体" w:hAnsi="黑体" w:eastAsia="黑体" w:cs="黑体"/>
                <w:bCs/>
                <w:sz w:val="24"/>
                <w:highlight w:val="none"/>
              </w:rPr>
              <w:t>项目负责人：</w:t>
            </w:r>
          </w:p>
        </w:tc>
        <w:tc>
          <w:tcPr>
            <w:tcW w:w="2270" w:type="dxa"/>
            <w:tcBorders>
              <w:left w:val="nil"/>
              <w:right w:val="nil"/>
            </w:tcBorders>
            <w:noWrap w:val="0"/>
            <w:vAlign w:val="bottom"/>
          </w:tcPr>
          <w:p w14:paraId="24DAF406">
            <w:pPr>
              <w:rPr>
                <w:rFonts w:ascii="黑体" w:hAnsi="黑体" w:eastAsia="黑体" w:cs="黑体"/>
                <w:bCs/>
                <w:sz w:val="24"/>
                <w:highlight w:val="none"/>
              </w:rPr>
            </w:pPr>
          </w:p>
        </w:tc>
        <w:tc>
          <w:tcPr>
            <w:tcW w:w="1165" w:type="dxa"/>
            <w:tcBorders>
              <w:top w:val="nil"/>
              <w:left w:val="nil"/>
              <w:bottom w:val="nil"/>
              <w:right w:val="nil"/>
            </w:tcBorders>
            <w:noWrap w:val="0"/>
            <w:vAlign w:val="bottom"/>
          </w:tcPr>
          <w:p w14:paraId="21AA2E98">
            <w:pPr>
              <w:jc w:val="right"/>
              <w:rPr>
                <w:rFonts w:ascii="黑体" w:hAnsi="黑体" w:eastAsia="黑体" w:cs="黑体"/>
                <w:bCs/>
                <w:sz w:val="24"/>
                <w:highlight w:val="none"/>
              </w:rPr>
            </w:pPr>
            <w:r>
              <w:rPr>
                <w:rFonts w:hint="eastAsia" w:ascii="黑体" w:hAnsi="黑体" w:eastAsia="黑体" w:cs="黑体"/>
                <w:bCs/>
                <w:sz w:val="24"/>
                <w:highlight w:val="none"/>
              </w:rPr>
              <w:t>联系电话：</w:t>
            </w:r>
          </w:p>
        </w:tc>
        <w:tc>
          <w:tcPr>
            <w:tcW w:w="2739" w:type="dxa"/>
            <w:gridSpan w:val="2"/>
            <w:tcBorders>
              <w:left w:val="nil"/>
              <w:right w:val="nil"/>
            </w:tcBorders>
            <w:noWrap w:val="0"/>
            <w:vAlign w:val="bottom"/>
          </w:tcPr>
          <w:p w14:paraId="364503B8">
            <w:pPr>
              <w:rPr>
                <w:rFonts w:ascii="黑体" w:hAnsi="黑体" w:eastAsia="黑体" w:cs="黑体"/>
                <w:bCs/>
                <w:sz w:val="24"/>
                <w:highlight w:val="none"/>
              </w:rPr>
            </w:pPr>
            <w:r>
              <w:rPr>
                <w:rFonts w:hint="eastAsia" w:ascii="黑体" w:hAnsi="黑体" w:eastAsia="黑体" w:cs="黑体"/>
                <w:bCs/>
                <w:sz w:val="24"/>
                <w:highlight w:val="none"/>
              </w:rPr>
              <w:t>（办公电话+手机）</w:t>
            </w:r>
          </w:p>
        </w:tc>
        <w:tc>
          <w:tcPr>
            <w:tcW w:w="912" w:type="dxa"/>
            <w:tcBorders>
              <w:left w:val="nil"/>
              <w:right w:val="nil"/>
            </w:tcBorders>
            <w:noWrap w:val="0"/>
            <w:vAlign w:val="bottom"/>
          </w:tcPr>
          <w:p w14:paraId="3957E831">
            <w:pPr>
              <w:rPr>
                <w:rFonts w:ascii="黑体" w:hAnsi="黑体" w:eastAsia="黑体" w:cs="黑体"/>
                <w:bCs/>
                <w:sz w:val="24"/>
                <w:highlight w:val="none"/>
              </w:rPr>
            </w:pPr>
          </w:p>
        </w:tc>
      </w:tr>
      <w:tr w14:paraId="1A4CC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39" w:hRule="atLeast"/>
        </w:trPr>
        <w:tc>
          <w:tcPr>
            <w:tcW w:w="1633" w:type="dxa"/>
            <w:tcBorders>
              <w:top w:val="nil"/>
              <w:left w:val="nil"/>
              <w:bottom w:val="nil"/>
              <w:right w:val="nil"/>
            </w:tcBorders>
            <w:noWrap w:val="0"/>
            <w:vAlign w:val="bottom"/>
          </w:tcPr>
          <w:p w14:paraId="76BF6368">
            <w:pPr>
              <w:jc w:val="center"/>
              <w:rPr>
                <w:rFonts w:ascii="黑体" w:hAnsi="黑体" w:eastAsia="黑体" w:cs="黑体"/>
                <w:bCs/>
                <w:sz w:val="24"/>
                <w:highlight w:val="none"/>
              </w:rPr>
            </w:pPr>
            <w:r>
              <w:rPr>
                <w:rFonts w:hint="eastAsia" w:ascii="黑体" w:hAnsi="黑体" w:eastAsia="黑体" w:cs="黑体"/>
                <w:bCs/>
                <w:sz w:val="24"/>
                <w:highlight w:val="none"/>
              </w:rPr>
              <w:t>项目联系人：</w:t>
            </w:r>
          </w:p>
        </w:tc>
        <w:tc>
          <w:tcPr>
            <w:tcW w:w="2270" w:type="dxa"/>
            <w:tcBorders>
              <w:left w:val="nil"/>
              <w:right w:val="nil"/>
            </w:tcBorders>
            <w:noWrap w:val="0"/>
            <w:vAlign w:val="bottom"/>
          </w:tcPr>
          <w:p w14:paraId="4B7F9B51">
            <w:pPr>
              <w:rPr>
                <w:rFonts w:ascii="黑体" w:hAnsi="黑体" w:eastAsia="黑体" w:cs="黑体"/>
                <w:bCs/>
                <w:sz w:val="24"/>
                <w:highlight w:val="none"/>
              </w:rPr>
            </w:pPr>
          </w:p>
        </w:tc>
        <w:tc>
          <w:tcPr>
            <w:tcW w:w="1165" w:type="dxa"/>
            <w:tcBorders>
              <w:top w:val="nil"/>
              <w:left w:val="nil"/>
              <w:bottom w:val="nil"/>
              <w:right w:val="nil"/>
            </w:tcBorders>
            <w:noWrap w:val="0"/>
            <w:vAlign w:val="bottom"/>
          </w:tcPr>
          <w:p w14:paraId="34C358FB">
            <w:pPr>
              <w:jc w:val="right"/>
              <w:rPr>
                <w:rFonts w:ascii="黑体" w:hAnsi="黑体" w:eastAsia="黑体" w:cs="黑体"/>
                <w:bCs/>
                <w:sz w:val="24"/>
                <w:highlight w:val="none"/>
              </w:rPr>
            </w:pPr>
            <w:r>
              <w:rPr>
                <w:rFonts w:hint="eastAsia" w:ascii="黑体" w:hAnsi="黑体" w:eastAsia="黑体" w:cs="黑体"/>
                <w:bCs/>
                <w:sz w:val="24"/>
                <w:highlight w:val="none"/>
              </w:rPr>
              <w:t>联系电话：</w:t>
            </w:r>
          </w:p>
        </w:tc>
        <w:tc>
          <w:tcPr>
            <w:tcW w:w="2739" w:type="dxa"/>
            <w:gridSpan w:val="2"/>
            <w:tcBorders>
              <w:left w:val="nil"/>
              <w:right w:val="nil"/>
            </w:tcBorders>
            <w:noWrap w:val="0"/>
            <w:vAlign w:val="bottom"/>
          </w:tcPr>
          <w:p w14:paraId="27AE588C">
            <w:pPr>
              <w:rPr>
                <w:rFonts w:ascii="黑体" w:hAnsi="黑体" w:eastAsia="黑体" w:cs="黑体"/>
                <w:bCs/>
                <w:sz w:val="24"/>
                <w:highlight w:val="none"/>
              </w:rPr>
            </w:pPr>
            <w:r>
              <w:rPr>
                <w:rFonts w:hint="eastAsia" w:ascii="黑体" w:hAnsi="黑体" w:eastAsia="黑体" w:cs="黑体"/>
                <w:bCs/>
                <w:sz w:val="24"/>
                <w:highlight w:val="none"/>
              </w:rPr>
              <w:t>（办公电话+手机）</w:t>
            </w:r>
          </w:p>
        </w:tc>
        <w:tc>
          <w:tcPr>
            <w:tcW w:w="912" w:type="dxa"/>
            <w:tcBorders>
              <w:left w:val="nil"/>
              <w:right w:val="nil"/>
            </w:tcBorders>
            <w:noWrap w:val="0"/>
            <w:vAlign w:val="bottom"/>
          </w:tcPr>
          <w:p w14:paraId="53F29653">
            <w:pPr>
              <w:rPr>
                <w:rFonts w:ascii="黑体" w:hAnsi="黑体" w:eastAsia="黑体" w:cs="黑体"/>
                <w:bCs/>
                <w:sz w:val="24"/>
                <w:highlight w:val="none"/>
              </w:rPr>
            </w:pPr>
          </w:p>
        </w:tc>
      </w:tr>
      <w:tr w14:paraId="7D655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94" w:hRule="atLeast"/>
        </w:trPr>
        <w:tc>
          <w:tcPr>
            <w:tcW w:w="1633" w:type="dxa"/>
            <w:tcBorders>
              <w:top w:val="nil"/>
              <w:left w:val="nil"/>
              <w:bottom w:val="nil"/>
              <w:right w:val="nil"/>
            </w:tcBorders>
            <w:noWrap w:val="0"/>
            <w:vAlign w:val="bottom"/>
          </w:tcPr>
          <w:p w14:paraId="0E6CCCED">
            <w:pPr>
              <w:wordWrap w:val="0"/>
              <w:jc w:val="center"/>
              <w:rPr>
                <w:rFonts w:ascii="黑体" w:hAnsi="黑体" w:eastAsia="黑体" w:cs="黑体"/>
                <w:bCs/>
                <w:sz w:val="24"/>
                <w:highlight w:val="none"/>
              </w:rPr>
            </w:pPr>
            <w:r>
              <w:rPr>
                <w:rFonts w:hint="eastAsia" w:ascii="黑体" w:hAnsi="黑体" w:eastAsia="黑体" w:cs="黑体"/>
                <w:bCs/>
                <w:sz w:val="24"/>
                <w:highlight w:val="none"/>
              </w:rPr>
              <w:t>电</w:t>
            </w:r>
            <w:r>
              <w:rPr>
                <w:rFonts w:hint="eastAsia" w:ascii="黑体" w:hAnsi="黑体" w:eastAsia="黑体" w:cs="黑体"/>
                <w:bCs/>
                <w:sz w:val="13"/>
                <w:szCs w:val="13"/>
                <w:highlight w:val="none"/>
              </w:rPr>
              <w:t xml:space="preserve"> </w:t>
            </w:r>
            <w:r>
              <w:rPr>
                <w:rFonts w:hint="eastAsia" w:ascii="黑体" w:hAnsi="黑体" w:eastAsia="黑体" w:cs="黑体"/>
                <w:bCs/>
                <w:sz w:val="24"/>
                <w:highlight w:val="none"/>
              </w:rPr>
              <w:t>子</w:t>
            </w:r>
            <w:r>
              <w:rPr>
                <w:rFonts w:hint="eastAsia" w:ascii="黑体" w:hAnsi="黑体" w:eastAsia="黑体" w:cs="黑体"/>
                <w:bCs/>
                <w:sz w:val="13"/>
                <w:szCs w:val="13"/>
                <w:highlight w:val="none"/>
              </w:rPr>
              <w:t xml:space="preserve"> </w:t>
            </w:r>
            <w:r>
              <w:rPr>
                <w:rFonts w:hint="eastAsia" w:ascii="黑体" w:hAnsi="黑体" w:eastAsia="黑体" w:cs="黑体"/>
                <w:bCs/>
                <w:sz w:val="24"/>
                <w:highlight w:val="none"/>
              </w:rPr>
              <w:t>邮</w:t>
            </w:r>
            <w:r>
              <w:rPr>
                <w:rFonts w:hint="eastAsia" w:ascii="黑体" w:hAnsi="黑体" w:eastAsia="黑体" w:cs="黑体"/>
                <w:bCs/>
                <w:sz w:val="13"/>
                <w:szCs w:val="13"/>
                <w:highlight w:val="none"/>
              </w:rPr>
              <w:t xml:space="preserve">  </w:t>
            </w:r>
            <w:r>
              <w:rPr>
                <w:rFonts w:hint="eastAsia" w:ascii="黑体" w:hAnsi="黑体" w:eastAsia="黑体" w:cs="黑体"/>
                <w:bCs/>
                <w:sz w:val="24"/>
                <w:highlight w:val="none"/>
              </w:rPr>
              <w:t>箱：</w:t>
            </w:r>
          </w:p>
        </w:tc>
        <w:tc>
          <w:tcPr>
            <w:tcW w:w="2270" w:type="dxa"/>
            <w:tcBorders>
              <w:left w:val="nil"/>
              <w:right w:val="nil"/>
            </w:tcBorders>
            <w:noWrap w:val="0"/>
            <w:vAlign w:val="bottom"/>
          </w:tcPr>
          <w:p w14:paraId="0BDA4209">
            <w:pPr>
              <w:rPr>
                <w:rFonts w:ascii="黑体" w:hAnsi="黑体" w:eastAsia="黑体" w:cs="黑体"/>
                <w:bCs/>
                <w:sz w:val="24"/>
                <w:highlight w:val="none"/>
              </w:rPr>
            </w:pPr>
          </w:p>
        </w:tc>
        <w:tc>
          <w:tcPr>
            <w:tcW w:w="1165" w:type="dxa"/>
            <w:tcBorders>
              <w:top w:val="nil"/>
              <w:left w:val="nil"/>
              <w:bottom w:val="nil"/>
              <w:right w:val="nil"/>
            </w:tcBorders>
            <w:noWrap w:val="0"/>
            <w:vAlign w:val="bottom"/>
          </w:tcPr>
          <w:p w14:paraId="3D16A06D">
            <w:pPr>
              <w:jc w:val="right"/>
              <w:rPr>
                <w:rFonts w:ascii="黑体" w:hAnsi="黑体" w:eastAsia="黑体" w:cs="黑体"/>
                <w:bCs/>
                <w:sz w:val="24"/>
                <w:highlight w:val="none"/>
              </w:rPr>
            </w:pPr>
            <w:r>
              <w:rPr>
                <w:rFonts w:hint="eastAsia" w:ascii="黑体" w:hAnsi="黑体" w:eastAsia="黑体" w:cs="黑体"/>
                <w:bCs/>
                <w:sz w:val="24"/>
                <w:highlight w:val="none"/>
              </w:rPr>
              <w:t>传    真：</w:t>
            </w:r>
          </w:p>
        </w:tc>
        <w:tc>
          <w:tcPr>
            <w:tcW w:w="2739" w:type="dxa"/>
            <w:gridSpan w:val="2"/>
            <w:tcBorders>
              <w:left w:val="nil"/>
              <w:right w:val="nil"/>
            </w:tcBorders>
            <w:noWrap w:val="0"/>
            <w:vAlign w:val="bottom"/>
          </w:tcPr>
          <w:p w14:paraId="5293D792">
            <w:pPr>
              <w:rPr>
                <w:rFonts w:ascii="黑体" w:hAnsi="黑体" w:eastAsia="黑体" w:cs="黑体"/>
                <w:bCs/>
                <w:sz w:val="24"/>
                <w:highlight w:val="none"/>
              </w:rPr>
            </w:pPr>
          </w:p>
        </w:tc>
        <w:tc>
          <w:tcPr>
            <w:tcW w:w="912" w:type="dxa"/>
            <w:tcBorders>
              <w:left w:val="nil"/>
              <w:right w:val="nil"/>
            </w:tcBorders>
            <w:noWrap w:val="0"/>
            <w:vAlign w:val="bottom"/>
          </w:tcPr>
          <w:p w14:paraId="270342F9">
            <w:pPr>
              <w:rPr>
                <w:rFonts w:ascii="黑体" w:hAnsi="黑体" w:eastAsia="黑体" w:cs="黑体"/>
                <w:bCs/>
                <w:sz w:val="24"/>
                <w:highlight w:val="none"/>
              </w:rPr>
            </w:pPr>
          </w:p>
        </w:tc>
      </w:tr>
      <w:tr w14:paraId="74CB2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39" w:hRule="atLeast"/>
        </w:trPr>
        <w:tc>
          <w:tcPr>
            <w:tcW w:w="1633" w:type="dxa"/>
            <w:tcBorders>
              <w:top w:val="nil"/>
              <w:left w:val="nil"/>
              <w:bottom w:val="nil"/>
              <w:right w:val="nil"/>
            </w:tcBorders>
            <w:noWrap w:val="0"/>
            <w:vAlign w:val="bottom"/>
          </w:tcPr>
          <w:p w14:paraId="41145883">
            <w:pPr>
              <w:wordWrap w:val="0"/>
              <w:jc w:val="right"/>
              <w:rPr>
                <w:rFonts w:ascii="黑体" w:hAnsi="黑体" w:eastAsia="黑体" w:cs="黑体"/>
                <w:bCs/>
                <w:sz w:val="24"/>
                <w:highlight w:val="none"/>
              </w:rPr>
            </w:pPr>
            <w:r>
              <w:rPr>
                <w:rFonts w:hint="eastAsia" w:ascii="黑体" w:hAnsi="黑体" w:eastAsia="黑体" w:cs="黑体"/>
                <w:bCs/>
                <w:sz w:val="24"/>
                <w:highlight w:val="none"/>
              </w:rPr>
              <w:t>单</w:t>
            </w:r>
            <w:r>
              <w:rPr>
                <w:rFonts w:hint="eastAsia" w:ascii="黑体" w:hAnsi="黑体" w:eastAsia="黑体" w:cs="黑体"/>
                <w:bCs/>
                <w:sz w:val="13"/>
                <w:szCs w:val="13"/>
                <w:highlight w:val="none"/>
              </w:rPr>
              <w:t xml:space="preserve"> </w:t>
            </w:r>
            <w:r>
              <w:rPr>
                <w:rFonts w:hint="eastAsia" w:ascii="黑体" w:hAnsi="黑体" w:eastAsia="黑体" w:cs="黑体"/>
                <w:bCs/>
                <w:sz w:val="24"/>
                <w:highlight w:val="none"/>
              </w:rPr>
              <w:t>位</w:t>
            </w:r>
            <w:r>
              <w:rPr>
                <w:rFonts w:hint="eastAsia" w:ascii="黑体" w:hAnsi="黑体" w:eastAsia="黑体" w:cs="黑体"/>
                <w:bCs/>
                <w:sz w:val="13"/>
                <w:szCs w:val="13"/>
                <w:highlight w:val="none"/>
              </w:rPr>
              <w:t xml:space="preserve">  </w:t>
            </w:r>
            <w:r>
              <w:rPr>
                <w:rFonts w:hint="eastAsia" w:ascii="黑体" w:hAnsi="黑体" w:eastAsia="黑体" w:cs="黑体"/>
                <w:bCs/>
                <w:sz w:val="24"/>
                <w:highlight w:val="none"/>
              </w:rPr>
              <w:t>网 址：</w:t>
            </w:r>
          </w:p>
        </w:tc>
        <w:tc>
          <w:tcPr>
            <w:tcW w:w="2270" w:type="dxa"/>
            <w:tcBorders>
              <w:left w:val="nil"/>
              <w:right w:val="nil"/>
            </w:tcBorders>
            <w:noWrap w:val="0"/>
            <w:vAlign w:val="bottom"/>
          </w:tcPr>
          <w:p w14:paraId="4920C4D9">
            <w:pPr>
              <w:rPr>
                <w:rFonts w:ascii="黑体" w:hAnsi="黑体" w:eastAsia="黑体" w:cs="黑体"/>
                <w:bCs/>
                <w:sz w:val="24"/>
                <w:highlight w:val="none"/>
              </w:rPr>
            </w:pPr>
          </w:p>
        </w:tc>
        <w:tc>
          <w:tcPr>
            <w:tcW w:w="1165" w:type="dxa"/>
            <w:tcBorders>
              <w:top w:val="nil"/>
              <w:left w:val="nil"/>
              <w:bottom w:val="nil"/>
              <w:right w:val="nil"/>
            </w:tcBorders>
            <w:noWrap w:val="0"/>
            <w:vAlign w:val="bottom"/>
          </w:tcPr>
          <w:p w14:paraId="3C9872E0">
            <w:pPr>
              <w:jc w:val="right"/>
              <w:rPr>
                <w:rFonts w:ascii="黑体" w:hAnsi="黑体" w:eastAsia="黑体" w:cs="黑体"/>
                <w:bCs/>
                <w:sz w:val="24"/>
                <w:highlight w:val="none"/>
              </w:rPr>
            </w:pPr>
            <w:r>
              <w:rPr>
                <w:rFonts w:hint="eastAsia" w:ascii="黑体" w:hAnsi="黑体" w:eastAsia="黑体" w:cs="黑体"/>
                <w:bCs/>
                <w:sz w:val="24"/>
                <w:highlight w:val="none"/>
              </w:rPr>
              <w:t>申请日期：</w:t>
            </w:r>
          </w:p>
        </w:tc>
        <w:tc>
          <w:tcPr>
            <w:tcW w:w="2739" w:type="dxa"/>
            <w:gridSpan w:val="2"/>
            <w:tcBorders>
              <w:left w:val="nil"/>
              <w:right w:val="nil"/>
            </w:tcBorders>
            <w:noWrap w:val="0"/>
            <w:vAlign w:val="bottom"/>
          </w:tcPr>
          <w:p w14:paraId="3C122F8E">
            <w:pPr>
              <w:ind w:firstLine="240" w:firstLineChars="100"/>
              <w:rPr>
                <w:rFonts w:ascii="黑体" w:hAnsi="黑体" w:eastAsia="黑体" w:cs="黑体"/>
                <w:bCs/>
                <w:sz w:val="24"/>
                <w:highlight w:val="none"/>
              </w:rPr>
            </w:pPr>
          </w:p>
        </w:tc>
        <w:tc>
          <w:tcPr>
            <w:tcW w:w="912" w:type="dxa"/>
            <w:tcBorders>
              <w:left w:val="nil"/>
              <w:right w:val="nil"/>
            </w:tcBorders>
            <w:noWrap w:val="0"/>
            <w:vAlign w:val="bottom"/>
          </w:tcPr>
          <w:p w14:paraId="5B1EE273">
            <w:pPr>
              <w:ind w:firstLine="240" w:firstLineChars="100"/>
              <w:rPr>
                <w:rFonts w:ascii="黑体" w:hAnsi="黑体" w:eastAsia="黑体" w:cs="黑体"/>
                <w:bCs/>
                <w:sz w:val="24"/>
                <w:highlight w:val="none"/>
              </w:rPr>
            </w:pPr>
          </w:p>
        </w:tc>
      </w:tr>
    </w:tbl>
    <w:p w14:paraId="0D8530CB">
      <w:pPr>
        <w:rPr>
          <w:rFonts w:ascii="黑体" w:hAnsi="宋体" w:eastAsia="黑体" w:cs="Times New Roman"/>
          <w:b/>
          <w:highlight w:val="none"/>
        </w:rPr>
      </w:pPr>
    </w:p>
    <w:p w14:paraId="313531C4">
      <w:pPr>
        <w:widowControl w:val="0"/>
        <w:suppressAutoHyphens/>
        <w:bidi w:val="0"/>
        <w:ind w:firstLine="422" w:firstLineChars="200"/>
        <w:jc w:val="both"/>
        <w:rPr>
          <w:rFonts w:ascii="黑体" w:hAnsi="宋体" w:eastAsia="黑体" w:cs="Times New Roman"/>
          <w:b/>
          <w:color w:val="auto"/>
          <w:kern w:val="2"/>
          <w:sz w:val="21"/>
          <w:szCs w:val="24"/>
          <w:highlight w:val="none"/>
          <w:lang w:val="en-US" w:eastAsia="zh-CN" w:bidi="ar-SA"/>
        </w:rPr>
      </w:pPr>
    </w:p>
    <w:p w14:paraId="3F594743">
      <w:pPr>
        <w:widowControl w:val="0"/>
        <w:suppressAutoHyphens/>
        <w:bidi w:val="0"/>
        <w:ind w:firstLine="422" w:firstLineChars="200"/>
        <w:jc w:val="both"/>
        <w:rPr>
          <w:rFonts w:ascii="黑体" w:hAnsi="宋体" w:eastAsia="黑体" w:cs="Times New Roman"/>
          <w:b/>
          <w:color w:val="auto"/>
          <w:kern w:val="2"/>
          <w:sz w:val="21"/>
          <w:szCs w:val="24"/>
          <w:highlight w:val="none"/>
          <w:lang w:val="en-US" w:eastAsia="zh-CN" w:bidi="ar-SA"/>
        </w:rPr>
      </w:pPr>
    </w:p>
    <w:p w14:paraId="12AF9F64">
      <w:pPr>
        <w:rPr>
          <w:rFonts w:ascii="黑体" w:hAnsi="宋体" w:eastAsia="黑体" w:cs="Times New Roman"/>
          <w:sz w:val="24"/>
          <w:highlight w:val="none"/>
        </w:rPr>
      </w:pPr>
    </w:p>
    <w:p w14:paraId="5B41EE66">
      <w:pPr>
        <w:jc w:val="center"/>
        <w:rPr>
          <w:rFonts w:ascii="黑体" w:hAnsi="黑体" w:eastAsia="黑体" w:cs="黑体"/>
          <w:bCs/>
          <w:sz w:val="32"/>
          <w:highlight w:val="none"/>
        </w:rPr>
      </w:pPr>
      <w:r>
        <w:rPr>
          <w:rFonts w:hint="eastAsia" w:ascii="黑体" w:hAnsi="黑体" w:eastAsia="黑体" w:cs="黑体"/>
          <w:bCs/>
          <w:sz w:val="32"/>
          <w:highlight w:val="none"/>
        </w:rPr>
        <w:t>上海市文化和旅游局制</w:t>
      </w:r>
    </w:p>
    <w:p w14:paraId="226D4739">
      <w:pPr>
        <w:jc w:val="center"/>
        <w:rPr>
          <w:rFonts w:ascii="黑体" w:hAnsi="黑体" w:eastAsia="黑体" w:cs="黑体"/>
          <w:bCs/>
          <w:sz w:val="32"/>
          <w:highlight w:val="none"/>
        </w:rPr>
      </w:pPr>
      <w:r>
        <w:rPr>
          <w:rFonts w:hint="eastAsia" w:ascii="黑体" w:hAnsi="黑体" w:eastAsia="黑体" w:cs="黑体"/>
          <w:bCs/>
          <w:sz w:val="32"/>
          <w:highlight w:val="none"/>
          <w:lang w:eastAsia="zh-CN"/>
        </w:rPr>
        <w:t>二〇二六</w:t>
      </w:r>
      <w:r>
        <w:rPr>
          <w:rFonts w:hint="eastAsia" w:ascii="黑体" w:hAnsi="黑体" w:eastAsia="黑体" w:cs="黑体"/>
          <w:bCs/>
          <w:sz w:val="32"/>
          <w:highlight w:val="none"/>
        </w:rPr>
        <w:t>年</w:t>
      </w:r>
      <w:r>
        <w:rPr>
          <w:rFonts w:hint="eastAsia" w:ascii="黑体" w:hAnsi="黑体" w:eastAsia="黑体" w:cs="黑体"/>
          <w:bCs/>
          <w:sz w:val="32"/>
          <w:highlight w:val="none"/>
          <w:lang w:eastAsia="zh-CN"/>
        </w:rPr>
        <w:t>九</w:t>
      </w:r>
      <w:r>
        <w:rPr>
          <w:rFonts w:hint="eastAsia" w:ascii="黑体" w:hAnsi="黑体" w:eastAsia="黑体" w:cs="黑体"/>
          <w:bCs/>
          <w:sz w:val="32"/>
          <w:highlight w:val="none"/>
          <w:lang w:val="en-US" w:eastAsia="zh-CN"/>
        </w:rPr>
        <w:t>月</w:t>
      </w:r>
    </w:p>
    <w:p w14:paraId="271FF508">
      <w:pPr>
        <w:ind w:firstLine="0" w:firstLineChars="0"/>
        <w:jc w:val="center"/>
        <w:rPr>
          <w:rFonts w:ascii="黑体" w:hAnsi="黑体" w:eastAsia="黑体" w:cs="黑体"/>
          <w:bCs/>
          <w:sz w:val="32"/>
          <w:highlight w:val="none"/>
        </w:rPr>
        <w:sectPr>
          <w:headerReference r:id="rId3" w:type="default"/>
          <w:footerReference r:id="rId4" w:type="default"/>
          <w:pgSz w:w="11906" w:h="16838"/>
          <w:pgMar w:top="1440" w:right="1800" w:bottom="1440" w:left="1800" w:header="720" w:footer="720" w:gutter="0"/>
          <w:cols w:space="720" w:num="1"/>
          <w:docGrid w:type="lines" w:linePitch="312" w:charSpace="0"/>
        </w:sectPr>
      </w:pPr>
    </w:p>
    <w:p w14:paraId="69F36517">
      <w:pPr>
        <w:jc w:val="center"/>
        <w:rPr>
          <w:rFonts w:ascii="方正小标宋简体" w:hAnsi="方正小标宋简体" w:eastAsia="方正小标宋简体" w:cs="方正小标宋简体"/>
          <w:b/>
          <w:bCs/>
          <w:sz w:val="44"/>
          <w:szCs w:val="44"/>
          <w:highlight w:val="none"/>
        </w:rPr>
      </w:pPr>
      <w:r>
        <w:rPr>
          <w:rFonts w:hint="eastAsia" w:ascii="方正小标宋简体" w:hAnsi="方正小标宋简体" w:eastAsia="方正小标宋简体" w:cs="方正小标宋简体"/>
          <w:bCs/>
          <w:sz w:val="36"/>
          <w:szCs w:val="36"/>
          <w:highlight w:val="none"/>
        </w:rPr>
        <w:t>申请承诺书</w:t>
      </w:r>
    </w:p>
    <w:p w14:paraId="4B80E637">
      <w:pPr>
        <w:keepNext w:val="0"/>
        <w:keepLines w:val="0"/>
        <w:pageBreakBefore w:val="0"/>
        <w:widowControl/>
        <w:kinsoku/>
        <w:wordWrap/>
        <w:overflowPunct/>
        <w:topLinePunct w:val="0"/>
        <w:autoSpaceDE/>
        <w:autoSpaceDN/>
        <w:bidi w:val="0"/>
        <w:adjustRightInd/>
        <w:snapToGrid/>
        <w:spacing w:before="156" w:beforeLines="50" w:after="0" w:line="330" w:lineRule="exact"/>
        <w:ind w:firstLine="480" w:firstLineChars="200"/>
        <w:textAlignment w:val="auto"/>
        <w:rPr>
          <w:rFonts w:ascii="仿宋_GB2312" w:hAnsi="宋体" w:eastAsia="仿宋_GB2312" w:cs="Times New Roman"/>
          <w:kern w:val="0"/>
          <w:sz w:val="24"/>
          <w:highlight w:val="none"/>
        </w:rPr>
      </w:pPr>
      <w:r>
        <w:rPr>
          <w:rFonts w:hint="eastAsia" w:ascii="仿宋_GB2312" w:hAnsi="宋体" w:eastAsia="仿宋_GB2312" w:cs="Times New Roman"/>
          <w:sz w:val="24"/>
          <w:highlight w:val="none"/>
        </w:rPr>
        <w:t>本单位（人）承诺遵守《上海市商务高质量发展专项资金管理办法》（沪商规〔2022〕4号）和本项目实施细则或操作规程、</w:t>
      </w:r>
      <w:r>
        <w:rPr>
          <w:rFonts w:hint="eastAsia" w:ascii="仿宋_GB2312" w:hAnsi="宋体" w:eastAsia="仿宋_GB2312" w:cs="Times New Roman"/>
          <w:kern w:val="0"/>
          <w:sz w:val="24"/>
          <w:highlight w:val="none"/>
        </w:rPr>
        <w:t>申报指南（通知）以及填表说明等相关文件规定，自愿作出以下承诺：</w:t>
      </w:r>
    </w:p>
    <w:p w14:paraId="2B56CD67">
      <w:pPr>
        <w:keepNext w:val="0"/>
        <w:keepLines w:val="0"/>
        <w:pageBreakBefore w:val="0"/>
        <w:kinsoku/>
        <w:wordWrap/>
        <w:overflowPunct/>
        <w:topLinePunct w:val="0"/>
        <w:autoSpaceDE/>
        <w:autoSpaceDN/>
        <w:bidi w:val="0"/>
        <w:adjustRightInd/>
        <w:snapToGrid/>
        <w:spacing w:after="0" w:line="330" w:lineRule="exact"/>
        <w:ind w:firstLine="480" w:firstLineChars="200"/>
        <w:textAlignment w:val="auto"/>
        <w:rPr>
          <w:rFonts w:ascii="仿宋_GB2312" w:hAnsi="宋体" w:eastAsia="仿宋_GB2312" w:cs="Times New Roman"/>
          <w:kern w:val="0"/>
          <w:sz w:val="24"/>
          <w:highlight w:val="none"/>
        </w:rPr>
      </w:pPr>
      <w:r>
        <w:rPr>
          <w:rFonts w:hint="eastAsia" w:ascii="仿宋_GB2312" w:hAnsi="宋体" w:eastAsia="仿宋_GB2312" w:cs="Times New Roman"/>
          <w:kern w:val="0"/>
          <w:sz w:val="24"/>
          <w:highlight w:val="none"/>
        </w:rPr>
        <w:t>一、本单位（人）</w:t>
      </w:r>
      <w:r>
        <w:rPr>
          <w:rFonts w:hint="eastAsia" w:ascii="仿宋_GB2312" w:hAnsi="宋体" w:eastAsia="仿宋_GB2312" w:cs="Times New Roman"/>
          <w:sz w:val="24"/>
          <w:highlight w:val="none"/>
        </w:rPr>
        <w:t>承诺</w:t>
      </w:r>
      <w:r>
        <w:rPr>
          <w:rFonts w:hint="eastAsia" w:ascii="仿宋_GB2312" w:hAnsi="宋体" w:eastAsia="仿宋_GB2312" w:cs="Times New Roman"/>
          <w:kern w:val="0"/>
          <w:sz w:val="24"/>
          <w:highlight w:val="none"/>
        </w:rPr>
        <w:t>对本项目申请材料的真实性、合法性、准确性和完整性负责，并与上报市统计部门数据口径一致，配合市商务部门、财政部门和审计部门等有关部门完成相关监督检查、审计验收、绩效评价、调研统计等工作。</w:t>
      </w:r>
    </w:p>
    <w:p w14:paraId="270193E0">
      <w:pPr>
        <w:keepNext w:val="0"/>
        <w:keepLines w:val="0"/>
        <w:pageBreakBefore w:val="0"/>
        <w:kinsoku/>
        <w:wordWrap/>
        <w:overflowPunct/>
        <w:topLinePunct w:val="0"/>
        <w:autoSpaceDE/>
        <w:autoSpaceDN/>
        <w:bidi w:val="0"/>
        <w:adjustRightInd/>
        <w:snapToGrid/>
        <w:spacing w:after="0" w:line="330" w:lineRule="exact"/>
        <w:ind w:firstLine="480" w:firstLineChars="200"/>
        <w:textAlignment w:val="auto"/>
        <w:rPr>
          <w:rFonts w:ascii="仿宋_GB2312" w:hAnsi="宋体" w:eastAsia="仿宋_GB2312" w:cs="Times New Roman"/>
          <w:kern w:val="0"/>
          <w:sz w:val="24"/>
          <w:highlight w:val="none"/>
        </w:rPr>
      </w:pPr>
      <w:r>
        <w:rPr>
          <w:rFonts w:hint="eastAsia" w:ascii="仿宋_GB2312" w:hAnsi="宋体" w:eastAsia="仿宋_GB2312" w:cs="Times New Roman"/>
          <w:kern w:val="0"/>
          <w:sz w:val="24"/>
          <w:highlight w:val="none"/>
        </w:rPr>
        <w:t>二、本单位（人）承诺项目计划或实施方案切实可行，项目预期效益或者绩效目标明确清晰、合理、可考核。</w:t>
      </w:r>
    </w:p>
    <w:p w14:paraId="6210B3E1">
      <w:pPr>
        <w:keepNext w:val="0"/>
        <w:keepLines w:val="0"/>
        <w:pageBreakBefore w:val="0"/>
        <w:kinsoku/>
        <w:wordWrap/>
        <w:overflowPunct/>
        <w:topLinePunct w:val="0"/>
        <w:autoSpaceDE/>
        <w:autoSpaceDN/>
        <w:bidi w:val="0"/>
        <w:adjustRightInd/>
        <w:snapToGrid/>
        <w:spacing w:after="0" w:line="330" w:lineRule="exact"/>
        <w:ind w:firstLine="480" w:firstLineChars="200"/>
        <w:textAlignment w:val="auto"/>
        <w:rPr>
          <w:rFonts w:ascii="仿宋_GB2312" w:hAnsi="宋体" w:eastAsia="仿宋_GB2312" w:cs="Times New Roman"/>
          <w:kern w:val="0"/>
          <w:sz w:val="24"/>
          <w:highlight w:val="none"/>
        </w:rPr>
      </w:pPr>
      <w:r>
        <w:rPr>
          <w:rFonts w:hint="eastAsia" w:ascii="仿宋_GB2312" w:hAnsi="宋体" w:eastAsia="仿宋_GB2312" w:cs="Times New Roman"/>
          <w:kern w:val="0"/>
          <w:sz w:val="24"/>
          <w:highlight w:val="none"/>
        </w:rPr>
        <w:t>三、本单位（人）承诺如实提供本单位的信用状况，所申报项目无下列情形之一：</w:t>
      </w:r>
    </w:p>
    <w:p w14:paraId="3AAFE303">
      <w:pPr>
        <w:keepNext w:val="0"/>
        <w:keepLines w:val="0"/>
        <w:pageBreakBefore w:val="0"/>
        <w:kinsoku/>
        <w:wordWrap/>
        <w:overflowPunct/>
        <w:topLinePunct w:val="0"/>
        <w:autoSpaceDE/>
        <w:autoSpaceDN/>
        <w:bidi w:val="0"/>
        <w:adjustRightInd/>
        <w:snapToGrid/>
        <w:spacing w:after="0" w:line="330" w:lineRule="exact"/>
        <w:ind w:firstLine="480" w:firstLineChars="200"/>
        <w:textAlignment w:val="auto"/>
        <w:rPr>
          <w:rFonts w:ascii="仿宋_GB2312" w:hAnsi="宋体" w:eastAsia="仿宋_GB2312" w:cs="Times New Roman"/>
          <w:kern w:val="0"/>
          <w:sz w:val="24"/>
          <w:highlight w:val="none"/>
        </w:rPr>
      </w:pPr>
      <w:r>
        <w:rPr>
          <w:rFonts w:hint="eastAsia" w:ascii="仿宋_GB2312" w:hAnsi="宋体" w:eastAsia="仿宋_GB2312" w:cs="Times New Roman"/>
          <w:kern w:val="0"/>
          <w:sz w:val="24"/>
          <w:highlight w:val="none"/>
        </w:rPr>
        <w:t>（一）存在重复资助情形，因政策允许可申报多项专项资金的，将在申报材料中标注并注明，提供佐证材料；</w:t>
      </w:r>
    </w:p>
    <w:p w14:paraId="07CD5FFC">
      <w:pPr>
        <w:keepNext w:val="0"/>
        <w:keepLines w:val="0"/>
        <w:pageBreakBefore w:val="0"/>
        <w:kinsoku/>
        <w:wordWrap/>
        <w:overflowPunct/>
        <w:topLinePunct w:val="0"/>
        <w:autoSpaceDE/>
        <w:autoSpaceDN/>
        <w:bidi w:val="0"/>
        <w:adjustRightInd/>
        <w:snapToGrid/>
        <w:spacing w:after="0" w:line="330" w:lineRule="exact"/>
        <w:ind w:firstLine="480" w:firstLineChars="200"/>
        <w:textAlignment w:val="auto"/>
        <w:rPr>
          <w:rFonts w:ascii="仿宋_GB2312" w:hAnsi="宋体" w:eastAsia="仿宋_GB2312" w:cs="Times New Roman"/>
          <w:kern w:val="0"/>
          <w:sz w:val="24"/>
          <w:highlight w:val="none"/>
        </w:rPr>
      </w:pPr>
      <w:r>
        <w:rPr>
          <w:rFonts w:hint="eastAsia" w:ascii="仿宋_GB2312" w:hAnsi="宋体" w:eastAsia="仿宋_GB2312" w:cs="Times New Roman"/>
          <w:kern w:val="0"/>
          <w:sz w:val="24"/>
          <w:highlight w:val="none"/>
        </w:rPr>
        <w:t>（二）相关监管部门作出的重大违法违规行为；</w:t>
      </w:r>
    </w:p>
    <w:p w14:paraId="4E883C01">
      <w:pPr>
        <w:keepNext w:val="0"/>
        <w:keepLines w:val="0"/>
        <w:pageBreakBefore w:val="0"/>
        <w:kinsoku/>
        <w:wordWrap/>
        <w:overflowPunct/>
        <w:topLinePunct w:val="0"/>
        <w:autoSpaceDE/>
        <w:autoSpaceDN/>
        <w:bidi w:val="0"/>
        <w:adjustRightInd/>
        <w:snapToGrid/>
        <w:spacing w:after="0" w:line="330" w:lineRule="exact"/>
        <w:ind w:firstLine="480" w:firstLineChars="200"/>
        <w:textAlignment w:val="auto"/>
        <w:rPr>
          <w:rFonts w:ascii="仿宋_GB2312" w:hAnsi="宋体" w:eastAsia="仿宋_GB2312" w:cs="宋体"/>
          <w:sz w:val="24"/>
          <w:highlight w:val="none"/>
          <w:shd w:val="clear" w:color="auto" w:fill="FFFFFF"/>
        </w:rPr>
      </w:pPr>
      <w:r>
        <w:rPr>
          <w:rFonts w:hint="eastAsia" w:ascii="仿宋_GB2312" w:hAnsi="宋体" w:eastAsia="仿宋_GB2312" w:cs="Times New Roman"/>
          <w:kern w:val="0"/>
          <w:sz w:val="24"/>
          <w:highlight w:val="none"/>
        </w:rPr>
        <w:t>（三）被国家、省、市相关部门列入失信联合惩戒名单，</w:t>
      </w:r>
      <w:r>
        <w:rPr>
          <w:rFonts w:hint="eastAsia" w:ascii="仿宋_GB2312" w:hAnsi="宋体" w:eastAsia="仿宋_GB2312" w:cs="宋体"/>
          <w:sz w:val="24"/>
          <w:highlight w:val="none"/>
          <w:shd w:val="clear" w:color="auto" w:fill="FFFFFF"/>
        </w:rPr>
        <w:t>且在惩戒期内；</w:t>
      </w:r>
    </w:p>
    <w:p w14:paraId="72969E3E">
      <w:pPr>
        <w:keepNext w:val="0"/>
        <w:keepLines w:val="0"/>
        <w:pageBreakBefore w:val="0"/>
        <w:kinsoku/>
        <w:wordWrap/>
        <w:overflowPunct/>
        <w:topLinePunct w:val="0"/>
        <w:autoSpaceDE/>
        <w:autoSpaceDN/>
        <w:bidi w:val="0"/>
        <w:adjustRightInd/>
        <w:snapToGrid/>
        <w:spacing w:after="0" w:line="330" w:lineRule="exact"/>
        <w:ind w:firstLine="480" w:firstLineChars="200"/>
        <w:textAlignment w:val="auto"/>
        <w:rPr>
          <w:rFonts w:ascii="仿宋_GB2312" w:hAnsi="宋体" w:eastAsia="仿宋_GB2312" w:cs="宋体"/>
          <w:sz w:val="24"/>
          <w:highlight w:val="none"/>
          <w:shd w:val="clear" w:color="auto" w:fill="FFFFFF"/>
        </w:rPr>
      </w:pPr>
      <w:r>
        <w:rPr>
          <w:rFonts w:hint="eastAsia" w:ascii="仿宋_GB2312" w:hAnsi="宋体" w:eastAsia="仿宋_GB2312" w:cs="宋体"/>
          <w:sz w:val="24"/>
          <w:highlight w:val="none"/>
          <w:shd w:val="clear" w:color="auto" w:fill="FFFFFF"/>
        </w:rPr>
        <w:t>（四）</w:t>
      </w:r>
      <w:r>
        <w:rPr>
          <w:rFonts w:hint="eastAsia" w:ascii="仿宋_GB2312" w:hAnsi="宋体" w:eastAsia="仿宋_GB2312" w:cs="宋体"/>
          <w:sz w:val="24"/>
          <w:highlight w:val="none"/>
        </w:rPr>
        <w:t>拖欠应缴还的财政性资金</w:t>
      </w:r>
      <w:r>
        <w:rPr>
          <w:rFonts w:hint="eastAsia" w:ascii="仿宋_GB2312" w:hAnsi="宋体" w:eastAsia="仿宋_GB2312" w:cs="宋体"/>
          <w:sz w:val="24"/>
          <w:highlight w:val="none"/>
          <w:lang w:eastAsia="zh-CN"/>
        </w:rPr>
        <w:t>；</w:t>
      </w:r>
      <w:r>
        <w:rPr>
          <w:rFonts w:hint="eastAsia" w:ascii="仿宋_GB2312" w:hAnsi="宋体" w:eastAsia="仿宋_GB2312" w:cs="宋体"/>
          <w:sz w:val="24"/>
          <w:highlight w:val="none"/>
        </w:rPr>
        <w:tab/>
      </w:r>
    </w:p>
    <w:p w14:paraId="2B6FA4A5">
      <w:pPr>
        <w:keepNext w:val="0"/>
        <w:keepLines w:val="0"/>
        <w:pageBreakBefore w:val="0"/>
        <w:suppressAutoHyphens/>
        <w:kinsoku/>
        <w:overflowPunct/>
        <w:topLinePunct w:val="0"/>
        <w:autoSpaceDE/>
        <w:autoSpaceDN/>
        <w:bidi w:val="0"/>
        <w:adjustRightInd/>
        <w:spacing w:line="350" w:lineRule="exact"/>
        <w:ind w:firstLine="480" w:firstLineChars="200"/>
        <w:textAlignment w:val="auto"/>
        <w:outlineLvl w:val="9"/>
        <w:rPr>
          <w:rFonts w:hint="eastAsia" w:ascii="仿宋_GB2312" w:hAnsi="宋体" w:eastAsia="仿宋_GB2312" w:cs="宋体"/>
          <w:color w:val="000000"/>
          <w:sz w:val="24"/>
          <w:szCs w:val="24"/>
          <w:highlight w:val="none"/>
          <w:shd w:val="clear" w:color="auto" w:fill="FFFFFF"/>
        </w:rPr>
      </w:pPr>
      <w:r>
        <w:rPr>
          <w:rFonts w:hint="eastAsia" w:ascii="仿宋_GB2312" w:hAnsi="宋体" w:eastAsia="仿宋_GB2312" w:cs="宋体"/>
          <w:sz w:val="24"/>
          <w:szCs w:val="24"/>
          <w:highlight w:val="none"/>
          <w:lang w:eastAsia="zh-CN"/>
        </w:rPr>
        <w:t>（</w:t>
      </w:r>
      <w:r>
        <w:rPr>
          <w:rFonts w:hint="eastAsia" w:ascii="仿宋_GB2312" w:hAnsi="宋体" w:eastAsia="仿宋_GB2312" w:cs="宋体"/>
          <w:sz w:val="24"/>
          <w:szCs w:val="24"/>
          <w:highlight w:val="none"/>
          <w:lang w:val="en-US" w:eastAsia="zh-CN"/>
        </w:rPr>
        <w:t>五</w:t>
      </w:r>
      <w:r>
        <w:rPr>
          <w:rFonts w:hint="eastAsia" w:ascii="仿宋_GB2312" w:hAnsi="宋体" w:eastAsia="仿宋_GB2312" w:cs="宋体"/>
          <w:sz w:val="24"/>
          <w:szCs w:val="24"/>
          <w:highlight w:val="none"/>
          <w:lang w:eastAsia="zh-CN"/>
        </w:rPr>
        <w:t>）</w:t>
      </w:r>
      <w:r>
        <w:rPr>
          <w:rFonts w:hint="eastAsia" w:ascii="仿宋_GB2312" w:hAnsi="宋体" w:eastAsia="仿宋_GB2312" w:cs="宋体"/>
          <w:sz w:val="24"/>
          <w:szCs w:val="24"/>
          <w:highlight w:val="none"/>
          <w:lang w:val="en-US" w:eastAsia="zh-CN"/>
        </w:rPr>
        <w:t>其他申报细则中提到的</w:t>
      </w:r>
      <w:r>
        <w:rPr>
          <w:rFonts w:hint="eastAsia" w:ascii="仿宋_GB2312" w:hAnsi="宋体" w:eastAsia="仿宋_GB2312" w:cs="宋体"/>
          <w:sz w:val="24"/>
          <w:highlight w:val="none"/>
        </w:rPr>
        <w:t>情形</w:t>
      </w:r>
      <w:r>
        <w:rPr>
          <w:rFonts w:hint="eastAsia" w:ascii="仿宋_GB2312" w:hAnsi="宋体" w:eastAsia="仿宋_GB2312" w:cs="宋体"/>
          <w:sz w:val="24"/>
          <w:highlight w:val="none"/>
          <w:lang w:eastAsia="zh-CN"/>
        </w:rPr>
        <w:t>。</w:t>
      </w:r>
    </w:p>
    <w:p w14:paraId="75027524">
      <w:pPr>
        <w:keepNext w:val="0"/>
        <w:keepLines w:val="0"/>
        <w:pageBreakBefore w:val="0"/>
        <w:kinsoku/>
        <w:wordWrap/>
        <w:overflowPunct/>
        <w:topLinePunct w:val="0"/>
        <w:autoSpaceDE/>
        <w:autoSpaceDN/>
        <w:bidi w:val="0"/>
        <w:adjustRightInd/>
        <w:snapToGrid/>
        <w:spacing w:after="0" w:line="330" w:lineRule="exact"/>
        <w:ind w:firstLine="520" w:firstLineChars="217"/>
        <w:textAlignment w:val="auto"/>
        <w:rPr>
          <w:rFonts w:ascii="仿宋_GB2312" w:hAnsi="宋体" w:eastAsia="仿宋_GB2312" w:cs="Times New Roman"/>
          <w:kern w:val="0"/>
          <w:sz w:val="24"/>
          <w:highlight w:val="none"/>
        </w:rPr>
      </w:pPr>
      <w:r>
        <w:rPr>
          <w:rFonts w:hint="eastAsia" w:ascii="仿宋_GB2312" w:hAnsi="宋体" w:eastAsia="仿宋_GB2312" w:cs="Times New Roman"/>
          <w:kern w:val="0"/>
          <w:sz w:val="24"/>
          <w:highlight w:val="none"/>
        </w:rPr>
        <w:t>四、本单位（人）</w:t>
      </w:r>
      <w:r>
        <w:rPr>
          <w:rFonts w:hint="eastAsia" w:ascii="仿宋_GB2312" w:hAnsi="宋体" w:eastAsia="仿宋_GB2312" w:cs="Times New Roman"/>
          <w:sz w:val="24"/>
          <w:highlight w:val="none"/>
        </w:rPr>
        <w:t>承诺</w:t>
      </w:r>
      <w:r>
        <w:rPr>
          <w:rFonts w:hint="eastAsia" w:ascii="仿宋_GB2312" w:hAnsi="宋体" w:eastAsia="仿宋_GB2312" w:cs="Times New Roman"/>
          <w:kern w:val="0"/>
          <w:sz w:val="24"/>
          <w:highlight w:val="none"/>
        </w:rPr>
        <w:t>严格遵守税务、环保、劳动、安全生产、知识产权等法律、法规、规章及规范性文件，严格履行主体责任。如因未履行上述承诺导致发生违法违规行为，本单位（人）承担相应责任。</w:t>
      </w:r>
    </w:p>
    <w:p w14:paraId="00B0553D">
      <w:pPr>
        <w:keepNext w:val="0"/>
        <w:keepLines w:val="0"/>
        <w:pageBreakBefore w:val="0"/>
        <w:kinsoku/>
        <w:wordWrap/>
        <w:overflowPunct/>
        <w:topLinePunct w:val="0"/>
        <w:autoSpaceDE/>
        <w:autoSpaceDN/>
        <w:bidi w:val="0"/>
        <w:adjustRightInd/>
        <w:snapToGrid/>
        <w:spacing w:after="0" w:line="330" w:lineRule="exact"/>
        <w:ind w:firstLine="520" w:firstLineChars="217"/>
        <w:textAlignment w:val="auto"/>
        <w:rPr>
          <w:rFonts w:ascii="仿宋_GB2312" w:hAnsi="宋体" w:eastAsia="仿宋_GB2312" w:cs="Times New Roman"/>
          <w:kern w:val="0"/>
          <w:sz w:val="24"/>
          <w:highlight w:val="none"/>
        </w:rPr>
      </w:pPr>
      <w:r>
        <w:rPr>
          <w:rFonts w:hint="eastAsia" w:ascii="仿宋_GB2312" w:hAnsi="宋体" w:eastAsia="仿宋_GB2312" w:cs="Times New Roman"/>
          <w:kern w:val="0"/>
          <w:sz w:val="24"/>
          <w:highlight w:val="none"/>
        </w:rPr>
        <w:t>五、本单位（人）不存在涉及重大诉讼、仲裁或严重行政违法被处罚情况，如因诉讼、仲裁或行政处罚执行导致财政资助资金被扣划、冻结的，本单位有义务申请撤销项目将财政资助资金全额退还市财政。</w:t>
      </w:r>
    </w:p>
    <w:p w14:paraId="02F81074">
      <w:pPr>
        <w:keepNext w:val="0"/>
        <w:keepLines w:val="0"/>
        <w:pageBreakBefore w:val="0"/>
        <w:kinsoku/>
        <w:wordWrap/>
        <w:overflowPunct/>
        <w:topLinePunct w:val="0"/>
        <w:autoSpaceDE/>
        <w:autoSpaceDN/>
        <w:bidi w:val="0"/>
        <w:adjustRightInd/>
        <w:snapToGrid/>
        <w:spacing w:after="0" w:line="330" w:lineRule="exact"/>
        <w:ind w:firstLine="555"/>
        <w:textAlignment w:val="auto"/>
        <w:rPr>
          <w:rFonts w:ascii="仿宋_GB2312" w:hAnsi="宋体" w:eastAsia="仿宋_GB2312" w:cs="Times New Roman"/>
          <w:kern w:val="0"/>
          <w:sz w:val="24"/>
          <w:highlight w:val="none"/>
        </w:rPr>
      </w:pPr>
      <w:r>
        <w:rPr>
          <w:rFonts w:hint="eastAsia" w:ascii="仿宋_GB2312" w:hAnsi="宋体" w:eastAsia="仿宋_GB2312" w:cs="Times New Roman"/>
          <w:kern w:val="0"/>
          <w:sz w:val="24"/>
          <w:highlight w:val="none"/>
        </w:rPr>
        <w:t>六、如为联合申报，本单位（人）承诺已与其他所有主办、承办方协商一致，由本单位作为申请主体。因申请主体而可能导致出现的任何纠纷，由本单位承担全部责任。</w:t>
      </w:r>
    </w:p>
    <w:p w14:paraId="503692F2">
      <w:pPr>
        <w:keepNext w:val="0"/>
        <w:keepLines w:val="0"/>
        <w:pageBreakBefore w:val="0"/>
        <w:kinsoku/>
        <w:wordWrap/>
        <w:overflowPunct/>
        <w:topLinePunct w:val="0"/>
        <w:autoSpaceDE/>
        <w:autoSpaceDN/>
        <w:bidi w:val="0"/>
        <w:adjustRightInd/>
        <w:snapToGrid/>
        <w:spacing w:after="0" w:line="330" w:lineRule="exact"/>
        <w:ind w:firstLine="555"/>
        <w:textAlignment w:val="auto"/>
        <w:rPr>
          <w:rFonts w:ascii="仿宋_GB2312" w:hAnsi="宋体" w:eastAsia="仿宋_GB2312" w:cs="Times New Roman"/>
          <w:kern w:val="0"/>
          <w:sz w:val="24"/>
          <w:highlight w:val="none"/>
        </w:rPr>
      </w:pPr>
      <w:r>
        <w:rPr>
          <w:rFonts w:hint="eastAsia" w:ascii="仿宋_GB2312" w:hAnsi="宋体" w:eastAsia="仿宋_GB2312" w:cs="Times New Roman"/>
          <w:kern w:val="0"/>
          <w:sz w:val="24"/>
          <w:highlight w:val="none"/>
        </w:rPr>
        <w:t>七、本单位（人）同意将本项目材料向依法依规审核工作人员和评审专家公开，对依法依规审核或者评审过程中公开的信息，由审核工作人员和评审专家承担保密义务，上海市</w:t>
      </w:r>
      <w:r>
        <w:rPr>
          <w:rFonts w:hint="eastAsia" w:ascii="仿宋_GB2312" w:hAnsi="宋体" w:eastAsia="仿宋_GB2312" w:cs="Times New Roman"/>
          <w:kern w:val="0"/>
          <w:sz w:val="24"/>
          <w:highlight w:val="none"/>
          <w:lang w:eastAsia="zh-CN"/>
        </w:rPr>
        <w:t>文化和旅游</w:t>
      </w:r>
      <w:r>
        <w:rPr>
          <w:rFonts w:hint="eastAsia" w:ascii="仿宋_GB2312" w:hAnsi="宋体" w:eastAsia="仿宋_GB2312" w:cs="Times New Roman"/>
          <w:kern w:val="0"/>
          <w:sz w:val="24"/>
          <w:highlight w:val="none"/>
        </w:rPr>
        <w:t>局免予承担责任。</w:t>
      </w:r>
    </w:p>
    <w:p w14:paraId="2C9F1AF1">
      <w:pPr>
        <w:keepNext w:val="0"/>
        <w:keepLines w:val="0"/>
        <w:pageBreakBefore w:val="0"/>
        <w:kinsoku/>
        <w:wordWrap/>
        <w:overflowPunct/>
        <w:topLinePunct w:val="0"/>
        <w:autoSpaceDE/>
        <w:autoSpaceDN/>
        <w:bidi w:val="0"/>
        <w:adjustRightInd/>
        <w:snapToGrid/>
        <w:spacing w:after="0" w:line="330" w:lineRule="exact"/>
        <w:ind w:firstLine="555"/>
        <w:textAlignment w:val="auto"/>
        <w:rPr>
          <w:rFonts w:ascii="仿宋_GB2312" w:hAnsi="宋体" w:eastAsia="仿宋_GB2312" w:cs="Times New Roman"/>
          <w:kern w:val="0"/>
          <w:sz w:val="24"/>
          <w:highlight w:val="none"/>
        </w:rPr>
      </w:pPr>
      <w:r>
        <w:rPr>
          <w:rFonts w:hint="eastAsia" w:ascii="仿宋_GB2312" w:hAnsi="宋体" w:eastAsia="仿宋_GB2312" w:cs="Times New Roman"/>
          <w:kern w:val="0"/>
          <w:sz w:val="24"/>
          <w:highlight w:val="none"/>
        </w:rPr>
        <w:t>八、本项目材料仅为申请本项目制作并已自行备份，不再要求上海市</w:t>
      </w:r>
      <w:r>
        <w:rPr>
          <w:rFonts w:hint="eastAsia" w:ascii="仿宋_GB2312" w:hAnsi="宋体" w:eastAsia="仿宋_GB2312" w:cs="Times New Roman"/>
          <w:kern w:val="0"/>
          <w:sz w:val="24"/>
          <w:highlight w:val="none"/>
          <w:lang w:eastAsia="zh-CN"/>
        </w:rPr>
        <w:t>文化和旅游</w:t>
      </w:r>
      <w:r>
        <w:rPr>
          <w:rFonts w:hint="eastAsia" w:ascii="仿宋_GB2312" w:hAnsi="宋体" w:eastAsia="仿宋_GB2312" w:cs="Times New Roman"/>
          <w:kern w:val="0"/>
          <w:sz w:val="24"/>
          <w:highlight w:val="none"/>
        </w:rPr>
        <w:t>局予以退还。</w:t>
      </w:r>
    </w:p>
    <w:p w14:paraId="37C1EB41">
      <w:pPr>
        <w:keepNext w:val="0"/>
        <w:keepLines w:val="0"/>
        <w:pageBreakBefore w:val="0"/>
        <w:kinsoku/>
        <w:wordWrap/>
        <w:overflowPunct/>
        <w:topLinePunct w:val="0"/>
        <w:autoSpaceDE/>
        <w:autoSpaceDN/>
        <w:bidi w:val="0"/>
        <w:adjustRightInd/>
        <w:snapToGrid/>
        <w:spacing w:after="0" w:line="330" w:lineRule="exact"/>
        <w:ind w:firstLine="555"/>
        <w:textAlignment w:val="auto"/>
        <w:rPr>
          <w:rFonts w:ascii="仿宋_GB2312" w:hAnsi="宋体" w:eastAsia="仿宋_GB2312" w:cs="Times New Roman"/>
          <w:kern w:val="0"/>
          <w:sz w:val="24"/>
          <w:highlight w:val="none"/>
        </w:rPr>
      </w:pPr>
      <w:r>
        <w:rPr>
          <w:rFonts w:hint="eastAsia" w:ascii="仿宋_GB2312" w:hAnsi="宋体" w:eastAsia="仿宋_GB2312" w:cs="Times New Roman"/>
          <w:kern w:val="0"/>
          <w:sz w:val="24"/>
          <w:highlight w:val="none"/>
        </w:rPr>
        <w:t>九、本单位（人）承诺自主申报本项目。</w:t>
      </w:r>
    </w:p>
    <w:p w14:paraId="3379C8B1">
      <w:pPr>
        <w:keepNext w:val="0"/>
        <w:keepLines w:val="0"/>
        <w:pageBreakBefore w:val="0"/>
        <w:kinsoku/>
        <w:wordWrap/>
        <w:overflowPunct/>
        <w:topLinePunct w:val="0"/>
        <w:autoSpaceDE/>
        <w:autoSpaceDN/>
        <w:bidi w:val="0"/>
        <w:adjustRightInd/>
        <w:snapToGrid/>
        <w:spacing w:after="0" w:line="330" w:lineRule="exact"/>
        <w:ind w:firstLine="480" w:firstLineChars="200"/>
        <w:textAlignment w:val="auto"/>
        <w:rPr>
          <w:rFonts w:ascii="仿宋_GB2312" w:hAnsi="宋体" w:eastAsia="仿宋_GB2312" w:cs="Times New Roman"/>
          <w:kern w:val="0"/>
          <w:sz w:val="24"/>
          <w:highlight w:val="none"/>
        </w:rPr>
      </w:pPr>
      <w:r>
        <w:rPr>
          <w:rFonts w:hint="eastAsia" w:ascii="仿宋_GB2312" w:hAnsi="宋体" w:eastAsia="仿宋_GB2312" w:cs="Times New Roman"/>
          <w:kern w:val="0"/>
          <w:sz w:val="24"/>
          <w:highlight w:val="none"/>
        </w:rPr>
        <w:t>上述承诺，如有虚假，本单位（人）依法依规承担相应的法律责任。</w:t>
      </w:r>
    </w:p>
    <w:p w14:paraId="24CE920D">
      <w:pPr>
        <w:widowControl/>
        <w:spacing w:line="350" w:lineRule="exact"/>
        <w:rPr>
          <w:rFonts w:ascii="仿宋_GB2312" w:hAnsi="仿宋" w:eastAsia="仿宋_GB2312" w:cs="宋体"/>
          <w:kern w:val="0"/>
          <w:sz w:val="24"/>
          <w:highlight w:val="none"/>
        </w:rPr>
      </w:pPr>
      <w:r>
        <w:rPr>
          <w:rFonts w:hint="eastAsia" w:ascii="仿宋_GB2312" w:hAnsi="仿宋" w:eastAsia="仿宋_GB2312" w:cs="宋体"/>
          <w:kern w:val="0"/>
          <w:sz w:val="24"/>
          <w:highlight w:val="none"/>
        </w:rPr>
        <w:t xml:space="preserve"> </w:t>
      </w:r>
    </w:p>
    <w:tbl>
      <w:tblPr>
        <w:tblStyle w:val="5"/>
        <w:tblW w:w="0" w:type="auto"/>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15"/>
        <w:gridCol w:w="708"/>
        <w:gridCol w:w="342"/>
        <w:gridCol w:w="500"/>
        <w:gridCol w:w="313"/>
        <w:gridCol w:w="536"/>
        <w:gridCol w:w="290"/>
      </w:tblGrid>
      <w:tr w14:paraId="7C4E5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right"/>
        </w:trPr>
        <w:tc>
          <w:tcPr>
            <w:tcW w:w="5815" w:type="dxa"/>
            <w:tcBorders>
              <w:top w:val="nil"/>
              <w:left w:val="nil"/>
              <w:bottom w:val="nil"/>
              <w:right w:val="nil"/>
            </w:tcBorders>
            <w:noWrap w:val="0"/>
            <w:vAlign w:val="top"/>
          </w:tcPr>
          <w:p w14:paraId="44F02249">
            <w:pPr>
              <w:spacing w:line="350" w:lineRule="exact"/>
              <w:jc w:val="right"/>
              <w:rPr>
                <w:rFonts w:ascii="仿宋_GB2312" w:hAnsi="宋体" w:eastAsia="仿宋_GB2312" w:cs="Times New Roman"/>
                <w:kern w:val="0"/>
                <w:sz w:val="24"/>
                <w:highlight w:val="none"/>
              </w:rPr>
            </w:pPr>
            <w:r>
              <w:rPr>
                <w:rFonts w:hint="eastAsia" w:ascii="仿宋_GB2312" w:hAnsi="宋体" w:eastAsia="仿宋_GB2312" w:cs="Times New Roman"/>
                <w:kern w:val="0"/>
                <w:sz w:val="24"/>
                <w:highlight w:val="none"/>
              </w:rPr>
              <w:t xml:space="preserve"> 法定代表人（或授权代表）个人签字：</w:t>
            </w:r>
            <w:r>
              <w:rPr>
                <w:rFonts w:hint="eastAsia" w:ascii="宋体" w:hAnsi="宋体" w:eastAsia="仿宋_GB2312" w:cs="Times New Roman"/>
                <w:kern w:val="0"/>
                <w:sz w:val="24"/>
                <w:highlight w:val="none"/>
              </w:rPr>
              <w:t> </w:t>
            </w:r>
          </w:p>
        </w:tc>
        <w:tc>
          <w:tcPr>
            <w:tcW w:w="2689" w:type="dxa"/>
            <w:gridSpan w:val="6"/>
            <w:tcBorders>
              <w:top w:val="nil"/>
              <w:left w:val="nil"/>
              <w:bottom w:val="single" w:color="auto" w:sz="4" w:space="0"/>
              <w:right w:val="nil"/>
            </w:tcBorders>
            <w:noWrap w:val="0"/>
            <w:vAlign w:val="top"/>
          </w:tcPr>
          <w:p w14:paraId="4E75A5F1">
            <w:pPr>
              <w:spacing w:line="350" w:lineRule="exact"/>
              <w:rPr>
                <w:rFonts w:ascii="仿宋_GB2312" w:hAnsi="宋体" w:eastAsia="仿宋_GB2312" w:cs="Times New Roman"/>
                <w:kern w:val="0"/>
                <w:sz w:val="24"/>
                <w:highlight w:val="none"/>
              </w:rPr>
            </w:pPr>
          </w:p>
        </w:tc>
      </w:tr>
      <w:tr w14:paraId="52C24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right"/>
        </w:trPr>
        <w:tc>
          <w:tcPr>
            <w:tcW w:w="5815" w:type="dxa"/>
            <w:tcBorders>
              <w:top w:val="nil"/>
              <w:left w:val="nil"/>
              <w:bottom w:val="nil"/>
              <w:right w:val="nil"/>
            </w:tcBorders>
            <w:noWrap w:val="0"/>
            <w:vAlign w:val="top"/>
          </w:tcPr>
          <w:p w14:paraId="7F21EB05">
            <w:pPr>
              <w:spacing w:line="350" w:lineRule="exact"/>
              <w:jc w:val="right"/>
              <w:rPr>
                <w:rFonts w:ascii="仿宋_GB2312" w:hAnsi="宋体" w:eastAsia="仿宋_GB2312" w:cs="Times New Roman"/>
                <w:kern w:val="0"/>
                <w:sz w:val="24"/>
                <w:highlight w:val="none"/>
              </w:rPr>
            </w:pPr>
            <w:r>
              <w:rPr>
                <w:rFonts w:hint="eastAsia" w:ascii="仿宋_GB2312" w:hAnsi="宋体" w:eastAsia="仿宋_GB2312" w:cs="Times New Roman"/>
                <w:kern w:val="0"/>
                <w:sz w:val="24"/>
                <w:highlight w:val="none"/>
              </w:rPr>
              <w:t>单位盖章：</w:t>
            </w:r>
          </w:p>
        </w:tc>
        <w:tc>
          <w:tcPr>
            <w:tcW w:w="2689" w:type="dxa"/>
            <w:gridSpan w:val="6"/>
            <w:tcBorders>
              <w:top w:val="nil"/>
              <w:left w:val="nil"/>
              <w:bottom w:val="single" w:color="auto" w:sz="4" w:space="0"/>
              <w:right w:val="nil"/>
            </w:tcBorders>
            <w:noWrap w:val="0"/>
            <w:vAlign w:val="top"/>
          </w:tcPr>
          <w:p w14:paraId="11F4F8F4">
            <w:pPr>
              <w:spacing w:line="350" w:lineRule="exact"/>
              <w:rPr>
                <w:rFonts w:ascii="仿宋_GB2312" w:hAnsi="宋体" w:eastAsia="仿宋_GB2312" w:cs="Times New Roman"/>
                <w:kern w:val="0"/>
                <w:sz w:val="24"/>
                <w:highlight w:val="none"/>
              </w:rPr>
            </w:pPr>
          </w:p>
        </w:tc>
      </w:tr>
      <w:tr w14:paraId="4F2B5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right"/>
        </w:trPr>
        <w:tc>
          <w:tcPr>
            <w:tcW w:w="5815" w:type="dxa"/>
            <w:tcBorders>
              <w:top w:val="nil"/>
              <w:left w:val="nil"/>
              <w:bottom w:val="nil"/>
              <w:right w:val="nil"/>
            </w:tcBorders>
            <w:noWrap w:val="0"/>
            <w:vAlign w:val="top"/>
          </w:tcPr>
          <w:p w14:paraId="1F92D9DC">
            <w:pPr>
              <w:spacing w:line="350" w:lineRule="exact"/>
              <w:jc w:val="right"/>
              <w:rPr>
                <w:rFonts w:ascii="仿宋_GB2312" w:hAnsi="宋体" w:eastAsia="仿宋_GB2312" w:cs="Times New Roman"/>
                <w:kern w:val="0"/>
                <w:sz w:val="24"/>
                <w:highlight w:val="none"/>
              </w:rPr>
            </w:pPr>
            <w:r>
              <w:rPr>
                <w:rFonts w:hint="eastAsia" w:ascii="仿宋_GB2312" w:hAnsi="宋体" w:eastAsia="仿宋_GB2312" w:cs="Times New Roman"/>
                <w:kern w:val="0"/>
                <w:sz w:val="24"/>
                <w:highlight w:val="none"/>
              </w:rPr>
              <w:t>签字日期：</w:t>
            </w:r>
          </w:p>
        </w:tc>
        <w:tc>
          <w:tcPr>
            <w:tcW w:w="708" w:type="dxa"/>
            <w:tcBorders>
              <w:top w:val="single" w:color="auto" w:sz="4" w:space="0"/>
              <w:left w:val="nil"/>
              <w:bottom w:val="single" w:color="auto" w:sz="4" w:space="0"/>
              <w:right w:val="nil"/>
            </w:tcBorders>
            <w:noWrap w:val="0"/>
            <w:vAlign w:val="top"/>
          </w:tcPr>
          <w:p w14:paraId="010C1FE3">
            <w:pPr>
              <w:spacing w:line="350" w:lineRule="exact"/>
              <w:rPr>
                <w:rFonts w:ascii="仿宋_GB2312" w:hAnsi="宋体" w:eastAsia="仿宋_GB2312" w:cs="Times New Roman"/>
                <w:kern w:val="0"/>
                <w:sz w:val="24"/>
                <w:highlight w:val="none"/>
              </w:rPr>
            </w:pPr>
          </w:p>
        </w:tc>
        <w:tc>
          <w:tcPr>
            <w:tcW w:w="342" w:type="dxa"/>
            <w:tcBorders>
              <w:top w:val="nil"/>
              <w:left w:val="nil"/>
              <w:bottom w:val="nil"/>
              <w:right w:val="nil"/>
            </w:tcBorders>
            <w:noWrap w:val="0"/>
            <w:vAlign w:val="top"/>
          </w:tcPr>
          <w:p w14:paraId="399A7FC3">
            <w:pPr>
              <w:spacing w:line="350" w:lineRule="exact"/>
              <w:rPr>
                <w:rFonts w:ascii="仿宋_GB2312" w:hAnsi="宋体" w:eastAsia="仿宋_GB2312" w:cs="Times New Roman"/>
                <w:kern w:val="0"/>
                <w:sz w:val="24"/>
                <w:highlight w:val="none"/>
              </w:rPr>
            </w:pPr>
            <w:r>
              <w:rPr>
                <w:rFonts w:hint="eastAsia" w:ascii="仿宋_GB2312" w:hAnsi="宋体" w:eastAsia="仿宋_GB2312" w:cs="Times New Roman"/>
                <w:kern w:val="0"/>
                <w:sz w:val="24"/>
                <w:highlight w:val="none"/>
              </w:rPr>
              <w:t>年</w:t>
            </w:r>
          </w:p>
        </w:tc>
        <w:tc>
          <w:tcPr>
            <w:tcW w:w="500" w:type="dxa"/>
            <w:tcBorders>
              <w:top w:val="single" w:color="auto" w:sz="4" w:space="0"/>
              <w:left w:val="nil"/>
              <w:bottom w:val="single" w:color="auto" w:sz="4" w:space="0"/>
              <w:right w:val="nil"/>
            </w:tcBorders>
            <w:noWrap w:val="0"/>
            <w:vAlign w:val="top"/>
          </w:tcPr>
          <w:p w14:paraId="1C822AD8">
            <w:pPr>
              <w:spacing w:line="350" w:lineRule="exact"/>
              <w:rPr>
                <w:rFonts w:ascii="仿宋_GB2312" w:hAnsi="宋体" w:eastAsia="仿宋_GB2312" w:cs="Times New Roman"/>
                <w:kern w:val="0"/>
                <w:sz w:val="24"/>
                <w:highlight w:val="none"/>
              </w:rPr>
            </w:pPr>
          </w:p>
        </w:tc>
        <w:tc>
          <w:tcPr>
            <w:tcW w:w="313" w:type="dxa"/>
            <w:tcBorders>
              <w:top w:val="nil"/>
              <w:left w:val="nil"/>
              <w:bottom w:val="nil"/>
              <w:right w:val="nil"/>
            </w:tcBorders>
            <w:noWrap w:val="0"/>
            <w:vAlign w:val="top"/>
          </w:tcPr>
          <w:p w14:paraId="6AF5E9E5">
            <w:pPr>
              <w:spacing w:line="350" w:lineRule="exact"/>
              <w:rPr>
                <w:rFonts w:ascii="仿宋_GB2312" w:hAnsi="宋体" w:eastAsia="仿宋_GB2312" w:cs="Times New Roman"/>
                <w:kern w:val="0"/>
                <w:sz w:val="24"/>
                <w:highlight w:val="none"/>
              </w:rPr>
            </w:pPr>
            <w:r>
              <w:rPr>
                <w:rFonts w:hint="eastAsia" w:ascii="仿宋_GB2312" w:hAnsi="宋体" w:eastAsia="仿宋_GB2312" w:cs="Times New Roman"/>
                <w:kern w:val="0"/>
                <w:sz w:val="24"/>
                <w:highlight w:val="none"/>
              </w:rPr>
              <w:t>月</w:t>
            </w:r>
          </w:p>
        </w:tc>
        <w:tc>
          <w:tcPr>
            <w:tcW w:w="536" w:type="dxa"/>
            <w:tcBorders>
              <w:top w:val="single" w:color="auto" w:sz="4" w:space="0"/>
              <w:left w:val="nil"/>
              <w:bottom w:val="single" w:color="auto" w:sz="4" w:space="0"/>
              <w:right w:val="nil"/>
            </w:tcBorders>
            <w:noWrap w:val="0"/>
            <w:vAlign w:val="top"/>
          </w:tcPr>
          <w:p w14:paraId="0B560F42">
            <w:pPr>
              <w:spacing w:line="350" w:lineRule="exact"/>
              <w:rPr>
                <w:rFonts w:ascii="仿宋_GB2312" w:hAnsi="宋体" w:eastAsia="仿宋_GB2312" w:cs="Times New Roman"/>
                <w:kern w:val="0"/>
                <w:sz w:val="24"/>
                <w:highlight w:val="none"/>
              </w:rPr>
            </w:pPr>
          </w:p>
        </w:tc>
        <w:tc>
          <w:tcPr>
            <w:tcW w:w="290" w:type="dxa"/>
            <w:tcBorders>
              <w:top w:val="single" w:color="auto" w:sz="4" w:space="0"/>
              <w:left w:val="nil"/>
              <w:bottom w:val="nil"/>
              <w:right w:val="nil"/>
            </w:tcBorders>
            <w:noWrap w:val="0"/>
            <w:vAlign w:val="top"/>
          </w:tcPr>
          <w:p w14:paraId="55908B24">
            <w:pPr>
              <w:spacing w:line="350" w:lineRule="exact"/>
              <w:rPr>
                <w:rFonts w:ascii="仿宋_GB2312" w:hAnsi="宋体" w:eastAsia="仿宋_GB2312" w:cs="Times New Roman"/>
                <w:kern w:val="0"/>
                <w:sz w:val="24"/>
                <w:highlight w:val="none"/>
              </w:rPr>
            </w:pPr>
            <w:r>
              <w:rPr>
                <w:rFonts w:hint="eastAsia" w:ascii="仿宋_GB2312" w:hAnsi="宋体" w:eastAsia="仿宋_GB2312" w:cs="Times New Roman"/>
                <w:kern w:val="0"/>
                <w:sz w:val="24"/>
                <w:highlight w:val="none"/>
              </w:rPr>
              <w:t>日</w:t>
            </w:r>
          </w:p>
        </w:tc>
      </w:tr>
    </w:tbl>
    <w:p w14:paraId="65773FDD">
      <w:pPr>
        <w:spacing w:line="350" w:lineRule="exact"/>
        <w:rPr>
          <w:rFonts w:ascii="仿宋_GB2312" w:hAnsi="宋体" w:eastAsia="仿宋_GB2312" w:cs="Times New Roman"/>
          <w:kern w:val="0"/>
          <w:sz w:val="24"/>
          <w:highlight w:val="none"/>
        </w:rPr>
      </w:pPr>
      <w:r>
        <w:rPr>
          <w:rFonts w:hint="eastAsia" w:ascii="仿宋_GB2312" w:hAnsi="宋体" w:eastAsia="仿宋_GB2312" w:cs="Times New Roman"/>
          <w:kern w:val="0"/>
          <w:sz w:val="24"/>
          <w:highlight w:val="none"/>
        </w:rPr>
        <w:t>(单位需加盖公章；授权代表签字的还需提交法定代表人授权委托书，附承诺书后面)</w:t>
      </w:r>
    </w:p>
    <w:p w14:paraId="7F161EA2">
      <w:pPr>
        <w:spacing w:line="480" w:lineRule="auto"/>
        <w:jc w:val="left"/>
        <w:rPr>
          <w:rFonts w:ascii="黑体" w:hAnsi="宋体" w:eastAsia="黑体" w:cs="Times New Roman"/>
          <w:sz w:val="24"/>
          <w:highlight w:val="none"/>
        </w:rPr>
      </w:pPr>
      <w:r>
        <w:rPr>
          <w:rFonts w:ascii="Times New Roman" w:hAnsi="Times New Roman" w:eastAsia="宋体" w:cs="Times New Roman"/>
          <w:highlight w:val="none"/>
        </w:rPr>
        <w:br w:type="page"/>
      </w:r>
      <w:r>
        <w:rPr>
          <w:rFonts w:hint="eastAsia" w:ascii="黑体" w:hAnsi="Times New Roman" w:eastAsia="黑体" w:cs="Times New Roman"/>
          <w:sz w:val="24"/>
          <w:highlight w:val="none"/>
        </w:rPr>
        <w:t>一、</w:t>
      </w:r>
      <w:r>
        <w:rPr>
          <w:rFonts w:hint="eastAsia" w:ascii="黑体" w:hAnsi="宋体" w:eastAsia="黑体" w:cs="Times New Roman"/>
          <w:sz w:val="24"/>
          <w:highlight w:val="none"/>
        </w:rPr>
        <w:t>单位基本情况</w:t>
      </w:r>
    </w:p>
    <w:tbl>
      <w:tblPr>
        <w:tblStyle w:val="5"/>
        <w:tblW w:w="8762"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2099"/>
        <w:gridCol w:w="2578"/>
        <w:gridCol w:w="1735"/>
        <w:gridCol w:w="2350"/>
      </w:tblGrid>
      <w:tr w14:paraId="4B5472D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12" w:hRule="atLeast"/>
        </w:trPr>
        <w:tc>
          <w:tcPr>
            <w:tcW w:w="2099" w:type="dxa"/>
            <w:tcBorders>
              <w:top w:val="single" w:color="auto" w:sz="2" w:space="0"/>
              <w:left w:val="single" w:color="auto" w:sz="2" w:space="0"/>
              <w:bottom w:val="single" w:color="auto" w:sz="2" w:space="0"/>
              <w:right w:val="single" w:color="auto" w:sz="2" w:space="0"/>
            </w:tcBorders>
            <w:noWrap w:val="0"/>
            <w:vAlign w:val="center"/>
          </w:tcPr>
          <w:p w14:paraId="48E796C3">
            <w:pPr>
              <w:jc w:val="center"/>
              <w:rPr>
                <w:rFonts w:ascii="宋体" w:hAnsi="宋体" w:eastAsia="宋体" w:cs="Times New Roman"/>
                <w:highlight w:val="none"/>
              </w:rPr>
            </w:pPr>
            <w:r>
              <w:rPr>
                <w:rFonts w:hint="eastAsia" w:ascii="宋体" w:hAnsi="宋体" w:eastAsia="宋体" w:cs="Times New Roman"/>
                <w:highlight w:val="none"/>
              </w:rPr>
              <w:t>单位名称</w:t>
            </w:r>
          </w:p>
        </w:tc>
        <w:tc>
          <w:tcPr>
            <w:tcW w:w="6663" w:type="dxa"/>
            <w:gridSpan w:val="3"/>
            <w:tcBorders>
              <w:top w:val="single" w:color="auto" w:sz="2" w:space="0"/>
              <w:left w:val="single" w:color="auto" w:sz="2" w:space="0"/>
              <w:bottom w:val="single" w:color="auto" w:sz="2" w:space="0"/>
              <w:right w:val="single" w:color="auto" w:sz="2" w:space="0"/>
            </w:tcBorders>
            <w:noWrap w:val="0"/>
            <w:vAlign w:val="center"/>
          </w:tcPr>
          <w:p w14:paraId="10D1DFF0">
            <w:pPr>
              <w:jc w:val="left"/>
              <w:rPr>
                <w:rFonts w:ascii="宋体" w:hAnsi="宋体" w:eastAsia="宋体" w:cs="Times New Roman"/>
                <w:highlight w:val="none"/>
              </w:rPr>
            </w:pPr>
          </w:p>
        </w:tc>
      </w:tr>
      <w:tr w14:paraId="3B51787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12" w:hRule="atLeast"/>
        </w:trPr>
        <w:tc>
          <w:tcPr>
            <w:tcW w:w="2099" w:type="dxa"/>
            <w:tcBorders>
              <w:top w:val="single" w:color="auto" w:sz="2" w:space="0"/>
              <w:left w:val="single" w:color="auto" w:sz="2" w:space="0"/>
              <w:bottom w:val="single" w:color="auto" w:sz="2" w:space="0"/>
              <w:right w:val="single" w:color="auto" w:sz="2" w:space="0"/>
            </w:tcBorders>
            <w:noWrap w:val="0"/>
            <w:vAlign w:val="center"/>
          </w:tcPr>
          <w:p w14:paraId="78A02FB2">
            <w:pPr>
              <w:jc w:val="center"/>
              <w:rPr>
                <w:rFonts w:ascii="宋体" w:hAnsi="宋体" w:eastAsia="宋体" w:cs="Times New Roman"/>
                <w:highlight w:val="none"/>
              </w:rPr>
            </w:pPr>
            <w:r>
              <w:rPr>
                <w:rFonts w:hint="eastAsia" w:ascii="宋体" w:hAnsi="宋体" w:eastAsia="宋体" w:cs="Times New Roman"/>
                <w:highlight w:val="none"/>
              </w:rPr>
              <w:t>统一社会信用代码</w:t>
            </w:r>
          </w:p>
        </w:tc>
        <w:tc>
          <w:tcPr>
            <w:tcW w:w="6663" w:type="dxa"/>
            <w:gridSpan w:val="3"/>
            <w:tcBorders>
              <w:top w:val="single" w:color="auto" w:sz="2" w:space="0"/>
              <w:left w:val="single" w:color="auto" w:sz="2" w:space="0"/>
              <w:bottom w:val="single" w:color="auto" w:sz="2" w:space="0"/>
              <w:right w:val="single" w:color="auto" w:sz="2" w:space="0"/>
            </w:tcBorders>
            <w:noWrap w:val="0"/>
            <w:vAlign w:val="center"/>
          </w:tcPr>
          <w:p w14:paraId="5D830F71">
            <w:pPr>
              <w:jc w:val="left"/>
              <w:rPr>
                <w:rFonts w:ascii="宋体" w:hAnsi="宋体" w:eastAsia="宋体" w:cs="Times New Roman"/>
                <w:highlight w:val="none"/>
              </w:rPr>
            </w:pPr>
          </w:p>
        </w:tc>
      </w:tr>
      <w:tr w14:paraId="7C05498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12" w:hRule="atLeast"/>
        </w:trPr>
        <w:tc>
          <w:tcPr>
            <w:tcW w:w="2099" w:type="dxa"/>
            <w:tcBorders>
              <w:top w:val="single" w:color="auto" w:sz="2" w:space="0"/>
              <w:left w:val="single" w:color="auto" w:sz="2" w:space="0"/>
              <w:bottom w:val="single" w:color="auto" w:sz="2" w:space="0"/>
              <w:right w:val="single" w:color="auto" w:sz="2" w:space="0"/>
            </w:tcBorders>
            <w:noWrap w:val="0"/>
            <w:vAlign w:val="center"/>
          </w:tcPr>
          <w:p w14:paraId="4E989847">
            <w:pPr>
              <w:jc w:val="center"/>
              <w:rPr>
                <w:rFonts w:ascii="宋体" w:hAnsi="宋体" w:eastAsia="宋体" w:cs="Times New Roman"/>
                <w:highlight w:val="none"/>
              </w:rPr>
            </w:pPr>
            <w:r>
              <w:rPr>
                <w:rFonts w:hint="eastAsia" w:ascii="宋体" w:hAnsi="宋体" w:eastAsia="宋体" w:cs="Times New Roman"/>
                <w:highlight w:val="none"/>
              </w:rPr>
              <w:t>注册地址</w:t>
            </w:r>
          </w:p>
        </w:tc>
        <w:tc>
          <w:tcPr>
            <w:tcW w:w="6663" w:type="dxa"/>
            <w:gridSpan w:val="3"/>
            <w:tcBorders>
              <w:top w:val="single" w:color="auto" w:sz="2" w:space="0"/>
              <w:left w:val="single" w:color="auto" w:sz="2" w:space="0"/>
              <w:bottom w:val="single" w:color="auto" w:sz="2" w:space="0"/>
              <w:right w:val="single" w:color="auto" w:sz="2" w:space="0"/>
            </w:tcBorders>
            <w:noWrap w:val="0"/>
            <w:vAlign w:val="center"/>
          </w:tcPr>
          <w:p w14:paraId="3C560601">
            <w:pPr>
              <w:jc w:val="left"/>
              <w:rPr>
                <w:rFonts w:ascii="宋体" w:hAnsi="宋体" w:eastAsia="宋体" w:cs="Times New Roman"/>
                <w:highlight w:val="none"/>
              </w:rPr>
            </w:pPr>
          </w:p>
        </w:tc>
      </w:tr>
      <w:tr w14:paraId="42F5804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12" w:hRule="atLeast"/>
        </w:trPr>
        <w:tc>
          <w:tcPr>
            <w:tcW w:w="2099" w:type="dxa"/>
            <w:tcBorders>
              <w:top w:val="single" w:color="auto" w:sz="2" w:space="0"/>
              <w:left w:val="single" w:color="auto" w:sz="2" w:space="0"/>
              <w:bottom w:val="single" w:color="auto" w:sz="2" w:space="0"/>
              <w:right w:val="single" w:color="auto" w:sz="2" w:space="0"/>
            </w:tcBorders>
            <w:noWrap w:val="0"/>
            <w:vAlign w:val="center"/>
          </w:tcPr>
          <w:p w14:paraId="326B4569">
            <w:pPr>
              <w:jc w:val="center"/>
              <w:rPr>
                <w:rFonts w:ascii="宋体" w:hAnsi="宋体" w:eastAsia="宋体" w:cs="Times New Roman"/>
                <w:highlight w:val="none"/>
              </w:rPr>
            </w:pPr>
            <w:r>
              <w:rPr>
                <w:rFonts w:hint="eastAsia" w:ascii="宋体" w:hAnsi="宋体" w:eastAsia="宋体" w:cs="Times New Roman"/>
                <w:highlight w:val="none"/>
              </w:rPr>
              <w:t>办公地址</w:t>
            </w:r>
          </w:p>
        </w:tc>
        <w:tc>
          <w:tcPr>
            <w:tcW w:w="6663" w:type="dxa"/>
            <w:gridSpan w:val="3"/>
            <w:tcBorders>
              <w:top w:val="single" w:color="auto" w:sz="2" w:space="0"/>
              <w:left w:val="single" w:color="auto" w:sz="2" w:space="0"/>
              <w:bottom w:val="single" w:color="auto" w:sz="2" w:space="0"/>
              <w:right w:val="single" w:color="auto" w:sz="2" w:space="0"/>
            </w:tcBorders>
            <w:noWrap w:val="0"/>
            <w:vAlign w:val="center"/>
          </w:tcPr>
          <w:p w14:paraId="62FE9675">
            <w:pPr>
              <w:jc w:val="left"/>
              <w:rPr>
                <w:rFonts w:ascii="宋体" w:hAnsi="宋体" w:eastAsia="宋体" w:cs="Times New Roman"/>
                <w:highlight w:val="none"/>
              </w:rPr>
            </w:pPr>
            <w:r>
              <w:rPr>
                <w:rFonts w:hint="eastAsia" w:ascii="宋体" w:hAnsi="宋体" w:eastAsia="宋体" w:cs="Times New Roman"/>
                <w:highlight w:val="none"/>
              </w:rPr>
              <w:t>行政区+详细地址</w:t>
            </w:r>
          </w:p>
        </w:tc>
      </w:tr>
      <w:tr w14:paraId="7AD2F5A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12" w:hRule="atLeast"/>
        </w:trPr>
        <w:tc>
          <w:tcPr>
            <w:tcW w:w="2099" w:type="dxa"/>
            <w:noWrap w:val="0"/>
            <w:vAlign w:val="center"/>
          </w:tcPr>
          <w:p w14:paraId="73D43826">
            <w:pPr>
              <w:jc w:val="center"/>
              <w:rPr>
                <w:rFonts w:ascii="宋体" w:hAnsi="宋体" w:eastAsia="宋体" w:cs="Times New Roman"/>
                <w:highlight w:val="none"/>
              </w:rPr>
            </w:pPr>
            <w:r>
              <w:rPr>
                <w:rFonts w:hint="eastAsia" w:ascii="宋体" w:hAnsi="宋体" w:eastAsia="宋体" w:cs="Times New Roman"/>
                <w:highlight w:val="none"/>
              </w:rPr>
              <w:t>注册资金</w:t>
            </w:r>
          </w:p>
        </w:tc>
        <w:tc>
          <w:tcPr>
            <w:tcW w:w="2578" w:type="dxa"/>
            <w:noWrap w:val="0"/>
            <w:vAlign w:val="center"/>
          </w:tcPr>
          <w:p w14:paraId="29CD80E4">
            <w:pPr>
              <w:jc w:val="left"/>
              <w:rPr>
                <w:rFonts w:ascii="宋体" w:hAnsi="宋体" w:eastAsia="宋体" w:cs="Times New Roman"/>
                <w:highlight w:val="none"/>
              </w:rPr>
            </w:pPr>
          </w:p>
        </w:tc>
        <w:tc>
          <w:tcPr>
            <w:tcW w:w="1735" w:type="dxa"/>
            <w:noWrap w:val="0"/>
            <w:vAlign w:val="center"/>
          </w:tcPr>
          <w:p w14:paraId="75B20C96">
            <w:pPr>
              <w:jc w:val="center"/>
              <w:rPr>
                <w:rFonts w:ascii="宋体" w:hAnsi="宋体" w:eastAsia="宋体" w:cs="Times New Roman"/>
                <w:highlight w:val="none"/>
              </w:rPr>
            </w:pPr>
            <w:r>
              <w:rPr>
                <w:rFonts w:hint="eastAsia" w:ascii="宋体" w:hAnsi="宋体" w:eastAsia="宋体" w:cs="Times New Roman"/>
                <w:highlight w:val="none"/>
              </w:rPr>
              <w:t>注册时间</w:t>
            </w:r>
          </w:p>
        </w:tc>
        <w:tc>
          <w:tcPr>
            <w:tcW w:w="2350" w:type="dxa"/>
            <w:noWrap w:val="0"/>
            <w:vAlign w:val="center"/>
          </w:tcPr>
          <w:p w14:paraId="50F6BA47">
            <w:pPr>
              <w:jc w:val="left"/>
              <w:rPr>
                <w:rFonts w:ascii="宋体" w:hAnsi="宋体" w:eastAsia="宋体" w:cs="Times New Roman"/>
                <w:highlight w:val="none"/>
              </w:rPr>
            </w:pPr>
          </w:p>
        </w:tc>
      </w:tr>
      <w:tr w14:paraId="40886C0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12" w:hRule="atLeast"/>
        </w:trPr>
        <w:tc>
          <w:tcPr>
            <w:tcW w:w="2099" w:type="dxa"/>
            <w:noWrap w:val="0"/>
            <w:vAlign w:val="center"/>
          </w:tcPr>
          <w:p w14:paraId="0FBAB1C3">
            <w:pPr>
              <w:jc w:val="center"/>
              <w:rPr>
                <w:rFonts w:ascii="宋体" w:hAnsi="宋体" w:eastAsia="宋体" w:cs="Times New Roman"/>
                <w:highlight w:val="none"/>
              </w:rPr>
            </w:pPr>
            <w:r>
              <w:rPr>
                <w:rFonts w:hint="eastAsia" w:ascii="宋体" w:hAnsi="宋体" w:eastAsia="宋体" w:cs="Times New Roman"/>
                <w:highlight w:val="none"/>
              </w:rPr>
              <w:t>所属行业</w:t>
            </w:r>
          </w:p>
        </w:tc>
        <w:tc>
          <w:tcPr>
            <w:tcW w:w="2578" w:type="dxa"/>
            <w:noWrap w:val="0"/>
            <w:vAlign w:val="center"/>
          </w:tcPr>
          <w:p w14:paraId="034A329C">
            <w:pPr>
              <w:jc w:val="left"/>
              <w:rPr>
                <w:rFonts w:ascii="宋体" w:hAnsi="宋体" w:eastAsia="宋体" w:cs="Times New Roman"/>
                <w:highlight w:val="none"/>
              </w:rPr>
            </w:pPr>
            <w:r>
              <w:rPr>
                <w:rFonts w:hint="eastAsia" w:ascii="宋体" w:hAnsi="宋体" w:eastAsia="宋体" w:cs="Times New Roman"/>
                <w:highlight w:val="none"/>
              </w:rPr>
              <w:t>国民经济行业分类</w:t>
            </w:r>
          </w:p>
        </w:tc>
        <w:tc>
          <w:tcPr>
            <w:tcW w:w="1735" w:type="dxa"/>
            <w:noWrap w:val="0"/>
            <w:vAlign w:val="center"/>
          </w:tcPr>
          <w:p w14:paraId="0CF8B438">
            <w:pPr>
              <w:jc w:val="center"/>
              <w:rPr>
                <w:rFonts w:ascii="宋体" w:hAnsi="宋体" w:eastAsia="宋体" w:cs="Times New Roman"/>
                <w:highlight w:val="none"/>
              </w:rPr>
            </w:pPr>
            <w:r>
              <w:rPr>
                <w:rFonts w:hint="eastAsia" w:ascii="宋体" w:hAnsi="宋体" w:eastAsia="宋体" w:cs="Times New Roman"/>
                <w:highlight w:val="none"/>
              </w:rPr>
              <w:t>所有制性质</w:t>
            </w:r>
          </w:p>
        </w:tc>
        <w:tc>
          <w:tcPr>
            <w:tcW w:w="2350" w:type="dxa"/>
            <w:noWrap w:val="0"/>
            <w:vAlign w:val="center"/>
          </w:tcPr>
          <w:p w14:paraId="010D93E1">
            <w:pPr>
              <w:jc w:val="left"/>
              <w:rPr>
                <w:rFonts w:ascii="宋体" w:hAnsi="宋体" w:eastAsia="宋体" w:cs="Times New Roman"/>
                <w:highlight w:val="none"/>
              </w:rPr>
            </w:pPr>
          </w:p>
        </w:tc>
      </w:tr>
      <w:tr w14:paraId="0B4940F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07" w:hRule="atLeast"/>
        </w:trPr>
        <w:tc>
          <w:tcPr>
            <w:tcW w:w="2099" w:type="dxa"/>
            <w:noWrap w:val="0"/>
            <w:vAlign w:val="center"/>
          </w:tcPr>
          <w:p w14:paraId="4B654B30">
            <w:pPr>
              <w:snapToGrid w:val="0"/>
              <w:jc w:val="center"/>
              <w:rPr>
                <w:rFonts w:ascii="宋体" w:hAnsi="宋体" w:eastAsia="宋体" w:cs="Times New Roman"/>
                <w:bCs/>
                <w:iCs/>
                <w:highlight w:val="none"/>
              </w:rPr>
            </w:pPr>
            <w:r>
              <w:rPr>
                <w:rFonts w:hint="eastAsia" w:ascii="宋体" w:hAnsi="宋体" w:eastAsia="宋体" w:cs="Times New Roman"/>
                <w:bCs/>
                <w:iCs/>
                <w:highlight w:val="none"/>
              </w:rPr>
              <w:t>经营范围</w:t>
            </w:r>
          </w:p>
        </w:tc>
        <w:tc>
          <w:tcPr>
            <w:tcW w:w="6663" w:type="dxa"/>
            <w:gridSpan w:val="3"/>
            <w:noWrap w:val="0"/>
            <w:vAlign w:val="top"/>
          </w:tcPr>
          <w:p w14:paraId="596D3F2C">
            <w:pPr>
              <w:snapToGrid w:val="0"/>
              <w:rPr>
                <w:rFonts w:ascii="宋体" w:hAnsi="宋体" w:eastAsia="宋体" w:cs="Times New Roman"/>
                <w:bCs/>
                <w:iCs/>
                <w:highlight w:val="none"/>
              </w:rPr>
            </w:pPr>
          </w:p>
          <w:p w14:paraId="0403C208">
            <w:pPr>
              <w:snapToGrid w:val="0"/>
              <w:rPr>
                <w:rFonts w:ascii="宋体" w:hAnsi="宋体" w:eastAsia="宋体" w:cs="Times New Roman"/>
                <w:bCs/>
                <w:iCs/>
                <w:highlight w:val="none"/>
              </w:rPr>
            </w:pPr>
          </w:p>
          <w:p w14:paraId="2F4B5787">
            <w:pPr>
              <w:snapToGrid w:val="0"/>
              <w:rPr>
                <w:rFonts w:ascii="宋体" w:hAnsi="宋体" w:eastAsia="宋体" w:cs="Times New Roman"/>
                <w:bCs/>
                <w:iCs/>
                <w:highlight w:val="none"/>
              </w:rPr>
            </w:pPr>
          </w:p>
          <w:p w14:paraId="152FC4BD">
            <w:pPr>
              <w:snapToGrid w:val="0"/>
              <w:rPr>
                <w:rFonts w:ascii="宋体" w:hAnsi="宋体" w:eastAsia="宋体" w:cs="Times New Roman"/>
                <w:bCs/>
                <w:iCs/>
                <w:highlight w:val="none"/>
              </w:rPr>
            </w:pPr>
          </w:p>
          <w:p w14:paraId="354A3831">
            <w:pPr>
              <w:snapToGrid w:val="0"/>
              <w:rPr>
                <w:rFonts w:ascii="宋体" w:hAnsi="宋体" w:eastAsia="宋体" w:cs="Times New Roman"/>
                <w:bCs/>
                <w:iCs/>
                <w:highlight w:val="none"/>
              </w:rPr>
            </w:pPr>
          </w:p>
          <w:p w14:paraId="68D230CA">
            <w:pPr>
              <w:snapToGrid w:val="0"/>
              <w:rPr>
                <w:rFonts w:ascii="宋体" w:hAnsi="宋体" w:eastAsia="宋体" w:cs="Times New Roman"/>
                <w:bCs/>
                <w:iCs/>
                <w:highlight w:val="none"/>
              </w:rPr>
            </w:pPr>
          </w:p>
        </w:tc>
      </w:tr>
      <w:tr w14:paraId="3A25C4D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239" w:hRule="atLeast"/>
        </w:trPr>
        <w:tc>
          <w:tcPr>
            <w:tcW w:w="2099" w:type="dxa"/>
            <w:noWrap w:val="0"/>
            <w:vAlign w:val="center"/>
          </w:tcPr>
          <w:p w14:paraId="12842411">
            <w:pPr>
              <w:jc w:val="center"/>
              <w:rPr>
                <w:rFonts w:ascii="宋体" w:hAnsi="宋体" w:eastAsia="宋体" w:cs="Times New Roman"/>
                <w:bCs/>
                <w:iCs/>
                <w:highlight w:val="none"/>
              </w:rPr>
            </w:pPr>
            <w:r>
              <w:rPr>
                <w:rFonts w:hint="eastAsia" w:ascii="宋体" w:hAnsi="宋体" w:eastAsia="宋体" w:cs="Times New Roman"/>
                <w:bCs/>
                <w:iCs/>
                <w:highlight w:val="none"/>
              </w:rPr>
              <w:t>主要业务</w:t>
            </w:r>
          </w:p>
        </w:tc>
        <w:tc>
          <w:tcPr>
            <w:tcW w:w="6663" w:type="dxa"/>
            <w:gridSpan w:val="3"/>
            <w:noWrap w:val="0"/>
            <w:vAlign w:val="top"/>
          </w:tcPr>
          <w:p w14:paraId="17F23644">
            <w:pPr>
              <w:rPr>
                <w:rFonts w:ascii="宋体" w:hAnsi="宋体" w:eastAsia="宋体" w:cs="Times New Roman"/>
                <w:bCs/>
                <w:iCs/>
                <w:highlight w:val="none"/>
              </w:rPr>
            </w:pPr>
          </w:p>
        </w:tc>
      </w:tr>
      <w:tr w14:paraId="5445F4D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53" w:hRule="atLeast"/>
        </w:trPr>
        <w:tc>
          <w:tcPr>
            <w:tcW w:w="2099" w:type="dxa"/>
            <w:noWrap w:val="0"/>
            <w:vAlign w:val="center"/>
          </w:tcPr>
          <w:p w14:paraId="77AF8CCE">
            <w:pPr>
              <w:jc w:val="center"/>
              <w:rPr>
                <w:rFonts w:ascii="宋体" w:hAnsi="宋体" w:eastAsia="宋体" w:cs="Times New Roman"/>
                <w:bCs/>
                <w:iCs/>
                <w:highlight w:val="none"/>
              </w:rPr>
            </w:pPr>
            <w:r>
              <w:rPr>
                <w:rFonts w:hint="eastAsia" w:ascii="宋体" w:hAnsi="宋体" w:eastAsia="宋体" w:cs="Times New Roman"/>
                <w:bCs/>
                <w:iCs/>
                <w:highlight w:val="none"/>
              </w:rPr>
              <w:t>单位专业资质</w:t>
            </w:r>
          </w:p>
        </w:tc>
        <w:tc>
          <w:tcPr>
            <w:tcW w:w="6663" w:type="dxa"/>
            <w:gridSpan w:val="3"/>
            <w:noWrap w:val="0"/>
            <w:vAlign w:val="top"/>
          </w:tcPr>
          <w:p w14:paraId="07E7C259">
            <w:pPr>
              <w:rPr>
                <w:rFonts w:ascii="宋体" w:hAnsi="宋体" w:eastAsia="宋体" w:cs="Times New Roman"/>
                <w:bCs/>
                <w:iCs/>
                <w:highlight w:val="none"/>
              </w:rPr>
            </w:pPr>
          </w:p>
          <w:p w14:paraId="19B8168C">
            <w:pPr>
              <w:rPr>
                <w:rFonts w:ascii="宋体" w:hAnsi="宋体" w:eastAsia="宋体" w:cs="Times New Roman"/>
                <w:bCs/>
                <w:iCs/>
                <w:highlight w:val="none"/>
              </w:rPr>
            </w:pPr>
          </w:p>
        </w:tc>
      </w:tr>
    </w:tbl>
    <w:p w14:paraId="5D330BF7">
      <w:pPr>
        <w:spacing w:line="480" w:lineRule="auto"/>
        <w:jc w:val="left"/>
        <w:rPr>
          <w:rFonts w:ascii="黑体" w:hAnsi="Times New Roman" w:eastAsia="黑体" w:cs="Times New Roman"/>
          <w:sz w:val="24"/>
          <w:highlight w:val="none"/>
        </w:rPr>
      </w:pPr>
      <w:r>
        <w:rPr>
          <w:rFonts w:ascii="Times New Roman" w:hAnsi="Times New Roman" w:eastAsia="宋体" w:cs="Times New Roman"/>
          <w:b/>
          <w:sz w:val="24"/>
          <w:highlight w:val="none"/>
        </w:rPr>
        <w:br w:type="page"/>
      </w:r>
      <w:r>
        <w:rPr>
          <w:rFonts w:hint="eastAsia" w:ascii="黑体" w:hAnsi="Times New Roman" w:eastAsia="黑体" w:cs="Times New Roman"/>
          <w:sz w:val="24"/>
          <w:highlight w:val="none"/>
        </w:rPr>
        <w:t>二、项目基本情况</w:t>
      </w:r>
    </w:p>
    <w:tbl>
      <w:tblPr>
        <w:tblStyle w:val="5"/>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1"/>
        <w:gridCol w:w="1782"/>
        <w:gridCol w:w="1024"/>
        <w:gridCol w:w="1457"/>
        <w:gridCol w:w="939"/>
        <w:gridCol w:w="1274"/>
      </w:tblGrid>
      <w:tr w14:paraId="0C272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jc w:val="center"/>
        </w:trPr>
        <w:tc>
          <w:tcPr>
            <w:tcW w:w="1198" w:type="pct"/>
            <w:noWrap w:val="0"/>
            <w:vAlign w:val="center"/>
          </w:tcPr>
          <w:p w14:paraId="6C3B9845">
            <w:pPr>
              <w:spacing w:line="360" w:lineRule="auto"/>
              <w:jc w:val="center"/>
              <w:rPr>
                <w:rFonts w:ascii="宋体" w:hAnsi="宋体" w:eastAsia="宋体" w:cs="宋体"/>
                <w:szCs w:val="21"/>
                <w:highlight w:val="none"/>
              </w:rPr>
            </w:pPr>
            <w:r>
              <w:rPr>
                <w:rFonts w:hint="eastAsia" w:ascii="宋体" w:hAnsi="宋体" w:eastAsia="宋体" w:cs="宋体"/>
                <w:szCs w:val="21"/>
                <w:highlight w:val="none"/>
              </w:rPr>
              <w:t>项目联系人</w:t>
            </w:r>
          </w:p>
        </w:tc>
        <w:tc>
          <w:tcPr>
            <w:tcW w:w="1046" w:type="pct"/>
            <w:noWrap w:val="0"/>
            <w:vAlign w:val="center"/>
          </w:tcPr>
          <w:p w14:paraId="4EEBED91">
            <w:pPr>
              <w:spacing w:line="360" w:lineRule="auto"/>
              <w:rPr>
                <w:rFonts w:ascii="宋体" w:hAnsi="宋体" w:eastAsia="宋体" w:cs="宋体"/>
                <w:szCs w:val="21"/>
                <w:highlight w:val="none"/>
              </w:rPr>
            </w:pPr>
          </w:p>
        </w:tc>
        <w:tc>
          <w:tcPr>
            <w:tcW w:w="601" w:type="pct"/>
            <w:noWrap w:val="0"/>
            <w:vAlign w:val="center"/>
          </w:tcPr>
          <w:p w14:paraId="3DE228BB">
            <w:pPr>
              <w:spacing w:line="360" w:lineRule="auto"/>
              <w:jc w:val="center"/>
              <w:rPr>
                <w:rFonts w:ascii="宋体" w:hAnsi="宋体" w:eastAsia="宋体" w:cs="宋体"/>
                <w:szCs w:val="21"/>
                <w:highlight w:val="none"/>
              </w:rPr>
            </w:pPr>
            <w:r>
              <w:rPr>
                <w:rFonts w:hint="eastAsia" w:ascii="宋体" w:hAnsi="宋体" w:eastAsia="宋体" w:cs="宋体"/>
                <w:szCs w:val="21"/>
                <w:highlight w:val="none"/>
              </w:rPr>
              <w:t>职务</w:t>
            </w:r>
          </w:p>
          <w:p w14:paraId="0B0E9604">
            <w:pPr>
              <w:spacing w:line="360" w:lineRule="auto"/>
              <w:jc w:val="center"/>
              <w:rPr>
                <w:rFonts w:ascii="宋体" w:hAnsi="宋体" w:eastAsia="宋体" w:cs="宋体"/>
                <w:szCs w:val="21"/>
                <w:highlight w:val="none"/>
              </w:rPr>
            </w:pPr>
            <w:r>
              <w:rPr>
                <w:rFonts w:hint="eastAsia" w:ascii="宋体" w:hAnsi="宋体" w:eastAsia="宋体" w:cs="宋体"/>
                <w:szCs w:val="21"/>
                <w:highlight w:val="none"/>
              </w:rPr>
              <w:t>职称</w:t>
            </w:r>
          </w:p>
        </w:tc>
        <w:tc>
          <w:tcPr>
            <w:tcW w:w="855" w:type="pct"/>
            <w:noWrap w:val="0"/>
            <w:vAlign w:val="center"/>
          </w:tcPr>
          <w:p w14:paraId="000B53E4">
            <w:pPr>
              <w:spacing w:line="360" w:lineRule="auto"/>
              <w:rPr>
                <w:rFonts w:ascii="宋体" w:hAnsi="宋体" w:eastAsia="宋体" w:cs="宋体"/>
                <w:szCs w:val="21"/>
                <w:highlight w:val="none"/>
              </w:rPr>
            </w:pPr>
          </w:p>
        </w:tc>
        <w:tc>
          <w:tcPr>
            <w:tcW w:w="551" w:type="pct"/>
            <w:noWrap w:val="0"/>
            <w:vAlign w:val="center"/>
          </w:tcPr>
          <w:p w14:paraId="0F0C4E32">
            <w:pPr>
              <w:spacing w:line="360" w:lineRule="auto"/>
              <w:jc w:val="center"/>
              <w:rPr>
                <w:rFonts w:ascii="宋体" w:hAnsi="宋体" w:eastAsia="宋体" w:cs="宋体"/>
                <w:szCs w:val="21"/>
                <w:highlight w:val="none"/>
              </w:rPr>
            </w:pPr>
            <w:r>
              <w:rPr>
                <w:rFonts w:hint="eastAsia" w:ascii="宋体" w:hAnsi="宋体" w:eastAsia="宋体" w:cs="宋体"/>
                <w:szCs w:val="21"/>
                <w:highlight w:val="none"/>
              </w:rPr>
              <w:t>联系</w:t>
            </w:r>
          </w:p>
          <w:p w14:paraId="2BA54F5B">
            <w:pPr>
              <w:spacing w:line="360" w:lineRule="auto"/>
              <w:jc w:val="center"/>
              <w:rPr>
                <w:rFonts w:ascii="宋体" w:hAnsi="宋体" w:eastAsia="宋体" w:cs="宋体"/>
                <w:szCs w:val="21"/>
                <w:highlight w:val="none"/>
              </w:rPr>
            </w:pPr>
            <w:r>
              <w:rPr>
                <w:rFonts w:hint="eastAsia" w:ascii="宋体" w:hAnsi="宋体" w:eastAsia="宋体" w:cs="宋体"/>
                <w:szCs w:val="21"/>
                <w:highlight w:val="none"/>
              </w:rPr>
              <w:t>方式</w:t>
            </w:r>
          </w:p>
        </w:tc>
        <w:tc>
          <w:tcPr>
            <w:tcW w:w="747" w:type="pct"/>
            <w:noWrap w:val="0"/>
            <w:vAlign w:val="center"/>
          </w:tcPr>
          <w:p w14:paraId="65DC76D3">
            <w:pPr>
              <w:spacing w:line="360" w:lineRule="auto"/>
              <w:rPr>
                <w:rFonts w:ascii="宋体" w:hAnsi="宋体" w:eastAsia="宋体" w:cs="宋体"/>
                <w:szCs w:val="21"/>
                <w:highlight w:val="none"/>
              </w:rPr>
            </w:pPr>
          </w:p>
        </w:tc>
      </w:tr>
      <w:tr w14:paraId="41664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jc w:val="center"/>
        </w:trPr>
        <w:tc>
          <w:tcPr>
            <w:tcW w:w="1198" w:type="pct"/>
            <w:noWrap w:val="0"/>
            <w:vAlign w:val="center"/>
          </w:tcPr>
          <w:p w14:paraId="6C08BA3B">
            <w:pPr>
              <w:spacing w:before="62" w:beforeLines="20" w:after="62" w:afterLines="20" w:line="360" w:lineRule="auto"/>
              <w:jc w:val="center"/>
              <w:rPr>
                <w:rFonts w:ascii="宋体" w:hAnsi="宋体" w:eastAsia="宋体" w:cs="宋体"/>
                <w:szCs w:val="21"/>
                <w:highlight w:val="none"/>
              </w:rPr>
            </w:pPr>
            <w:r>
              <w:rPr>
                <w:rFonts w:hint="eastAsia" w:ascii="宋体" w:hAnsi="宋体" w:eastAsia="宋体" w:cs="宋体"/>
                <w:szCs w:val="21"/>
                <w:highlight w:val="none"/>
              </w:rPr>
              <w:t>项目名称</w:t>
            </w:r>
          </w:p>
        </w:tc>
        <w:tc>
          <w:tcPr>
            <w:tcW w:w="3801" w:type="pct"/>
            <w:gridSpan w:val="5"/>
            <w:noWrap w:val="0"/>
            <w:vAlign w:val="center"/>
          </w:tcPr>
          <w:p w14:paraId="11ACF94A">
            <w:pPr>
              <w:spacing w:before="62" w:beforeLines="20" w:after="62" w:afterLines="20" w:line="360" w:lineRule="auto"/>
              <w:rPr>
                <w:rFonts w:ascii="宋体" w:hAnsi="宋体" w:eastAsia="宋体" w:cs="宋体"/>
                <w:szCs w:val="21"/>
                <w:highlight w:val="none"/>
              </w:rPr>
            </w:pPr>
          </w:p>
        </w:tc>
      </w:tr>
      <w:tr w14:paraId="367D7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jc w:val="center"/>
        </w:trPr>
        <w:tc>
          <w:tcPr>
            <w:tcW w:w="1198" w:type="pct"/>
            <w:noWrap w:val="0"/>
            <w:vAlign w:val="center"/>
          </w:tcPr>
          <w:p w14:paraId="17575B3E">
            <w:pPr>
              <w:spacing w:before="62" w:beforeLines="20" w:after="62" w:afterLines="20" w:line="360" w:lineRule="auto"/>
              <w:jc w:val="center"/>
              <w:rPr>
                <w:rFonts w:ascii="宋体" w:hAnsi="宋体" w:eastAsia="宋体" w:cs="宋体"/>
                <w:szCs w:val="21"/>
                <w:highlight w:val="none"/>
              </w:rPr>
            </w:pPr>
            <w:r>
              <w:rPr>
                <w:rFonts w:hint="eastAsia" w:ascii="宋体" w:hAnsi="宋体" w:eastAsia="宋体" w:cs="宋体"/>
                <w:szCs w:val="21"/>
                <w:highlight w:val="none"/>
              </w:rPr>
              <w:t>项目实施地点</w:t>
            </w:r>
          </w:p>
        </w:tc>
        <w:tc>
          <w:tcPr>
            <w:tcW w:w="3801" w:type="pct"/>
            <w:gridSpan w:val="5"/>
            <w:noWrap w:val="0"/>
            <w:vAlign w:val="center"/>
          </w:tcPr>
          <w:p w14:paraId="5CC8DDC8">
            <w:pPr>
              <w:spacing w:before="62" w:beforeLines="20" w:after="62" w:afterLines="20" w:line="360" w:lineRule="auto"/>
              <w:rPr>
                <w:rFonts w:ascii="宋体" w:hAnsi="宋体" w:eastAsia="宋体" w:cs="宋体"/>
                <w:szCs w:val="21"/>
                <w:highlight w:val="none"/>
              </w:rPr>
            </w:pPr>
          </w:p>
        </w:tc>
      </w:tr>
      <w:tr w14:paraId="6DC94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jc w:val="center"/>
        </w:trPr>
        <w:tc>
          <w:tcPr>
            <w:tcW w:w="1198" w:type="pct"/>
            <w:noWrap w:val="0"/>
            <w:vAlign w:val="center"/>
          </w:tcPr>
          <w:p w14:paraId="60828408">
            <w:pPr>
              <w:spacing w:before="62" w:beforeLines="20" w:after="62" w:afterLines="20" w:line="360" w:lineRule="auto"/>
              <w:jc w:val="center"/>
              <w:rPr>
                <w:rFonts w:ascii="宋体" w:hAnsi="宋体" w:eastAsia="宋体" w:cs="宋体"/>
                <w:szCs w:val="21"/>
                <w:highlight w:val="none"/>
              </w:rPr>
            </w:pPr>
            <w:r>
              <w:rPr>
                <w:rFonts w:hint="eastAsia" w:ascii="宋体" w:hAnsi="宋体" w:eastAsia="宋体" w:cs="宋体"/>
                <w:szCs w:val="21"/>
                <w:highlight w:val="none"/>
              </w:rPr>
              <w:t>项目实施周期</w:t>
            </w:r>
          </w:p>
        </w:tc>
        <w:tc>
          <w:tcPr>
            <w:tcW w:w="3801" w:type="pct"/>
            <w:gridSpan w:val="5"/>
            <w:noWrap w:val="0"/>
            <w:vAlign w:val="center"/>
          </w:tcPr>
          <w:p w14:paraId="235CC12E">
            <w:pPr>
              <w:spacing w:before="62" w:beforeLines="20" w:after="62" w:afterLines="20" w:line="360" w:lineRule="auto"/>
              <w:rPr>
                <w:rFonts w:ascii="宋体" w:hAnsi="宋体" w:eastAsia="宋体" w:cs="宋体"/>
                <w:szCs w:val="21"/>
                <w:highlight w:val="none"/>
              </w:rPr>
            </w:pPr>
            <w:r>
              <w:rPr>
                <w:rFonts w:hint="eastAsia" w:ascii="宋体" w:hAnsi="宋体" w:eastAsia="宋体" w:cs="宋体"/>
                <w:szCs w:val="21"/>
                <w:highlight w:val="none"/>
              </w:rPr>
              <w:t>起止时间：    年  月  日 至    年  月  日</w:t>
            </w:r>
          </w:p>
        </w:tc>
      </w:tr>
      <w:tr w14:paraId="1BF9F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jc w:val="center"/>
        </w:trPr>
        <w:tc>
          <w:tcPr>
            <w:tcW w:w="1198" w:type="pct"/>
            <w:noWrap w:val="0"/>
            <w:vAlign w:val="center"/>
          </w:tcPr>
          <w:p w14:paraId="14DFAA39">
            <w:pPr>
              <w:spacing w:before="62" w:beforeLines="20" w:after="62" w:afterLines="20" w:line="360" w:lineRule="auto"/>
              <w:jc w:val="center"/>
              <w:rPr>
                <w:rFonts w:eastAsia="宋体" w:cs="Times New Roman"/>
                <w:highlight w:val="none"/>
              </w:rPr>
            </w:pPr>
            <w:r>
              <w:rPr>
                <w:rFonts w:hint="eastAsia" w:ascii="宋体" w:hAnsi="宋体" w:eastAsia="宋体" w:cs="宋体"/>
                <w:szCs w:val="21"/>
                <w:highlight w:val="none"/>
              </w:rPr>
              <w:t>剧目观演人次</w:t>
            </w:r>
          </w:p>
        </w:tc>
        <w:tc>
          <w:tcPr>
            <w:tcW w:w="3801" w:type="pct"/>
            <w:gridSpan w:val="5"/>
            <w:noWrap w:val="0"/>
            <w:vAlign w:val="center"/>
          </w:tcPr>
          <w:p w14:paraId="285D8046">
            <w:pPr>
              <w:spacing w:before="62" w:beforeLines="20" w:after="62" w:afterLines="20" w:line="360" w:lineRule="auto"/>
              <w:rPr>
                <w:rFonts w:eastAsia="宋体" w:cs="Times New Roman"/>
                <w:highlight w:val="none"/>
              </w:rPr>
            </w:pPr>
            <w:r>
              <w:rPr>
                <w:rFonts w:hint="eastAsia" w:ascii="宋体" w:hAnsi="宋体" w:eastAsia="宋体" w:cs="宋体"/>
                <w:szCs w:val="21"/>
                <w:highlight w:val="none"/>
              </w:rPr>
              <w:t xml:space="preserve">              人次</w:t>
            </w:r>
          </w:p>
        </w:tc>
      </w:tr>
      <w:tr w14:paraId="27A8F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jc w:val="center"/>
        </w:trPr>
        <w:tc>
          <w:tcPr>
            <w:tcW w:w="1198" w:type="pct"/>
            <w:noWrap w:val="0"/>
            <w:vAlign w:val="center"/>
          </w:tcPr>
          <w:p w14:paraId="30C14A92">
            <w:pPr>
              <w:spacing w:before="62" w:beforeLines="20" w:after="62" w:afterLines="20" w:line="360" w:lineRule="auto"/>
              <w:jc w:val="center"/>
              <w:rPr>
                <w:rFonts w:eastAsia="宋体" w:cs="Times New Roman"/>
                <w:highlight w:val="none"/>
              </w:rPr>
            </w:pPr>
            <w:r>
              <w:rPr>
                <w:rFonts w:hint="eastAsia" w:ascii="宋体" w:hAnsi="宋体" w:eastAsia="宋体" w:cs="宋体"/>
                <w:szCs w:val="21"/>
                <w:highlight w:val="none"/>
              </w:rPr>
              <w:t>境外观众比例</w:t>
            </w:r>
          </w:p>
        </w:tc>
        <w:tc>
          <w:tcPr>
            <w:tcW w:w="3801" w:type="pct"/>
            <w:gridSpan w:val="5"/>
            <w:noWrap w:val="0"/>
            <w:vAlign w:val="center"/>
          </w:tcPr>
          <w:p w14:paraId="71E63C65">
            <w:pPr>
              <w:spacing w:before="62" w:beforeLines="20" w:after="62" w:afterLines="20" w:line="360" w:lineRule="auto"/>
              <w:rPr>
                <w:rFonts w:eastAsia="宋体" w:cs="Times New Roman"/>
                <w:highlight w:val="none"/>
              </w:rPr>
            </w:pPr>
            <w:r>
              <w:rPr>
                <w:rFonts w:hint="eastAsia" w:ascii="宋体" w:hAnsi="宋体" w:eastAsia="宋体" w:cs="宋体"/>
                <w:szCs w:val="21"/>
                <w:highlight w:val="none"/>
              </w:rPr>
              <w:t xml:space="preserve">               %</w:t>
            </w:r>
          </w:p>
        </w:tc>
      </w:tr>
      <w:tr w14:paraId="7014A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28" w:hRule="atLeast"/>
          <w:jc w:val="center"/>
        </w:trPr>
        <w:tc>
          <w:tcPr>
            <w:tcW w:w="1198" w:type="pct"/>
            <w:noWrap w:val="0"/>
            <w:vAlign w:val="center"/>
          </w:tcPr>
          <w:p w14:paraId="06DFE80E">
            <w:pPr>
              <w:spacing w:before="62" w:beforeLines="20" w:after="62" w:afterLines="20" w:line="360" w:lineRule="auto"/>
              <w:jc w:val="center"/>
              <w:rPr>
                <w:rFonts w:eastAsia="宋体" w:cs="Times New Roman"/>
                <w:highlight w:val="none"/>
              </w:rPr>
            </w:pPr>
            <w:r>
              <w:rPr>
                <w:rFonts w:hint="eastAsia" w:ascii="宋体" w:hAnsi="宋体" w:eastAsia="宋体" w:cs="宋体"/>
                <w:szCs w:val="21"/>
                <w:highlight w:val="none"/>
              </w:rPr>
              <w:t>剧目国内演出情况</w:t>
            </w:r>
          </w:p>
        </w:tc>
        <w:tc>
          <w:tcPr>
            <w:tcW w:w="3801" w:type="pct"/>
            <w:gridSpan w:val="5"/>
            <w:noWrap w:val="0"/>
            <w:vAlign w:val="center"/>
          </w:tcPr>
          <w:p w14:paraId="3ADE8F2E">
            <w:pPr>
              <w:spacing w:before="62" w:beforeLines="20" w:after="62" w:afterLines="20" w:line="360" w:lineRule="auto"/>
              <w:rPr>
                <w:rFonts w:eastAsia="宋体" w:cs="Times New Roman"/>
                <w:highlight w:val="none"/>
              </w:rPr>
            </w:pPr>
          </w:p>
        </w:tc>
      </w:tr>
      <w:tr w14:paraId="33196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28" w:hRule="atLeast"/>
          <w:jc w:val="center"/>
        </w:trPr>
        <w:tc>
          <w:tcPr>
            <w:tcW w:w="1198" w:type="pct"/>
            <w:noWrap w:val="0"/>
            <w:vAlign w:val="center"/>
          </w:tcPr>
          <w:p w14:paraId="48AE47D7">
            <w:pPr>
              <w:spacing w:before="62" w:beforeLines="20" w:after="62" w:afterLines="20"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本项目</w:t>
            </w:r>
            <w:r>
              <w:rPr>
                <w:rFonts w:hint="eastAsia" w:ascii="宋体" w:hAnsi="宋体" w:eastAsia="宋体" w:cs="宋体"/>
                <w:szCs w:val="21"/>
                <w:highlight w:val="none"/>
                <w:lang w:val="en-US" w:eastAsia="zh-CN"/>
              </w:rPr>
              <w:t>开展票务合作的市场主体</w:t>
            </w:r>
          </w:p>
        </w:tc>
        <w:tc>
          <w:tcPr>
            <w:tcW w:w="3801" w:type="pct"/>
            <w:gridSpan w:val="5"/>
            <w:noWrap w:val="0"/>
            <w:vAlign w:val="center"/>
          </w:tcPr>
          <w:p w14:paraId="1A63FB1F">
            <w:pPr>
              <w:spacing w:before="62" w:beforeLines="20" w:after="62" w:afterLines="20" w:line="360" w:lineRule="auto"/>
              <w:rPr>
                <w:rFonts w:eastAsia="宋体" w:cs="Times New Roman"/>
                <w:highlight w:val="none"/>
              </w:rPr>
            </w:pPr>
          </w:p>
        </w:tc>
      </w:tr>
    </w:tbl>
    <w:p w14:paraId="5A8CFFB0">
      <w:pPr>
        <w:widowControl w:val="0"/>
        <w:suppressAutoHyphens/>
        <w:bidi w:val="0"/>
        <w:ind w:firstLine="0" w:firstLineChars="0"/>
        <w:jc w:val="both"/>
        <w:rPr>
          <w:rFonts w:ascii="Calibri" w:hAnsi="Calibri" w:eastAsia="宋体" w:cs="Times New Roman"/>
          <w:color w:val="auto"/>
          <w:kern w:val="2"/>
          <w:sz w:val="21"/>
          <w:szCs w:val="24"/>
          <w:highlight w:val="none"/>
          <w:lang w:val="en-US" w:eastAsia="zh-CN" w:bidi="ar-SA"/>
        </w:rPr>
      </w:pPr>
    </w:p>
    <w:p w14:paraId="019C34AF">
      <w:pPr>
        <w:widowControl w:val="0"/>
        <w:suppressAutoHyphens/>
        <w:bidi w:val="0"/>
        <w:ind w:firstLine="0" w:firstLineChars="0"/>
        <w:jc w:val="both"/>
        <w:rPr>
          <w:rFonts w:ascii="Calibri" w:hAnsi="Calibri" w:eastAsia="宋体" w:cs="Times New Roman"/>
          <w:color w:val="auto"/>
          <w:kern w:val="2"/>
          <w:sz w:val="21"/>
          <w:szCs w:val="24"/>
          <w:highlight w:val="none"/>
          <w:lang w:val="en-US" w:eastAsia="zh-CN" w:bidi="ar-SA"/>
        </w:rPr>
      </w:pPr>
    </w:p>
    <w:p w14:paraId="0DB22FD5">
      <w:pPr>
        <w:keepNext w:val="0"/>
        <w:keepLines w:val="0"/>
        <w:pageBreakBefore w:val="0"/>
        <w:widowControl w:val="0"/>
        <w:kinsoku/>
        <w:wordWrap/>
        <w:overflowPunct/>
        <w:topLinePunct w:val="0"/>
        <w:autoSpaceDE/>
        <w:autoSpaceDN/>
        <w:bidi w:val="0"/>
        <w:adjustRightInd/>
        <w:snapToGrid/>
        <w:spacing w:after="0" w:line="480" w:lineRule="auto"/>
        <w:jc w:val="left"/>
        <w:textAlignment w:val="auto"/>
        <w:rPr>
          <w:rFonts w:ascii="黑体" w:hAnsi="Times New Roman" w:eastAsia="黑体" w:cs="Times New Roman"/>
          <w:color w:val="auto"/>
          <w:sz w:val="24"/>
          <w:highlight w:val="none"/>
        </w:rPr>
      </w:pPr>
      <w:r>
        <w:rPr>
          <w:rFonts w:hint="eastAsia" w:ascii="黑体" w:hAnsi="Times New Roman" w:eastAsia="黑体" w:cs="Times New Roman"/>
          <w:color w:val="auto"/>
          <w:sz w:val="24"/>
          <w:highlight w:val="none"/>
        </w:rPr>
        <w:t>三、</w:t>
      </w:r>
      <w:r>
        <w:rPr>
          <w:rFonts w:hint="eastAsia" w:ascii="黑体" w:hAnsi="Times New Roman" w:eastAsia="黑体" w:cs="Times New Roman"/>
          <w:color w:val="auto"/>
          <w:sz w:val="24"/>
          <w:highlight w:val="none"/>
          <w:lang w:val="en-US" w:eastAsia="zh-CN"/>
        </w:rPr>
        <w:t>单位账户信息</w:t>
      </w:r>
    </w:p>
    <w:tbl>
      <w:tblPr>
        <w:tblStyle w:val="5"/>
        <w:tblW w:w="5034" w:type="pct"/>
        <w:jc w:val="center"/>
        <w:tblLayout w:type="autofit"/>
        <w:tblCellMar>
          <w:top w:w="0" w:type="dxa"/>
          <w:left w:w="0" w:type="dxa"/>
          <w:bottom w:w="0" w:type="dxa"/>
          <w:right w:w="0" w:type="dxa"/>
        </w:tblCellMar>
      </w:tblPr>
      <w:tblGrid>
        <w:gridCol w:w="1515"/>
        <w:gridCol w:w="2967"/>
        <w:gridCol w:w="1627"/>
        <w:gridCol w:w="2310"/>
      </w:tblGrid>
      <w:tr w14:paraId="5E6D6727">
        <w:trPr>
          <w:trHeight w:val="727" w:hRule="atLeast"/>
          <w:jc w:val="center"/>
        </w:trPr>
        <w:tc>
          <w:tcPr>
            <w:tcW w:w="5000" w:type="pct"/>
            <w:gridSpan w:val="4"/>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60B1469D">
            <w:pPr>
              <w:widowControl/>
              <w:jc w:val="left"/>
              <w:rPr>
                <w:rFonts w:ascii="宋体" w:hAnsi="宋体" w:eastAsia="宋体" w:cs="宋体"/>
                <w:kern w:val="0"/>
                <w:szCs w:val="21"/>
                <w:highlight w:val="none"/>
              </w:rPr>
            </w:pPr>
            <w:r>
              <w:rPr>
                <w:rFonts w:hint="eastAsia" w:ascii="宋体" w:hAnsi="宋体" w:eastAsia="宋体" w:cs="宋体"/>
                <w:kern w:val="0"/>
                <w:szCs w:val="21"/>
                <w:highlight w:val="none"/>
              </w:rPr>
              <w:t>拨款银行账户信息（请准确填写，避免填写错误导致无法拨款到账）</w:t>
            </w:r>
          </w:p>
        </w:tc>
      </w:tr>
      <w:tr w14:paraId="601B8F87">
        <w:tblPrEx>
          <w:tblCellMar>
            <w:top w:w="0" w:type="dxa"/>
            <w:left w:w="0" w:type="dxa"/>
            <w:bottom w:w="0" w:type="dxa"/>
            <w:right w:w="0" w:type="dxa"/>
          </w:tblCellMar>
        </w:tblPrEx>
        <w:trPr>
          <w:trHeight w:val="727" w:hRule="atLeast"/>
          <w:jc w:val="center"/>
        </w:trPr>
        <w:tc>
          <w:tcPr>
            <w:tcW w:w="900"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14:paraId="779EBB9F">
            <w:pPr>
              <w:widowControl/>
              <w:jc w:val="center"/>
              <w:rPr>
                <w:rFonts w:ascii="宋体" w:hAnsi="宋体" w:eastAsia="宋体" w:cs="宋体"/>
                <w:kern w:val="0"/>
                <w:szCs w:val="21"/>
                <w:highlight w:val="none"/>
              </w:rPr>
            </w:pPr>
            <w:r>
              <w:rPr>
                <w:rFonts w:hint="eastAsia" w:ascii="宋体" w:hAnsi="宋体" w:eastAsia="宋体" w:cs="宋体"/>
                <w:kern w:val="0"/>
                <w:szCs w:val="21"/>
                <w:highlight w:val="none"/>
              </w:rPr>
              <w:t>单位全称</w:t>
            </w:r>
          </w:p>
        </w:tc>
        <w:tc>
          <w:tcPr>
            <w:tcW w:w="4099" w:type="pct"/>
            <w:gridSpan w:val="3"/>
            <w:tcBorders>
              <w:top w:val="single" w:color="auto" w:sz="4" w:space="0"/>
              <w:left w:val="nil"/>
              <w:bottom w:val="single" w:color="auto" w:sz="4" w:space="0"/>
              <w:right w:val="single" w:color="auto" w:sz="4" w:space="0"/>
            </w:tcBorders>
            <w:noWrap w:val="0"/>
            <w:tcMar>
              <w:left w:w="57" w:type="dxa"/>
            </w:tcMar>
            <w:vAlign w:val="center"/>
          </w:tcPr>
          <w:p w14:paraId="73B60A48">
            <w:pPr>
              <w:widowControl/>
              <w:jc w:val="left"/>
              <w:rPr>
                <w:rFonts w:ascii="宋体" w:hAnsi="宋体" w:eastAsia="宋体" w:cs="宋体"/>
                <w:kern w:val="0"/>
                <w:szCs w:val="21"/>
                <w:highlight w:val="none"/>
              </w:rPr>
            </w:pPr>
          </w:p>
        </w:tc>
      </w:tr>
      <w:tr w14:paraId="2D74D8BD">
        <w:tblPrEx>
          <w:tblCellMar>
            <w:top w:w="0" w:type="dxa"/>
            <w:left w:w="0" w:type="dxa"/>
            <w:bottom w:w="0" w:type="dxa"/>
            <w:right w:w="0" w:type="dxa"/>
          </w:tblCellMar>
        </w:tblPrEx>
        <w:trPr>
          <w:trHeight w:val="727" w:hRule="atLeast"/>
          <w:jc w:val="center"/>
        </w:trPr>
        <w:tc>
          <w:tcPr>
            <w:tcW w:w="900" w:type="pct"/>
            <w:vMerge w:val="restart"/>
            <w:tcBorders>
              <w:top w:val="nil"/>
              <w:left w:val="single" w:color="auto" w:sz="4" w:space="0"/>
              <w:right w:val="single" w:color="auto" w:sz="4" w:space="0"/>
            </w:tcBorders>
            <w:noWrap w:val="0"/>
            <w:tcMar>
              <w:left w:w="28" w:type="dxa"/>
              <w:right w:w="28" w:type="dxa"/>
            </w:tcMar>
            <w:vAlign w:val="center"/>
          </w:tcPr>
          <w:p w14:paraId="6781911B">
            <w:pPr>
              <w:widowControl/>
              <w:jc w:val="center"/>
              <w:rPr>
                <w:rFonts w:ascii="宋体" w:hAnsi="宋体" w:eastAsia="宋体" w:cs="宋体"/>
                <w:kern w:val="0"/>
                <w:szCs w:val="21"/>
                <w:highlight w:val="none"/>
              </w:rPr>
            </w:pPr>
            <w:r>
              <w:rPr>
                <w:rFonts w:hint="eastAsia" w:ascii="宋体" w:hAnsi="宋体" w:eastAsia="宋体" w:cs="宋体"/>
                <w:kern w:val="0"/>
                <w:szCs w:val="21"/>
                <w:highlight w:val="none"/>
              </w:rPr>
              <w:t>开户</w:t>
            </w:r>
          </w:p>
          <w:p w14:paraId="660A458D">
            <w:pPr>
              <w:widowControl/>
              <w:jc w:val="center"/>
              <w:rPr>
                <w:rFonts w:ascii="宋体" w:hAnsi="宋体" w:eastAsia="宋体" w:cs="宋体"/>
                <w:kern w:val="0"/>
                <w:szCs w:val="21"/>
                <w:highlight w:val="none"/>
              </w:rPr>
            </w:pPr>
            <w:r>
              <w:rPr>
                <w:rFonts w:hint="eastAsia" w:ascii="宋体" w:hAnsi="宋体" w:eastAsia="宋体" w:cs="宋体"/>
                <w:kern w:val="0"/>
                <w:szCs w:val="21"/>
                <w:highlight w:val="none"/>
              </w:rPr>
              <w:t>银行名称</w:t>
            </w:r>
          </w:p>
        </w:tc>
        <w:tc>
          <w:tcPr>
            <w:tcW w:w="1762" w:type="pct"/>
            <w:tcBorders>
              <w:top w:val="single" w:color="auto" w:sz="4" w:space="0"/>
              <w:left w:val="nil"/>
              <w:bottom w:val="single" w:color="auto" w:sz="4" w:space="0"/>
              <w:right w:val="single" w:color="000000" w:sz="4" w:space="0"/>
            </w:tcBorders>
            <w:noWrap w:val="0"/>
            <w:tcMar>
              <w:left w:w="57" w:type="dxa"/>
            </w:tcMar>
            <w:vAlign w:val="center"/>
          </w:tcPr>
          <w:p w14:paraId="01105DB8">
            <w:pPr>
              <w:widowControl/>
              <w:jc w:val="left"/>
              <w:rPr>
                <w:rFonts w:ascii="宋体" w:hAnsi="宋体" w:eastAsia="宋体" w:cs="宋体"/>
                <w:kern w:val="0"/>
                <w:szCs w:val="21"/>
                <w:highlight w:val="none"/>
              </w:rPr>
            </w:pPr>
            <w:r>
              <w:rPr>
                <w:rFonts w:hint="eastAsia" w:ascii="宋体" w:hAnsi="宋体" w:eastAsia="宋体" w:cs="宋体"/>
                <w:kern w:val="0"/>
                <w:szCs w:val="21"/>
                <w:highlight w:val="none"/>
              </w:rPr>
              <w:t>(请规范填写,如“××银行上海××支行（或营业部）”）</w:t>
            </w:r>
          </w:p>
        </w:tc>
        <w:tc>
          <w:tcPr>
            <w:tcW w:w="966" w:type="pct"/>
            <w:vMerge w:val="restart"/>
            <w:tcBorders>
              <w:top w:val="nil"/>
              <w:left w:val="nil"/>
              <w:right w:val="single" w:color="auto" w:sz="4" w:space="0"/>
            </w:tcBorders>
            <w:noWrap w:val="0"/>
            <w:tcMar>
              <w:left w:w="28" w:type="dxa"/>
              <w:right w:w="28" w:type="dxa"/>
            </w:tcMar>
            <w:vAlign w:val="center"/>
          </w:tcPr>
          <w:p w14:paraId="6E3F8C0A">
            <w:pPr>
              <w:widowControl/>
              <w:jc w:val="center"/>
              <w:rPr>
                <w:rFonts w:ascii="宋体" w:hAnsi="宋体" w:eastAsia="宋体" w:cs="宋体"/>
                <w:kern w:val="0"/>
                <w:szCs w:val="21"/>
                <w:highlight w:val="none"/>
              </w:rPr>
            </w:pPr>
            <w:r>
              <w:rPr>
                <w:rFonts w:hint="eastAsia" w:ascii="宋体" w:hAnsi="宋体" w:eastAsia="宋体" w:cs="宋体"/>
                <w:kern w:val="0"/>
                <w:szCs w:val="21"/>
                <w:highlight w:val="none"/>
              </w:rPr>
              <w:t>开户</w:t>
            </w:r>
          </w:p>
          <w:p w14:paraId="43334CAC">
            <w:pPr>
              <w:widowControl/>
              <w:jc w:val="center"/>
              <w:rPr>
                <w:rFonts w:ascii="宋体" w:hAnsi="宋体" w:eastAsia="宋体" w:cs="宋体"/>
                <w:kern w:val="0"/>
                <w:szCs w:val="21"/>
                <w:highlight w:val="none"/>
              </w:rPr>
            </w:pPr>
            <w:r>
              <w:rPr>
                <w:rFonts w:hint="eastAsia" w:ascii="宋体" w:hAnsi="宋体" w:eastAsia="宋体" w:cs="宋体"/>
                <w:kern w:val="0"/>
                <w:szCs w:val="21"/>
                <w:highlight w:val="none"/>
              </w:rPr>
              <w:t>银行账号</w:t>
            </w:r>
          </w:p>
        </w:tc>
        <w:tc>
          <w:tcPr>
            <w:tcW w:w="1370" w:type="pct"/>
            <w:tcBorders>
              <w:top w:val="nil"/>
              <w:left w:val="nil"/>
              <w:bottom w:val="single" w:color="auto" w:sz="4" w:space="0"/>
              <w:right w:val="single" w:color="auto" w:sz="4" w:space="0"/>
            </w:tcBorders>
            <w:noWrap w:val="0"/>
            <w:tcMar>
              <w:left w:w="57" w:type="dxa"/>
            </w:tcMar>
            <w:vAlign w:val="center"/>
          </w:tcPr>
          <w:p w14:paraId="6C4BFFA1">
            <w:pPr>
              <w:widowControl/>
              <w:jc w:val="left"/>
              <w:rPr>
                <w:rFonts w:ascii="宋体" w:hAnsi="宋体" w:eastAsia="宋体" w:cs="宋体"/>
                <w:kern w:val="0"/>
                <w:szCs w:val="21"/>
                <w:highlight w:val="none"/>
              </w:rPr>
            </w:pPr>
            <w:r>
              <w:rPr>
                <w:rFonts w:hint="eastAsia" w:ascii="宋体" w:hAnsi="宋体" w:eastAsia="宋体" w:cs="宋体"/>
                <w:kern w:val="0"/>
                <w:szCs w:val="21"/>
                <w:highlight w:val="none"/>
              </w:rPr>
              <w:t>(请填写人民币账户)</w:t>
            </w:r>
          </w:p>
        </w:tc>
      </w:tr>
      <w:tr w14:paraId="6D679799">
        <w:tblPrEx>
          <w:tblCellMar>
            <w:top w:w="0" w:type="dxa"/>
            <w:left w:w="0" w:type="dxa"/>
            <w:bottom w:w="0" w:type="dxa"/>
            <w:right w:w="0" w:type="dxa"/>
          </w:tblCellMar>
        </w:tblPrEx>
        <w:trPr>
          <w:trHeight w:val="727" w:hRule="atLeast"/>
          <w:jc w:val="center"/>
        </w:trPr>
        <w:tc>
          <w:tcPr>
            <w:tcW w:w="900" w:type="pct"/>
            <w:vMerge w:val="continue"/>
            <w:tcBorders>
              <w:left w:val="single" w:color="auto" w:sz="4" w:space="0"/>
              <w:bottom w:val="single" w:color="auto" w:sz="4" w:space="0"/>
              <w:right w:val="single" w:color="auto" w:sz="4" w:space="0"/>
            </w:tcBorders>
            <w:noWrap w:val="0"/>
            <w:tcMar>
              <w:left w:w="28" w:type="dxa"/>
              <w:right w:w="28" w:type="dxa"/>
            </w:tcMar>
            <w:vAlign w:val="center"/>
          </w:tcPr>
          <w:p w14:paraId="5322C1BE">
            <w:pPr>
              <w:widowControl/>
              <w:jc w:val="center"/>
              <w:rPr>
                <w:rFonts w:ascii="宋体" w:hAnsi="宋体" w:eastAsia="宋体" w:cs="宋体"/>
                <w:kern w:val="0"/>
                <w:szCs w:val="21"/>
                <w:highlight w:val="none"/>
              </w:rPr>
            </w:pPr>
          </w:p>
        </w:tc>
        <w:tc>
          <w:tcPr>
            <w:tcW w:w="1762" w:type="pct"/>
            <w:tcBorders>
              <w:top w:val="single" w:color="auto" w:sz="4" w:space="0"/>
              <w:left w:val="nil"/>
              <w:bottom w:val="single" w:color="auto" w:sz="4" w:space="0"/>
              <w:right w:val="single" w:color="000000" w:sz="4" w:space="0"/>
            </w:tcBorders>
            <w:noWrap w:val="0"/>
            <w:tcMar>
              <w:left w:w="57" w:type="dxa"/>
            </w:tcMar>
            <w:vAlign w:val="center"/>
          </w:tcPr>
          <w:p w14:paraId="6E4A16E5">
            <w:pPr>
              <w:widowControl/>
              <w:jc w:val="left"/>
              <w:rPr>
                <w:rFonts w:ascii="宋体" w:hAnsi="宋体" w:eastAsia="宋体" w:cs="宋体"/>
                <w:kern w:val="0"/>
                <w:szCs w:val="21"/>
                <w:highlight w:val="none"/>
              </w:rPr>
            </w:pPr>
          </w:p>
        </w:tc>
        <w:tc>
          <w:tcPr>
            <w:tcW w:w="966" w:type="pct"/>
            <w:vMerge w:val="continue"/>
            <w:tcBorders>
              <w:left w:val="nil"/>
              <w:bottom w:val="single" w:color="auto" w:sz="4" w:space="0"/>
              <w:right w:val="single" w:color="auto" w:sz="4" w:space="0"/>
            </w:tcBorders>
            <w:noWrap w:val="0"/>
            <w:tcMar>
              <w:left w:w="28" w:type="dxa"/>
              <w:right w:w="28" w:type="dxa"/>
            </w:tcMar>
            <w:vAlign w:val="center"/>
          </w:tcPr>
          <w:p w14:paraId="09AE9D8B">
            <w:pPr>
              <w:widowControl/>
              <w:jc w:val="center"/>
              <w:rPr>
                <w:rFonts w:ascii="宋体" w:hAnsi="宋体" w:eastAsia="宋体" w:cs="宋体"/>
                <w:kern w:val="0"/>
                <w:szCs w:val="21"/>
                <w:highlight w:val="none"/>
              </w:rPr>
            </w:pPr>
          </w:p>
        </w:tc>
        <w:tc>
          <w:tcPr>
            <w:tcW w:w="1370" w:type="pct"/>
            <w:tcBorders>
              <w:top w:val="nil"/>
              <w:left w:val="nil"/>
              <w:bottom w:val="single" w:color="auto" w:sz="4" w:space="0"/>
              <w:right w:val="single" w:color="auto" w:sz="4" w:space="0"/>
            </w:tcBorders>
            <w:noWrap w:val="0"/>
            <w:tcMar>
              <w:left w:w="57" w:type="dxa"/>
            </w:tcMar>
            <w:vAlign w:val="center"/>
          </w:tcPr>
          <w:p w14:paraId="33088002">
            <w:pPr>
              <w:widowControl/>
              <w:jc w:val="left"/>
              <w:rPr>
                <w:rFonts w:ascii="宋体" w:hAnsi="宋体" w:eastAsia="宋体" w:cs="宋体"/>
                <w:kern w:val="0"/>
                <w:szCs w:val="21"/>
                <w:highlight w:val="none"/>
              </w:rPr>
            </w:pPr>
          </w:p>
        </w:tc>
      </w:tr>
    </w:tbl>
    <w:p w14:paraId="6427FFDE">
      <w:pPr>
        <w:widowControl w:val="0"/>
        <w:suppressAutoHyphens/>
        <w:bidi w:val="0"/>
        <w:ind w:firstLine="480" w:firstLineChars="200"/>
        <w:jc w:val="both"/>
        <w:rPr>
          <w:rFonts w:hint="eastAsia" w:ascii="黑体" w:hAnsi="宋体" w:eastAsia="黑体" w:cs="宋体"/>
          <w:bCs/>
          <w:color w:val="auto"/>
          <w:kern w:val="2"/>
          <w:sz w:val="24"/>
          <w:szCs w:val="24"/>
          <w:highlight w:val="none"/>
          <w:lang w:val="en-US" w:eastAsia="zh-CN" w:bidi="ar-SA"/>
        </w:rPr>
      </w:pPr>
    </w:p>
    <w:p w14:paraId="69381AFC">
      <w:pPr>
        <w:rPr>
          <w:rFonts w:hint="eastAsia" w:ascii="黑体" w:hAnsi="宋体" w:eastAsia="黑体" w:cs="宋体"/>
          <w:bCs/>
          <w:color w:val="auto"/>
          <w:kern w:val="2"/>
          <w:sz w:val="24"/>
          <w:szCs w:val="24"/>
          <w:highlight w:val="none"/>
          <w:lang w:val="en-US" w:eastAsia="zh-CN" w:bidi="ar-SA"/>
        </w:rPr>
      </w:pPr>
      <w:r>
        <w:rPr>
          <w:rFonts w:hint="eastAsia" w:ascii="黑体" w:hAnsi="宋体" w:eastAsia="黑体" w:cs="宋体"/>
          <w:bCs/>
          <w:color w:val="auto"/>
          <w:kern w:val="2"/>
          <w:sz w:val="24"/>
          <w:szCs w:val="24"/>
          <w:highlight w:val="none"/>
          <w:lang w:val="en-US" w:eastAsia="zh-CN" w:bidi="ar-SA"/>
        </w:rPr>
        <w:br w:type="page"/>
      </w:r>
    </w:p>
    <w:p w14:paraId="0B6186C4">
      <w:pPr>
        <w:spacing w:line="480" w:lineRule="auto"/>
        <w:jc w:val="left"/>
        <w:rPr>
          <w:rFonts w:ascii="黑体" w:hAnsi="宋体" w:eastAsia="黑体" w:cs="宋体"/>
          <w:bCs/>
          <w:sz w:val="24"/>
          <w:highlight w:val="none"/>
        </w:rPr>
      </w:pPr>
      <w:r>
        <w:rPr>
          <w:rFonts w:hint="eastAsia" w:ascii="黑体" w:hAnsi="宋体" w:eastAsia="黑体" w:cs="宋体"/>
          <w:bCs/>
          <w:sz w:val="24"/>
          <w:highlight w:val="none"/>
        </w:rPr>
        <w:t>四、材料清单</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8"/>
        <w:gridCol w:w="7551"/>
      </w:tblGrid>
      <w:tr w14:paraId="73859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568" w:type="pct"/>
            <w:noWrap w:val="0"/>
            <w:vAlign w:val="center"/>
          </w:tcPr>
          <w:p w14:paraId="15DA5A74">
            <w:pPr>
              <w:keepNext w:val="0"/>
              <w:keepLines w:val="0"/>
              <w:pageBreakBefore w:val="0"/>
              <w:widowControl w:val="0"/>
              <w:kinsoku/>
              <w:wordWrap/>
              <w:overflowPunct/>
              <w:topLinePunct w:val="0"/>
              <w:autoSpaceDE/>
              <w:autoSpaceDN/>
              <w:bidi w:val="0"/>
              <w:adjustRightInd/>
              <w:spacing w:after="0" w:line="360" w:lineRule="auto"/>
              <w:jc w:val="center"/>
              <w:textAlignment w:val="auto"/>
              <w:rPr>
                <w:rFonts w:ascii="宋体" w:hAnsi="宋体" w:eastAsia="宋体" w:cs="Times New Roman"/>
                <w:b/>
                <w:color w:val="auto"/>
                <w:highlight w:val="none"/>
              </w:rPr>
            </w:pPr>
            <w:r>
              <w:rPr>
                <w:rFonts w:hint="eastAsia" w:ascii="宋体" w:hAnsi="宋体" w:eastAsia="宋体" w:cs="Times New Roman"/>
                <w:b/>
                <w:color w:val="auto"/>
                <w:highlight w:val="none"/>
              </w:rPr>
              <w:t>序号</w:t>
            </w:r>
          </w:p>
        </w:tc>
        <w:tc>
          <w:tcPr>
            <w:tcW w:w="4431" w:type="pct"/>
            <w:noWrap w:val="0"/>
            <w:vAlign w:val="center"/>
          </w:tcPr>
          <w:p w14:paraId="259CCBD1">
            <w:pPr>
              <w:keepNext w:val="0"/>
              <w:keepLines w:val="0"/>
              <w:pageBreakBefore w:val="0"/>
              <w:widowControl w:val="0"/>
              <w:kinsoku/>
              <w:wordWrap/>
              <w:overflowPunct/>
              <w:topLinePunct w:val="0"/>
              <w:autoSpaceDE/>
              <w:autoSpaceDN/>
              <w:bidi w:val="0"/>
              <w:adjustRightInd/>
              <w:spacing w:after="0" w:line="360" w:lineRule="auto"/>
              <w:textAlignment w:val="auto"/>
              <w:rPr>
                <w:rFonts w:ascii="宋体" w:hAnsi="宋体" w:eastAsia="宋体" w:cs="Times New Roman"/>
                <w:b/>
                <w:color w:val="auto"/>
                <w:highlight w:val="none"/>
              </w:rPr>
            </w:pPr>
            <w:r>
              <w:rPr>
                <w:rFonts w:hint="eastAsia" w:ascii="宋体" w:hAnsi="宋体" w:eastAsia="宋体" w:cs="Times New Roman"/>
                <w:b/>
                <w:color w:val="auto"/>
                <w:highlight w:val="none"/>
              </w:rPr>
              <w:t>附件名称</w:t>
            </w:r>
          </w:p>
        </w:tc>
      </w:tr>
      <w:tr w14:paraId="16550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568" w:type="pct"/>
            <w:noWrap w:val="0"/>
            <w:vAlign w:val="center"/>
          </w:tcPr>
          <w:p w14:paraId="72FBAA2B">
            <w:pPr>
              <w:keepNext w:val="0"/>
              <w:keepLines w:val="0"/>
              <w:pageBreakBefore w:val="0"/>
              <w:widowControl w:val="0"/>
              <w:kinsoku/>
              <w:wordWrap/>
              <w:overflowPunct/>
              <w:topLinePunct w:val="0"/>
              <w:autoSpaceDE/>
              <w:autoSpaceDN/>
              <w:bidi w:val="0"/>
              <w:adjustRightInd/>
              <w:spacing w:after="0" w:line="360" w:lineRule="auto"/>
              <w:jc w:val="center"/>
              <w:textAlignment w:val="auto"/>
              <w:rPr>
                <w:rFonts w:ascii="宋体" w:hAnsi="宋体" w:eastAsia="宋体" w:cs="Times New Roman"/>
                <w:color w:val="auto"/>
                <w:highlight w:val="none"/>
              </w:rPr>
            </w:pPr>
            <w:r>
              <w:rPr>
                <w:rFonts w:hint="eastAsia" w:ascii="宋体" w:hAnsi="宋体" w:eastAsia="宋体" w:cs="Times New Roman"/>
                <w:color w:val="auto"/>
                <w:highlight w:val="none"/>
              </w:rPr>
              <w:t>1</w:t>
            </w:r>
          </w:p>
        </w:tc>
        <w:tc>
          <w:tcPr>
            <w:tcW w:w="4431" w:type="pct"/>
            <w:noWrap w:val="0"/>
            <w:vAlign w:val="center"/>
          </w:tcPr>
          <w:p w14:paraId="768C0AF4">
            <w:pPr>
              <w:keepNext w:val="0"/>
              <w:keepLines w:val="0"/>
              <w:pageBreakBefore w:val="0"/>
              <w:widowControl w:val="0"/>
              <w:kinsoku/>
              <w:wordWrap/>
              <w:overflowPunct/>
              <w:topLinePunct w:val="0"/>
              <w:autoSpaceDE/>
              <w:autoSpaceDN/>
              <w:bidi w:val="0"/>
              <w:adjustRightInd/>
              <w:spacing w:after="0" w:line="360" w:lineRule="auto"/>
              <w:textAlignment w:val="auto"/>
              <w:rPr>
                <w:rFonts w:ascii="宋体" w:hAnsi="宋体" w:eastAsia="宋体" w:cs="Times New Roman"/>
                <w:color w:val="auto"/>
                <w:highlight w:val="none"/>
              </w:rPr>
            </w:pPr>
            <w:r>
              <w:rPr>
                <w:rFonts w:hint="eastAsia" w:ascii="宋体" w:hAnsi="宋体" w:eastAsia="宋体" w:cs="Times New Roman"/>
                <w:color w:val="auto"/>
                <w:highlight w:val="none"/>
              </w:rPr>
              <w:t>上海市</w:t>
            </w:r>
            <w:r>
              <w:rPr>
                <w:rFonts w:hint="eastAsia" w:ascii="宋体" w:hAnsi="宋体" w:eastAsia="宋体" w:cs="Times New Roman"/>
                <w:color w:val="auto"/>
                <w:highlight w:val="none"/>
                <w:lang w:eastAsia="zh-CN"/>
              </w:rPr>
              <w:t>文商旅体展</w:t>
            </w:r>
            <w:r>
              <w:rPr>
                <w:rFonts w:hint="eastAsia" w:ascii="宋体" w:hAnsi="宋体" w:eastAsia="宋体" w:cs="Times New Roman"/>
                <w:color w:val="auto"/>
                <w:highlight w:val="none"/>
              </w:rPr>
              <w:t>联动项目（支持高品质文艺演出）</w:t>
            </w:r>
            <w:r>
              <w:rPr>
                <w:rFonts w:hint="eastAsia" w:ascii="宋体" w:hAnsi="宋体" w:eastAsia="宋体" w:cs="Times New Roman"/>
                <w:color w:val="auto"/>
                <w:highlight w:val="none"/>
                <w:lang w:val="en-US" w:eastAsia="zh-CN"/>
              </w:rPr>
              <w:t>（第三批次）</w:t>
            </w:r>
            <w:r>
              <w:rPr>
                <w:rFonts w:hint="eastAsia" w:ascii="宋体" w:hAnsi="宋体" w:eastAsia="宋体" w:cs="Times New Roman"/>
                <w:color w:val="auto"/>
                <w:highlight w:val="none"/>
              </w:rPr>
              <w:t>申报书</w:t>
            </w:r>
          </w:p>
        </w:tc>
      </w:tr>
      <w:tr w14:paraId="7CB63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568" w:type="pct"/>
            <w:noWrap w:val="0"/>
            <w:vAlign w:val="center"/>
          </w:tcPr>
          <w:p w14:paraId="620974AE">
            <w:pPr>
              <w:keepNext w:val="0"/>
              <w:keepLines w:val="0"/>
              <w:pageBreakBefore w:val="0"/>
              <w:widowControl w:val="0"/>
              <w:kinsoku/>
              <w:wordWrap/>
              <w:overflowPunct/>
              <w:topLinePunct w:val="0"/>
              <w:autoSpaceDE/>
              <w:autoSpaceDN/>
              <w:bidi w:val="0"/>
              <w:adjustRightInd/>
              <w:spacing w:after="0" w:line="360" w:lineRule="auto"/>
              <w:jc w:val="center"/>
              <w:textAlignment w:val="auto"/>
              <w:rPr>
                <w:rFonts w:ascii="宋体" w:hAnsi="宋体" w:eastAsia="宋体" w:cs="Times New Roman"/>
                <w:color w:val="auto"/>
                <w:highlight w:val="none"/>
              </w:rPr>
            </w:pPr>
            <w:r>
              <w:rPr>
                <w:rFonts w:hint="eastAsia" w:ascii="宋体" w:hAnsi="宋体" w:eastAsia="宋体" w:cs="Times New Roman"/>
                <w:color w:val="auto"/>
                <w:highlight w:val="none"/>
              </w:rPr>
              <w:t>2</w:t>
            </w:r>
          </w:p>
        </w:tc>
        <w:tc>
          <w:tcPr>
            <w:tcW w:w="4431" w:type="pct"/>
            <w:noWrap w:val="0"/>
            <w:vAlign w:val="center"/>
          </w:tcPr>
          <w:p w14:paraId="6CAE84D3">
            <w:pPr>
              <w:keepNext w:val="0"/>
              <w:keepLines w:val="0"/>
              <w:pageBreakBefore w:val="0"/>
              <w:widowControl w:val="0"/>
              <w:kinsoku/>
              <w:wordWrap/>
              <w:overflowPunct/>
              <w:topLinePunct w:val="0"/>
              <w:autoSpaceDE/>
              <w:autoSpaceDN/>
              <w:bidi w:val="0"/>
              <w:adjustRightInd/>
              <w:spacing w:after="0" w:line="360" w:lineRule="auto"/>
              <w:textAlignment w:val="auto"/>
              <w:rPr>
                <w:rFonts w:hint="eastAsia" w:ascii="宋体" w:hAnsi="宋体" w:eastAsia="宋体" w:cs="Times New Roman"/>
                <w:color w:val="auto"/>
                <w:highlight w:val="none"/>
              </w:rPr>
            </w:pPr>
            <w:r>
              <w:rPr>
                <w:rFonts w:hint="eastAsia" w:ascii="宋体" w:hAnsi="宋体" w:eastAsia="宋体" w:cs="Times New Roman"/>
                <w:color w:val="auto"/>
                <w:highlight w:val="none"/>
              </w:rPr>
              <w:t>申报单位营业执照或法人证书、统一社会信用代码证书</w:t>
            </w:r>
          </w:p>
        </w:tc>
      </w:tr>
      <w:tr w14:paraId="09CB5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568" w:type="pct"/>
            <w:noWrap w:val="0"/>
            <w:vAlign w:val="center"/>
          </w:tcPr>
          <w:p w14:paraId="513C7185">
            <w:pPr>
              <w:keepNext w:val="0"/>
              <w:keepLines w:val="0"/>
              <w:pageBreakBefore w:val="0"/>
              <w:widowControl w:val="0"/>
              <w:kinsoku/>
              <w:wordWrap/>
              <w:overflowPunct/>
              <w:topLinePunct w:val="0"/>
              <w:autoSpaceDE/>
              <w:autoSpaceDN/>
              <w:bidi w:val="0"/>
              <w:adjustRightInd/>
              <w:spacing w:after="0" w:line="360" w:lineRule="auto"/>
              <w:jc w:val="center"/>
              <w:textAlignment w:val="auto"/>
              <w:rPr>
                <w:rFonts w:ascii="宋体" w:hAnsi="宋体" w:eastAsia="宋体" w:cs="Times New Roman"/>
                <w:color w:val="auto"/>
                <w:highlight w:val="none"/>
              </w:rPr>
            </w:pPr>
            <w:r>
              <w:rPr>
                <w:rFonts w:hint="eastAsia" w:ascii="宋体" w:hAnsi="宋体" w:eastAsia="宋体" w:cs="Times New Roman"/>
                <w:color w:val="auto"/>
                <w:highlight w:val="none"/>
              </w:rPr>
              <w:t>3</w:t>
            </w:r>
          </w:p>
        </w:tc>
        <w:tc>
          <w:tcPr>
            <w:tcW w:w="4431" w:type="pct"/>
            <w:noWrap w:val="0"/>
            <w:vAlign w:val="center"/>
          </w:tcPr>
          <w:p w14:paraId="124C60A3">
            <w:pPr>
              <w:keepNext w:val="0"/>
              <w:keepLines w:val="0"/>
              <w:pageBreakBefore w:val="0"/>
              <w:widowControl w:val="0"/>
              <w:kinsoku/>
              <w:wordWrap/>
              <w:overflowPunct/>
              <w:topLinePunct w:val="0"/>
              <w:autoSpaceDE/>
              <w:autoSpaceDN/>
              <w:bidi w:val="0"/>
              <w:adjustRightInd/>
              <w:spacing w:after="0" w:line="360" w:lineRule="auto"/>
              <w:textAlignment w:val="auto"/>
              <w:rPr>
                <w:rFonts w:hint="eastAsia" w:ascii="宋体" w:hAnsi="宋体" w:eastAsia="宋体" w:cs="Times New Roman"/>
                <w:color w:val="auto"/>
                <w:highlight w:val="none"/>
              </w:rPr>
            </w:pPr>
            <w:r>
              <w:rPr>
                <w:rFonts w:hint="eastAsia" w:ascii="宋体" w:hAnsi="宋体" w:eastAsia="宋体" w:cs="Times New Roman"/>
                <w:color w:val="auto"/>
                <w:highlight w:val="none"/>
              </w:rPr>
              <w:t>首演、驻演次数（上海唯一）等证明材料</w:t>
            </w:r>
          </w:p>
        </w:tc>
      </w:tr>
      <w:tr w14:paraId="49A8C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568" w:type="pct"/>
            <w:noWrap w:val="0"/>
            <w:vAlign w:val="center"/>
          </w:tcPr>
          <w:p w14:paraId="20F2BDC3">
            <w:pPr>
              <w:keepNext w:val="0"/>
              <w:keepLines w:val="0"/>
              <w:pageBreakBefore w:val="0"/>
              <w:widowControl w:val="0"/>
              <w:kinsoku/>
              <w:wordWrap/>
              <w:overflowPunct/>
              <w:topLinePunct w:val="0"/>
              <w:autoSpaceDE/>
              <w:autoSpaceDN/>
              <w:bidi w:val="0"/>
              <w:adjustRightInd/>
              <w:spacing w:after="0" w:line="360" w:lineRule="auto"/>
              <w:jc w:val="center"/>
              <w:textAlignment w:val="auto"/>
              <w:rPr>
                <w:rFonts w:ascii="宋体" w:hAnsi="宋体" w:eastAsia="宋体" w:cs="Times New Roman"/>
                <w:color w:val="auto"/>
                <w:highlight w:val="none"/>
              </w:rPr>
            </w:pPr>
            <w:r>
              <w:rPr>
                <w:rFonts w:hint="eastAsia" w:ascii="宋体" w:hAnsi="宋体" w:eastAsia="宋体" w:cs="Times New Roman"/>
                <w:color w:val="auto"/>
                <w:highlight w:val="none"/>
              </w:rPr>
              <w:t>4</w:t>
            </w:r>
          </w:p>
        </w:tc>
        <w:tc>
          <w:tcPr>
            <w:tcW w:w="4431" w:type="pct"/>
            <w:noWrap w:val="0"/>
            <w:vAlign w:val="center"/>
          </w:tcPr>
          <w:p w14:paraId="7CAD0148">
            <w:pPr>
              <w:keepNext w:val="0"/>
              <w:keepLines w:val="0"/>
              <w:pageBreakBefore w:val="0"/>
              <w:widowControl w:val="0"/>
              <w:kinsoku/>
              <w:wordWrap/>
              <w:overflowPunct/>
              <w:topLinePunct w:val="0"/>
              <w:autoSpaceDE/>
              <w:autoSpaceDN/>
              <w:bidi w:val="0"/>
              <w:adjustRightInd/>
              <w:spacing w:after="0" w:line="360" w:lineRule="auto"/>
              <w:textAlignment w:val="auto"/>
              <w:rPr>
                <w:rFonts w:hint="eastAsia" w:ascii="宋体" w:hAnsi="宋体" w:eastAsia="宋体" w:cs="Times New Roman"/>
                <w:color w:val="auto"/>
                <w:highlight w:val="none"/>
              </w:rPr>
            </w:pPr>
            <w:r>
              <w:rPr>
                <w:rFonts w:hint="eastAsia" w:ascii="宋体" w:hAnsi="宋体" w:eastAsia="宋体" w:cs="Times New Roman"/>
                <w:color w:val="auto"/>
                <w:highlight w:val="none"/>
              </w:rPr>
              <w:t>观演观众数据的证明材料</w:t>
            </w:r>
          </w:p>
        </w:tc>
      </w:tr>
      <w:tr w14:paraId="3FB59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568" w:type="pct"/>
            <w:noWrap w:val="0"/>
            <w:vAlign w:val="center"/>
          </w:tcPr>
          <w:p w14:paraId="5FBF8248">
            <w:pPr>
              <w:keepNext w:val="0"/>
              <w:keepLines w:val="0"/>
              <w:pageBreakBefore w:val="0"/>
              <w:widowControl w:val="0"/>
              <w:kinsoku/>
              <w:wordWrap/>
              <w:overflowPunct/>
              <w:topLinePunct w:val="0"/>
              <w:autoSpaceDE/>
              <w:autoSpaceDN/>
              <w:bidi w:val="0"/>
              <w:adjustRightInd/>
              <w:spacing w:after="0" w:line="360" w:lineRule="auto"/>
              <w:jc w:val="center"/>
              <w:textAlignment w:val="auto"/>
              <w:rPr>
                <w:rFonts w:ascii="宋体" w:hAnsi="宋体" w:eastAsia="宋体" w:cs="Times New Roman"/>
                <w:color w:val="auto"/>
                <w:highlight w:val="none"/>
              </w:rPr>
            </w:pPr>
            <w:r>
              <w:rPr>
                <w:rFonts w:hint="eastAsia" w:ascii="宋体" w:hAnsi="宋体" w:eastAsia="宋体" w:cs="Times New Roman"/>
                <w:color w:val="auto"/>
                <w:highlight w:val="none"/>
              </w:rPr>
              <w:t>5</w:t>
            </w:r>
          </w:p>
        </w:tc>
        <w:tc>
          <w:tcPr>
            <w:tcW w:w="4431" w:type="pct"/>
            <w:noWrap w:val="0"/>
            <w:vAlign w:val="center"/>
          </w:tcPr>
          <w:p w14:paraId="081D0B44">
            <w:pPr>
              <w:keepNext w:val="0"/>
              <w:keepLines w:val="0"/>
              <w:pageBreakBefore w:val="0"/>
              <w:widowControl w:val="0"/>
              <w:kinsoku/>
              <w:wordWrap/>
              <w:overflowPunct/>
              <w:topLinePunct w:val="0"/>
              <w:autoSpaceDE/>
              <w:autoSpaceDN/>
              <w:bidi w:val="0"/>
              <w:adjustRightInd/>
              <w:spacing w:after="0" w:line="360" w:lineRule="auto"/>
              <w:textAlignment w:val="auto"/>
              <w:rPr>
                <w:rFonts w:hint="eastAsia" w:ascii="宋体" w:hAnsi="宋体" w:eastAsia="宋体" w:cs="Times New Roman"/>
                <w:color w:val="auto"/>
                <w:highlight w:val="none"/>
              </w:rPr>
            </w:pPr>
            <w:r>
              <w:rPr>
                <w:rFonts w:hint="eastAsia" w:ascii="宋体" w:hAnsi="宋体" w:eastAsia="宋体" w:cs="Times New Roman"/>
                <w:color w:val="auto"/>
                <w:highlight w:val="none"/>
              </w:rPr>
              <w:t>列入国家级重大文化艺术节展活动计划材料</w:t>
            </w:r>
          </w:p>
        </w:tc>
      </w:tr>
      <w:tr w14:paraId="2D2FE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568" w:type="pct"/>
            <w:noWrap w:val="0"/>
            <w:vAlign w:val="center"/>
          </w:tcPr>
          <w:p w14:paraId="31F358E2">
            <w:pPr>
              <w:keepNext w:val="0"/>
              <w:keepLines w:val="0"/>
              <w:pageBreakBefore w:val="0"/>
              <w:widowControl w:val="0"/>
              <w:kinsoku/>
              <w:wordWrap/>
              <w:overflowPunct/>
              <w:topLinePunct w:val="0"/>
              <w:autoSpaceDE/>
              <w:autoSpaceDN/>
              <w:bidi w:val="0"/>
              <w:adjustRightInd/>
              <w:spacing w:after="0" w:line="360" w:lineRule="auto"/>
              <w:jc w:val="center"/>
              <w:textAlignment w:val="auto"/>
              <w:rPr>
                <w:rFonts w:hint="default" w:ascii="宋体" w:hAnsi="宋体" w:eastAsia="宋体" w:cs="Times New Roman"/>
                <w:color w:val="auto"/>
                <w:highlight w:val="none"/>
                <w:lang w:val="en-US" w:eastAsia="zh-CN"/>
              </w:rPr>
            </w:pPr>
            <w:r>
              <w:rPr>
                <w:rFonts w:hint="eastAsia" w:ascii="宋体" w:hAnsi="宋体" w:cs="Times New Roman"/>
                <w:color w:val="auto"/>
                <w:highlight w:val="none"/>
                <w:lang w:val="en-US" w:eastAsia="zh-CN"/>
              </w:rPr>
              <w:t>6</w:t>
            </w:r>
          </w:p>
        </w:tc>
        <w:tc>
          <w:tcPr>
            <w:tcW w:w="4431" w:type="pct"/>
            <w:noWrap w:val="0"/>
            <w:vAlign w:val="center"/>
          </w:tcPr>
          <w:p w14:paraId="522768C8">
            <w:pPr>
              <w:keepNext w:val="0"/>
              <w:keepLines w:val="0"/>
              <w:pageBreakBefore w:val="0"/>
              <w:widowControl w:val="0"/>
              <w:kinsoku/>
              <w:wordWrap/>
              <w:overflowPunct/>
              <w:topLinePunct w:val="0"/>
              <w:autoSpaceDE/>
              <w:autoSpaceDN/>
              <w:bidi w:val="0"/>
              <w:adjustRightInd/>
              <w:spacing w:after="0" w:line="360" w:lineRule="auto"/>
              <w:textAlignment w:val="auto"/>
              <w:rPr>
                <w:rFonts w:hint="eastAsia" w:ascii="宋体" w:hAnsi="宋体" w:eastAsia="宋体" w:cs="Times New Roman"/>
                <w:color w:val="auto"/>
                <w:highlight w:val="none"/>
              </w:rPr>
            </w:pPr>
            <w:r>
              <w:rPr>
                <w:rFonts w:hint="eastAsia" w:ascii="宋体" w:hAnsi="宋体" w:eastAsia="宋体" w:cs="宋体"/>
                <w:color w:val="auto"/>
                <w:highlight w:val="none"/>
                <w:lang w:val="en-US" w:eastAsia="zh-CN"/>
              </w:rPr>
              <w:t>项目概述材料：含项目实施情况、效果分析、媒体报道、图文资料等</w:t>
            </w:r>
          </w:p>
        </w:tc>
      </w:tr>
      <w:tr w14:paraId="79975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568" w:type="pct"/>
            <w:noWrap w:val="0"/>
            <w:vAlign w:val="center"/>
          </w:tcPr>
          <w:p w14:paraId="3D725902">
            <w:pPr>
              <w:keepNext w:val="0"/>
              <w:keepLines w:val="0"/>
              <w:pageBreakBefore w:val="0"/>
              <w:widowControl w:val="0"/>
              <w:kinsoku/>
              <w:wordWrap/>
              <w:overflowPunct/>
              <w:topLinePunct w:val="0"/>
              <w:autoSpaceDE/>
              <w:autoSpaceDN/>
              <w:bidi w:val="0"/>
              <w:adjustRightInd/>
              <w:spacing w:after="0" w:line="360" w:lineRule="auto"/>
              <w:jc w:val="center"/>
              <w:textAlignment w:val="auto"/>
              <w:rPr>
                <w:rFonts w:hint="default" w:ascii="宋体" w:hAnsi="宋体" w:eastAsia="宋体" w:cs="Times New Roman"/>
                <w:color w:val="auto"/>
                <w:highlight w:val="none"/>
                <w:lang w:val="en-US" w:eastAsia="zh-CN"/>
              </w:rPr>
            </w:pPr>
            <w:r>
              <w:rPr>
                <w:rFonts w:hint="eastAsia" w:ascii="宋体" w:hAnsi="宋体" w:cs="Times New Roman"/>
                <w:color w:val="auto"/>
                <w:highlight w:val="none"/>
                <w:lang w:val="en-US" w:eastAsia="zh-CN"/>
              </w:rPr>
              <w:t>7</w:t>
            </w:r>
          </w:p>
        </w:tc>
        <w:tc>
          <w:tcPr>
            <w:tcW w:w="4431" w:type="pct"/>
            <w:noWrap w:val="0"/>
            <w:vAlign w:val="center"/>
          </w:tcPr>
          <w:p w14:paraId="4AE1934E">
            <w:pPr>
              <w:keepNext w:val="0"/>
              <w:keepLines w:val="0"/>
              <w:pageBreakBefore w:val="0"/>
              <w:widowControl w:val="0"/>
              <w:kinsoku/>
              <w:wordWrap/>
              <w:overflowPunct/>
              <w:topLinePunct w:val="0"/>
              <w:autoSpaceDE/>
              <w:autoSpaceDN/>
              <w:bidi w:val="0"/>
              <w:adjustRightInd/>
              <w:spacing w:after="0" w:line="360" w:lineRule="auto"/>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申请附加支持的项目，须提供开展票根联动主题活动的相关证明材料（包括但不限于联动方案、宣传资料、授权合同、消费记录等）</w:t>
            </w:r>
          </w:p>
        </w:tc>
      </w:tr>
      <w:tr w14:paraId="28DC3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568" w:type="pct"/>
            <w:noWrap w:val="0"/>
            <w:vAlign w:val="center"/>
          </w:tcPr>
          <w:p w14:paraId="3B7E3D59">
            <w:pPr>
              <w:keepNext w:val="0"/>
              <w:keepLines w:val="0"/>
              <w:pageBreakBefore w:val="0"/>
              <w:widowControl w:val="0"/>
              <w:kinsoku/>
              <w:wordWrap/>
              <w:overflowPunct/>
              <w:topLinePunct w:val="0"/>
              <w:autoSpaceDE/>
              <w:autoSpaceDN/>
              <w:bidi w:val="0"/>
              <w:adjustRightInd/>
              <w:spacing w:after="0" w:line="360" w:lineRule="auto"/>
              <w:jc w:val="center"/>
              <w:textAlignment w:val="auto"/>
              <w:rPr>
                <w:rFonts w:hint="default" w:ascii="宋体" w:hAnsi="宋体" w:eastAsia="宋体" w:cs="Times New Roman"/>
                <w:color w:val="auto"/>
                <w:highlight w:val="none"/>
                <w:lang w:val="en-US" w:eastAsia="zh-CN"/>
              </w:rPr>
            </w:pPr>
            <w:r>
              <w:rPr>
                <w:rFonts w:hint="eastAsia" w:ascii="宋体" w:hAnsi="宋体" w:cs="Times New Roman"/>
                <w:color w:val="auto"/>
                <w:highlight w:val="none"/>
                <w:lang w:val="en-US" w:eastAsia="zh-CN"/>
              </w:rPr>
              <w:t>8</w:t>
            </w:r>
          </w:p>
        </w:tc>
        <w:tc>
          <w:tcPr>
            <w:tcW w:w="4431" w:type="pct"/>
            <w:noWrap w:val="0"/>
            <w:vAlign w:val="center"/>
          </w:tcPr>
          <w:p w14:paraId="357A8177">
            <w:pPr>
              <w:keepNext w:val="0"/>
              <w:keepLines w:val="0"/>
              <w:pageBreakBefore w:val="0"/>
              <w:widowControl w:val="0"/>
              <w:kinsoku/>
              <w:wordWrap/>
              <w:overflowPunct/>
              <w:topLinePunct w:val="0"/>
              <w:autoSpaceDE/>
              <w:autoSpaceDN/>
              <w:bidi w:val="0"/>
              <w:adjustRightInd/>
              <w:spacing w:after="0" w:line="360" w:lineRule="auto"/>
              <w:textAlignment w:val="auto"/>
              <w:rPr>
                <w:rFonts w:hint="eastAsia" w:ascii="宋体" w:hAnsi="宋体" w:eastAsia="宋体" w:cs="Times New Roman"/>
                <w:color w:val="auto"/>
                <w:highlight w:val="none"/>
              </w:rPr>
            </w:pPr>
            <w:r>
              <w:rPr>
                <w:rFonts w:hint="eastAsia" w:ascii="宋体" w:hAnsi="宋体" w:eastAsia="宋体" w:cs="宋体"/>
                <w:highlight w:val="none"/>
              </w:rPr>
              <w:t>其他相关材料（如有）</w:t>
            </w:r>
          </w:p>
        </w:tc>
      </w:tr>
      <w:tr w14:paraId="68AEB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jc w:val="center"/>
        </w:trPr>
        <w:tc>
          <w:tcPr>
            <w:tcW w:w="5000" w:type="pct"/>
            <w:gridSpan w:val="2"/>
            <w:noWrap w:val="0"/>
            <w:vAlign w:val="top"/>
          </w:tcPr>
          <w:p w14:paraId="0DF8FBA0">
            <w:pPr>
              <w:keepNext w:val="0"/>
              <w:keepLines w:val="0"/>
              <w:pageBreakBefore w:val="0"/>
              <w:widowControl w:val="0"/>
              <w:kinsoku/>
              <w:wordWrap/>
              <w:overflowPunct/>
              <w:topLinePunct w:val="0"/>
              <w:autoSpaceDE/>
              <w:autoSpaceDN/>
              <w:bidi w:val="0"/>
              <w:adjustRightInd/>
              <w:snapToGrid w:val="0"/>
              <w:spacing w:after="0" w:line="360" w:lineRule="auto"/>
              <w:textAlignment w:val="auto"/>
              <w:rPr>
                <w:rFonts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其他说明：</w:t>
            </w:r>
          </w:p>
          <w:p w14:paraId="1E438951">
            <w:pPr>
              <w:keepNext w:val="0"/>
              <w:keepLines w:val="0"/>
              <w:pageBreakBefore w:val="0"/>
              <w:widowControl w:val="0"/>
              <w:kinsoku/>
              <w:wordWrap/>
              <w:overflowPunct/>
              <w:topLinePunct w:val="0"/>
              <w:autoSpaceDE/>
              <w:autoSpaceDN/>
              <w:bidi w:val="0"/>
              <w:adjustRightInd/>
              <w:snapToGrid w:val="0"/>
              <w:spacing w:after="0" w:line="360" w:lineRule="auto"/>
              <w:ind w:firstLine="420" w:firstLineChars="200"/>
              <w:textAlignment w:val="auto"/>
              <w:rPr>
                <w:rFonts w:eastAsia="宋体" w:cs="Times New Roman"/>
                <w:highlight w:val="none"/>
              </w:rPr>
            </w:pPr>
            <w:r>
              <w:rPr>
                <w:rFonts w:hint="eastAsia" w:ascii="宋体" w:hAnsi="宋体" w:eastAsia="宋体" w:cs="宋体"/>
                <w:color w:val="auto"/>
                <w:highlight w:val="none"/>
              </w:rPr>
              <w:t>填写项目名称时请按：单位名称+申报项目，如“XX公司XX</w:t>
            </w:r>
            <w:r>
              <w:rPr>
                <w:rFonts w:hint="eastAsia" w:ascii="宋体" w:hAnsi="宋体" w:eastAsia="宋体" w:cs="宋体"/>
                <w:color w:val="auto"/>
                <w:highlight w:val="none"/>
                <w:lang w:eastAsia="zh-CN"/>
              </w:rPr>
              <w:t>文商旅体展</w:t>
            </w:r>
            <w:r>
              <w:rPr>
                <w:rFonts w:hint="eastAsia" w:ascii="宋体" w:hAnsi="宋体" w:eastAsia="宋体" w:cs="宋体"/>
                <w:color w:val="auto"/>
                <w:highlight w:val="none"/>
              </w:rPr>
              <w:t>联动项目——支持高品质文艺演出</w:t>
            </w:r>
            <w:r>
              <w:rPr>
                <w:rFonts w:hint="eastAsia" w:ascii="宋体" w:hAnsi="宋体" w:eastAsia="宋体" w:cs="宋体"/>
                <w:color w:val="auto"/>
                <w:highlight w:val="none"/>
                <w:lang w:val="en-US" w:eastAsia="zh-CN"/>
              </w:rPr>
              <w:t>（第三批次）</w:t>
            </w:r>
            <w:r>
              <w:rPr>
                <w:rFonts w:hint="eastAsia" w:ascii="宋体" w:hAnsi="宋体" w:eastAsia="宋体" w:cs="宋体"/>
                <w:color w:val="auto"/>
                <w:highlight w:val="none"/>
              </w:rPr>
              <w:t>”。</w:t>
            </w:r>
          </w:p>
        </w:tc>
      </w:tr>
    </w:tbl>
    <w:p w14:paraId="4D4390F3">
      <w:pPr>
        <w:spacing w:line="240" w:lineRule="exact"/>
        <w:rPr>
          <w:rFonts w:eastAsia="宋体" w:cs="Times New Roman"/>
          <w:highlight w:val="none"/>
        </w:rPr>
      </w:pPr>
    </w:p>
    <w:p w14:paraId="0A5FF921"/>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方正舒体"/>
    <w:panose1 w:val="02000000000000000000"/>
    <w:charset w:val="86"/>
    <w:family w:val="auto"/>
    <w:pitch w:val="default"/>
    <w:sig w:usb0="00000000" w:usb1="00000000" w:usb2="00000012" w:usb3="00000000" w:csb0="00040001" w:csb1="00000000"/>
  </w:font>
  <w:font w:name="国标黑体">
    <w:altName w:val="黑体"/>
    <w:panose1 w:val="02000500000000000000"/>
    <w:charset w:val="86"/>
    <w:family w:val="auto"/>
    <w:pitch w:val="default"/>
    <w:sig w:usb0="00000000" w:usb1="00000000" w:usb2="00000000" w:usb3="00000000" w:csb0="00040000" w:csb1="00000000"/>
  </w:font>
  <w:font w:name="Times New Roman Regular">
    <w:altName w:val="Times New Roman"/>
    <w:panose1 w:val="02020503050000090304"/>
    <w:charset w:val="00"/>
    <w:family w:val="auto"/>
    <w:pitch w:val="default"/>
    <w:sig w:usb0="00000000" w:usb1="00000000" w:usb2="00000001" w:usb3="00000000" w:csb0="400001BF" w:csb1="DFF70000"/>
  </w:font>
  <w:font w:name="仿宋">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2BE36">
    <w:pPr>
      <w:widowControl w:val="0"/>
      <w:suppressAutoHyphens/>
      <w:bidi w:val="0"/>
      <w:snapToGrid w:val="0"/>
      <w:jc w:val="left"/>
      <w:rPr>
        <w:rFonts w:ascii="Calibri" w:hAnsi="Calibri" w:eastAsia="宋体" w:cs="Times New Roman"/>
        <w:color w:val="auto"/>
        <w:kern w:val="2"/>
        <w:sz w:val="18"/>
        <w:szCs w:val="24"/>
        <w:lang w:val="en-US" w:eastAsia="zh-CN" w:bidi="ar-SA"/>
      </w:rPr>
    </w:pPr>
    <w:r>
      <w:rPr>
        <w:rFonts w:ascii="Calibri" w:hAnsi="Calibri" w:eastAsia="宋体" w:cs="Times New Roman"/>
        <w:color w:val="auto"/>
        <w:kern w:val="2"/>
        <w:sz w:val="18"/>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矩形 2"/>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557BE8D9">
                          <w:pPr>
                            <w:widowControl w:val="0"/>
                            <w:suppressAutoHyphens/>
                            <w:bidi w:val="0"/>
                            <w:snapToGrid w:val="0"/>
                            <w:jc w:val="left"/>
                            <w:rPr>
                              <w:rFonts w:ascii="Calibri" w:hAnsi="Calibri" w:eastAsia="宋体" w:cs="Times New Roman"/>
                              <w:color w:val="auto"/>
                              <w:kern w:val="2"/>
                              <w:sz w:val="18"/>
                              <w:szCs w:val="24"/>
                              <w:lang w:val="en-US" w:eastAsia="zh-CN" w:bidi="ar-SA"/>
                            </w:rPr>
                          </w:pPr>
                          <w:r>
                            <w:rPr>
                              <w:rFonts w:ascii="Calibri" w:hAnsi="Calibri" w:eastAsia="宋体" w:cs="Times New Roman"/>
                              <w:color w:val="auto"/>
                              <w:kern w:val="2"/>
                              <w:sz w:val="18"/>
                              <w:szCs w:val="24"/>
                              <w:lang w:val="en-US" w:eastAsia="zh-CN" w:bidi="ar-SA"/>
                            </w:rPr>
                            <w:fldChar w:fldCharType="begin"/>
                          </w:r>
                          <w:r>
                            <w:rPr>
                              <w:rFonts w:ascii="Calibri" w:hAnsi="Calibri" w:eastAsia="宋体" w:cs="Times New Roman"/>
                              <w:color w:val="auto"/>
                              <w:kern w:val="2"/>
                              <w:sz w:val="18"/>
                              <w:szCs w:val="24"/>
                              <w:lang w:val="en-US" w:eastAsia="zh-CN" w:bidi="ar-SA"/>
                            </w:rPr>
                            <w:instrText xml:space="preserve"> PAGE  \* MERGEFORMAT </w:instrText>
                          </w:r>
                          <w:r>
                            <w:rPr>
                              <w:rFonts w:ascii="Calibri" w:hAnsi="Calibri" w:eastAsia="宋体" w:cs="Times New Roman"/>
                              <w:color w:val="auto"/>
                              <w:kern w:val="2"/>
                              <w:sz w:val="18"/>
                              <w:szCs w:val="24"/>
                              <w:lang w:val="en-US" w:eastAsia="zh-CN" w:bidi="ar-SA"/>
                            </w:rPr>
                            <w:fldChar w:fldCharType="separate"/>
                          </w:r>
                          <w:r>
                            <w:rPr>
                              <w:rFonts w:ascii="Calibri" w:hAnsi="Calibri" w:eastAsia="宋体" w:cs="Times New Roman"/>
                              <w:color w:val="auto"/>
                              <w:kern w:val="2"/>
                              <w:sz w:val="18"/>
                              <w:szCs w:val="24"/>
                              <w:lang w:val="en-US" w:eastAsia="zh-CN" w:bidi="ar-SA"/>
                            </w:rPr>
                            <w:t>1</w:t>
                          </w:r>
                          <w:r>
                            <w:rPr>
                              <w:rFonts w:ascii="Calibri" w:hAnsi="Calibri" w:eastAsia="宋体" w:cs="Times New Roman"/>
                              <w:color w:val="auto"/>
                              <w:kern w:val="2"/>
                              <w:sz w:val="18"/>
                              <w:szCs w:val="24"/>
                              <w:lang w:val="en-US" w:eastAsia="zh-CN" w:bidi="ar-SA"/>
                            </w:rPr>
                            <w:fldChar w:fldCharType="end"/>
                          </w:r>
                        </w:p>
                        <w:p w14:paraId="7276F457">
                          <w:pPr>
                            <w:rPr>
                              <w:rFonts w:eastAsia="宋体" w:cs="Times New Roman"/>
                            </w:rPr>
                          </w:pPr>
                        </w:p>
                      </w:txbxContent>
                    </wps:txbx>
                    <wps:bodyPr wrap="none" lIns="0" tIns="0" rIns="0" bIns="0" upright="1">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Ll1uVLQAAAABQEAAA8AAAAAAAAAAQAgAAAAIgAAAGRycy9kb3ducmV2LnhtbFBLAQIUABQA&#10;AAAIAIdO4kAhzA5dvwEAAIwDAAAOAAAAAAAAAAEAIAAAAB8BAABkcnMvZTJvRG9jLnhtbFBLBQYA&#10;AAAABgAGAFkBAABQBQAAAAA=&#10;">
              <v:fill on="f" focussize="0,0"/>
              <v:stroke on="f"/>
              <v:imagedata o:title=""/>
              <o:lock v:ext="edit" aspectratio="f"/>
              <v:textbox inset="0mm,0mm,0mm,0mm" style="mso-fit-shape-to-text:t;">
                <w:txbxContent>
                  <w:p w14:paraId="557BE8D9">
                    <w:pPr>
                      <w:widowControl w:val="0"/>
                      <w:suppressAutoHyphens/>
                      <w:bidi w:val="0"/>
                      <w:snapToGrid w:val="0"/>
                      <w:jc w:val="left"/>
                      <w:rPr>
                        <w:rFonts w:ascii="Calibri" w:hAnsi="Calibri" w:eastAsia="宋体" w:cs="Times New Roman"/>
                        <w:color w:val="auto"/>
                        <w:kern w:val="2"/>
                        <w:sz w:val="18"/>
                        <w:szCs w:val="24"/>
                        <w:lang w:val="en-US" w:eastAsia="zh-CN" w:bidi="ar-SA"/>
                      </w:rPr>
                    </w:pPr>
                    <w:r>
                      <w:rPr>
                        <w:rFonts w:ascii="Calibri" w:hAnsi="Calibri" w:eastAsia="宋体" w:cs="Times New Roman"/>
                        <w:color w:val="auto"/>
                        <w:kern w:val="2"/>
                        <w:sz w:val="18"/>
                        <w:szCs w:val="24"/>
                        <w:lang w:val="en-US" w:eastAsia="zh-CN" w:bidi="ar-SA"/>
                      </w:rPr>
                      <w:fldChar w:fldCharType="begin"/>
                    </w:r>
                    <w:r>
                      <w:rPr>
                        <w:rFonts w:ascii="Calibri" w:hAnsi="Calibri" w:eastAsia="宋体" w:cs="Times New Roman"/>
                        <w:color w:val="auto"/>
                        <w:kern w:val="2"/>
                        <w:sz w:val="18"/>
                        <w:szCs w:val="24"/>
                        <w:lang w:val="en-US" w:eastAsia="zh-CN" w:bidi="ar-SA"/>
                      </w:rPr>
                      <w:instrText xml:space="preserve"> PAGE  \* MERGEFORMAT </w:instrText>
                    </w:r>
                    <w:r>
                      <w:rPr>
                        <w:rFonts w:ascii="Calibri" w:hAnsi="Calibri" w:eastAsia="宋体" w:cs="Times New Roman"/>
                        <w:color w:val="auto"/>
                        <w:kern w:val="2"/>
                        <w:sz w:val="18"/>
                        <w:szCs w:val="24"/>
                        <w:lang w:val="en-US" w:eastAsia="zh-CN" w:bidi="ar-SA"/>
                      </w:rPr>
                      <w:fldChar w:fldCharType="separate"/>
                    </w:r>
                    <w:r>
                      <w:rPr>
                        <w:rFonts w:ascii="Calibri" w:hAnsi="Calibri" w:eastAsia="宋体" w:cs="Times New Roman"/>
                        <w:color w:val="auto"/>
                        <w:kern w:val="2"/>
                        <w:sz w:val="18"/>
                        <w:szCs w:val="24"/>
                        <w:lang w:val="en-US" w:eastAsia="zh-CN" w:bidi="ar-SA"/>
                      </w:rPr>
                      <w:t>1</w:t>
                    </w:r>
                    <w:r>
                      <w:rPr>
                        <w:rFonts w:ascii="Calibri" w:hAnsi="Calibri" w:eastAsia="宋体" w:cs="Times New Roman"/>
                        <w:color w:val="auto"/>
                        <w:kern w:val="2"/>
                        <w:sz w:val="18"/>
                        <w:szCs w:val="24"/>
                        <w:lang w:val="en-US" w:eastAsia="zh-CN" w:bidi="ar-SA"/>
                      </w:rPr>
                      <w:fldChar w:fldCharType="end"/>
                    </w:r>
                  </w:p>
                  <w:p w14:paraId="7276F457">
                    <w:pPr>
                      <w:rPr>
                        <w:rFonts w:eastAsia="宋体" w:cs="Times New Roman"/>
                      </w:rPr>
                    </w:pP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6BD45">
    <w:pPr>
      <w:widowControl w:val="0"/>
      <w:suppressAutoHyphens/>
      <w:snapToGrid w:val="0"/>
      <w:jc w:val="left"/>
      <w:rPr>
        <w:rFonts w:ascii="Calibri" w:hAnsi="Calibri" w:eastAsia="宋体" w:cs="Times New Roman"/>
        <w:kern w:val="2"/>
        <w:sz w:val="18"/>
        <w:szCs w:val="24"/>
        <w:lang w:val="en-US" w:eastAsia="zh-CN" w:bidi="ar-SA"/>
      </w:rPr>
    </w:pPr>
    <w:r>
      <w:rPr>
        <w:rFonts w:ascii="Calibri" w:hAnsi="Calibri" w:eastAsia="宋体" w:cs="Times New Roman"/>
        <w:kern w:val="2"/>
        <w:sz w:val="18"/>
        <w:szCs w:val="24"/>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矩形 3"/>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179F8997">
                          <w:pPr>
                            <w:widowControl w:val="0"/>
                            <w:suppressAutoHyphens/>
                            <w:snapToGrid w:val="0"/>
                            <w:jc w:val="left"/>
                            <w:rPr>
                              <w:rFonts w:ascii="Calibri" w:hAnsi="Calibri" w:eastAsia="宋体" w:cs="Times New Roman"/>
                              <w:kern w:val="2"/>
                              <w:sz w:val="18"/>
                              <w:szCs w:val="24"/>
                              <w:lang w:val="en-US" w:eastAsia="zh-CN" w:bidi="ar-SA"/>
                            </w:rPr>
                          </w:pPr>
                          <w:r>
                            <w:rPr>
                              <w:rFonts w:ascii="Calibri" w:hAnsi="Calibri" w:eastAsia="宋体" w:cs="Times New Roman"/>
                              <w:kern w:val="2"/>
                              <w:sz w:val="18"/>
                              <w:szCs w:val="24"/>
                              <w:lang w:val="en-US" w:eastAsia="zh-CN" w:bidi="ar-SA"/>
                            </w:rPr>
                            <w:fldChar w:fldCharType="begin"/>
                          </w:r>
                          <w:r>
                            <w:rPr>
                              <w:rFonts w:ascii="Calibri" w:hAnsi="Calibri" w:eastAsia="宋体" w:cs="Times New Roman"/>
                              <w:kern w:val="2"/>
                              <w:sz w:val="18"/>
                              <w:szCs w:val="24"/>
                              <w:lang w:val="en-US" w:eastAsia="zh-CN" w:bidi="ar-SA"/>
                            </w:rPr>
                            <w:instrText xml:space="preserve"> PAGE  \* MERGEFORMAT </w:instrText>
                          </w:r>
                          <w:r>
                            <w:rPr>
                              <w:rFonts w:ascii="Calibri" w:hAnsi="Calibri" w:eastAsia="宋体" w:cs="Times New Roman"/>
                              <w:kern w:val="2"/>
                              <w:sz w:val="18"/>
                              <w:szCs w:val="24"/>
                              <w:lang w:val="en-US" w:eastAsia="zh-CN" w:bidi="ar-SA"/>
                            </w:rPr>
                            <w:fldChar w:fldCharType="separate"/>
                          </w:r>
                          <w:r>
                            <w:rPr>
                              <w:rFonts w:ascii="Calibri" w:hAnsi="Calibri" w:eastAsia="宋体" w:cs="Times New Roman"/>
                              <w:kern w:val="2"/>
                              <w:sz w:val="18"/>
                              <w:szCs w:val="24"/>
                              <w:lang w:val="en-US" w:eastAsia="zh-CN" w:bidi="ar-SA"/>
                            </w:rPr>
                            <w:t>1</w:t>
                          </w:r>
                          <w:r>
                            <w:rPr>
                              <w:rFonts w:ascii="Calibri" w:hAnsi="Calibri" w:eastAsia="宋体" w:cs="Times New Roman"/>
                              <w:kern w:val="2"/>
                              <w:sz w:val="18"/>
                              <w:szCs w:val="24"/>
                              <w:lang w:val="en-US" w:eastAsia="zh-CN" w:bidi="ar-SA"/>
                            </w:rPr>
                            <w:fldChar w:fldCharType="end"/>
                          </w:r>
                        </w:p>
                        <w:p w14:paraId="61E9C5C8">
                          <w:pPr>
                            <w:bidi w:val="0"/>
                            <w:rPr>
                              <w:rFonts w:eastAsia="宋体" w:cs="Times New Roman"/>
                            </w:rPr>
                          </w:pPr>
                        </w:p>
                      </w:txbxContent>
                    </wps:txbx>
                    <wps:bodyPr wrap="none" lIns="0" tIns="0" rIns="0" bIns="0" upright="1">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Ll1uVLQAAAABQEAAA8AAAAAAAAAAQAgAAAAIgAAAGRycy9kb3ducmV2LnhtbFBLAQIUABQA&#10;AAAIAIdO4kBpWie0vwEAAIwDAAAOAAAAAAAAAAEAIAAAAB8BAABkcnMvZTJvRG9jLnhtbFBLBQYA&#10;AAAABgAGAFkBAABQBQAAAAA=&#10;">
              <v:fill on="f" focussize="0,0"/>
              <v:stroke on="f"/>
              <v:imagedata o:title=""/>
              <o:lock v:ext="edit" aspectratio="f"/>
              <v:textbox inset="0mm,0mm,0mm,0mm" style="mso-fit-shape-to-text:t;">
                <w:txbxContent>
                  <w:p w14:paraId="179F8997">
                    <w:pPr>
                      <w:widowControl w:val="0"/>
                      <w:suppressAutoHyphens/>
                      <w:snapToGrid w:val="0"/>
                      <w:jc w:val="left"/>
                      <w:rPr>
                        <w:rFonts w:ascii="Calibri" w:hAnsi="Calibri" w:eastAsia="宋体" w:cs="Times New Roman"/>
                        <w:kern w:val="2"/>
                        <w:sz w:val="18"/>
                        <w:szCs w:val="24"/>
                        <w:lang w:val="en-US" w:eastAsia="zh-CN" w:bidi="ar-SA"/>
                      </w:rPr>
                    </w:pPr>
                    <w:r>
                      <w:rPr>
                        <w:rFonts w:ascii="Calibri" w:hAnsi="Calibri" w:eastAsia="宋体" w:cs="Times New Roman"/>
                        <w:kern w:val="2"/>
                        <w:sz w:val="18"/>
                        <w:szCs w:val="24"/>
                        <w:lang w:val="en-US" w:eastAsia="zh-CN" w:bidi="ar-SA"/>
                      </w:rPr>
                      <w:fldChar w:fldCharType="begin"/>
                    </w:r>
                    <w:r>
                      <w:rPr>
                        <w:rFonts w:ascii="Calibri" w:hAnsi="Calibri" w:eastAsia="宋体" w:cs="Times New Roman"/>
                        <w:kern w:val="2"/>
                        <w:sz w:val="18"/>
                        <w:szCs w:val="24"/>
                        <w:lang w:val="en-US" w:eastAsia="zh-CN" w:bidi="ar-SA"/>
                      </w:rPr>
                      <w:instrText xml:space="preserve"> PAGE  \* MERGEFORMAT </w:instrText>
                    </w:r>
                    <w:r>
                      <w:rPr>
                        <w:rFonts w:ascii="Calibri" w:hAnsi="Calibri" w:eastAsia="宋体" w:cs="Times New Roman"/>
                        <w:kern w:val="2"/>
                        <w:sz w:val="18"/>
                        <w:szCs w:val="24"/>
                        <w:lang w:val="en-US" w:eastAsia="zh-CN" w:bidi="ar-SA"/>
                      </w:rPr>
                      <w:fldChar w:fldCharType="separate"/>
                    </w:r>
                    <w:r>
                      <w:rPr>
                        <w:rFonts w:ascii="Calibri" w:hAnsi="Calibri" w:eastAsia="宋体" w:cs="Times New Roman"/>
                        <w:kern w:val="2"/>
                        <w:sz w:val="18"/>
                        <w:szCs w:val="24"/>
                        <w:lang w:val="en-US" w:eastAsia="zh-CN" w:bidi="ar-SA"/>
                      </w:rPr>
                      <w:t>1</w:t>
                    </w:r>
                    <w:r>
                      <w:rPr>
                        <w:rFonts w:ascii="Calibri" w:hAnsi="Calibri" w:eastAsia="宋体" w:cs="Times New Roman"/>
                        <w:kern w:val="2"/>
                        <w:sz w:val="18"/>
                        <w:szCs w:val="24"/>
                        <w:lang w:val="en-US" w:eastAsia="zh-CN" w:bidi="ar-SA"/>
                      </w:rPr>
                      <w:fldChar w:fldCharType="end"/>
                    </w:r>
                  </w:p>
                  <w:p w14:paraId="61E9C5C8">
                    <w:pPr>
                      <w:bidi w:val="0"/>
                      <w:rPr>
                        <w:rFonts w:eastAsia="宋体" w:cs="Times New Roman"/>
                      </w:rPr>
                    </w:pP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13CC5">
    <w:pPr>
      <w:widowControl w:val="0"/>
      <w:pBdr>
        <w:top w:val="none" w:color="auto" w:sz="0" w:space="1"/>
        <w:left w:val="none" w:color="auto" w:sz="0" w:space="4"/>
        <w:bottom w:val="none" w:color="auto" w:sz="0" w:space="1"/>
        <w:right w:val="none" w:color="auto" w:sz="0" w:space="4"/>
      </w:pBdr>
      <w:suppressAutoHyphens/>
      <w:bidi w:val="0"/>
      <w:snapToGrid w:val="0"/>
      <w:spacing w:line="240" w:lineRule="auto"/>
      <w:jc w:val="both"/>
      <w:outlineLvl w:val="9"/>
      <w:rPr>
        <w:rFonts w:ascii="Calibri" w:hAnsi="Calibri" w:eastAsia="宋体" w:cs="Times New Roman"/>
        <w:color w:val="auto"/>
        <w:kern w:val="2"/>
        <w:sz w:val="18"/>
        <w:szCs w:val="24"/>
        <w:lang w:val="en-US" w:eastAsia="zh-CN" w:bidi="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A5156">
    <w:pPr>
      <w:widowControl w:val="0"/>
      <w:pBdr>
        <w:top w:val="none" w:color="auto" w:sz="0" w:space="1"/>
        <w:left w:val="none" w:color="auto" w:sz="0" w:space="4"/>
        <w:bottom w:val="none" w:color="auto" w:sz="0" w:space="1"/>
        <w:right w:val="none" w:color="auto" w:sz="0" w:space="4"/>
      </w:pBdr>
      <w:suppressAutoHyphens/>
      <w:snapToGrid w:val="0"/>
      <w:jc w:val="both"/>
      <w:rPr>
        <w:rFonts w:ascii="Calibri" w:hAnsi="Calibri" w:eastAsia="宋体" w:cs="Times New Roman"/>
        <w:kern w:val="2"/>
        <w:sz w:val="18"/>
        <w:szCs w:val="24"/>
        <w:lang w:val="en-US" w:eastAsia="zh-CN"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9A5E12"/>
    <w:rsid w:val="149A5E12"/>
    <w:rsid w:val="64A123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Normal Indent"/>
    <w:basedOn w:val="1"/>
    <w:next w:val="3"/>
    <w:qFormat/>
    <w:uiPriority w:val="0"/>
    <w:pPr>
      <w:ind w:firstLine="420" w:firstLineChars="200"/>
    </w:pPr>
  </w:style>
  <w:style w:type="paragraph" w:styleId="3">
    <w:name w:val="Body Text"/>
    <w:basedOn w:val="1"/>
    <w:next w:val="4"/>
    <w:qFormat/>
    <w:uiPriority w:val="0"/>
    <w:pPr>
      <w:spacing w:before="0" w:after="140" w:line="276" w:lineRule="auto"/>
    </w:pPr>
  </w:style>
  <w:style w:type="paragraph" w:styleId="4">
    <w:name w:val="Title"/>
    <w:basedOn w:val="1"/>
    <w:next w:val="1"/>
    <w:qFormat/>
    <w:uiPriority w:val="0"/>
    <w:pPr>
      <w:spacing w:before="240" w:after="60"/>
      <w:jc w:val="center"/>
      <w:outlineLvl w:val="0"/>
    </w:pPr>
    <w:rPr>
      <w:rFonts w:ascii="Cambria" w:hAnsi="Cambria"/>
      <w:b/>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2026-09-29T01:57:00Z</dcterms:created>
  <dc:creator>李睿妍</dc:creator>
  <cp:lastModifiedBy>李睿妍</cp:lastModifiedBy>
  <dcterms:modified xsi:type="dcterms:W3CDTF">2026-09-29T02:00:28Z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C84CEC0AF67541DFB9C6E765F0AE8797_13</vt:lpwstr>
  </property>
  <property fmtid="{D5CDD505-2E9C-101B-9397-08002B2CF9AE}" pid="4" name="KSOTemplateDocerSaveRecord">
    <vt:lpwstr>eyJoZGlkIjoiOTc3M2Y5NzIzMDFlZjAyY2Q4Njk5ODkyYjFjNzBiNTQiLCJ1c2VySWQiOiIxNzQ3ODQyNDE5In0=</vt:lpwstr>
  </property>
</Properties>
</file>