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附件3.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firstLine="640" w:firstLineChars="20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“广播电视统计信息网上直报系统”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操作流程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（简）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1.点击“登录网上直报系统”，进入中华人民共和国地图，选择“上海市”，进入下一页面，再次选择左上方的“上海市”，进入登录。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2.填报2022年年报时，在“网上直报登录界面”确认填报年度，默认为2022年；填报2023年季报时，选择2023年的季度。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3.选择填报的单位。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4.新单位首次登录初始密码为Gbdstj#2022,仅限使用一次。新单位首次登陆后，系统自动跳转至《用户信息管理》页，请各填报单位及时修改登录密码。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Chars="200" w:right="0" w:rightChars="0" w:firstLine="320" w:firstLineChars="100"/>
        <w:jc w:val="left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5.首次用户登录后填写本单位完整、有效的联系信息。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/>
        <w:jc w:val="left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重新登录后按确认登录。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（三）填报年报、季报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1.进入“单位信息维护”,填报单位基本情况表；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2.进入“数据录入修改”，进行年报、季报数据填报；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3.进入“表内表间关系检查”，进行表内核实、表间审核、年度对比；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rightChars="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4.进入“制度信息打印及文件上传”，提供广播电视网络视听统计调查制度，年报对比说明等。</w:t>
      </w:r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2NzBlOWRjMzc3ODc3MmYwYmEwZDk4MTllNTM3ZjQifQ=="/>
  </w:docVars>
  <w:rsids>
    <w:rsidRoot w:val="004A2461"/>
    <w:rsid w:val="00023E5F"/>
    <w:rsid w:val="00061FE8"/>
    <w:rsid w:val="00072588"/>
    <w:rsid w:val="000B08A4"/>
    <w:rsid w:val="000F0E47"/>
    <w:rsid w:val="00101E70"/>
    <w:rsid w:val="00104D4E"/>
    <w:rsid w:val="00123C12"/>
    <w:rsid w:val="00145825"/>
    <w:rsid w:val="00151C45"/>
    <w:rsid w:val="00162BCE"/>
    <w:rsid w:val="00176114"/>
    <w:rsid w:val="001915B3"/>
    <w:rsid w:val="001A3F0A"/>
    <w:rsid w:val="001B7B14"/>
    <w:rsid w:val="001F42D3"/>
    <w:rsid w:val="002014BB"/>
    <w:rsid w:val="0022187E"/>
    <w:rsid w:val="00227C7B"/>
    <w:rsid w:val="0024786A"/>
    <w:rsid w:val="00253B3E"/>
    <w:rsid w:val="00253F62"/>
    <w:rsid w:val="002802A8"/>
    <w:rsid w:val="0028087F"/>
    <w:rsid w:val="00291662"/>
    <w:rsid w:val="00293DCF"/>
    <w:rsid w:val="002A23FA"/>
    <w:rsid w:val="002A45DD"/>
    <w:rsid w:val="002B0825"/>
    <w:rsid w:val="002C6902"/>
    <w:rsid w:val="002D07FC"/>
    <w:rsid w:val="002E01DE"/>
    <w:rsid w:val="00312543"/>
    <w:rsid w:val="00314059"/>
    <w:rsid w:val="00317D40"/>
    <w:rsid w:val="00325476"/>
    <w:rsid w:val="00374089"/>
    <w:rsid w:val="00377DFA"/>
    <w:rsid w:val="00384569"/>
    <w:rsid w:val="003951A6"/>
    <w:rsid w:val="003B62B4"/>
    <w:rsid w:val="003B7455"/>
    <w:rsid w:val="003D357B"/>
    <w:rsid w:val="003D4036"/>
    <w:rsid w:val="003E35BE"/>
    <w:rsid w:val="003E3DF9"/>
    <w:rsid w:val="00422BE8"/>
    <w:rsid w:val="00444D3C"/>
    <w:rsid w:val="00467503"/>
    <w:rsid w:val="0047274C"/>
    <w:rsid w:val="004910D3"/>
    <w:rsid w:val="004A2461"/>
    <w:rsid w:val="004D1111"/>
    <w:rsid w:val="004F5427"/>
    <w:rsid w:val="005132E8"/>
    <w:rsid w:val="00537949"/>
    <w:rsid w:val="00572B1C"/>
    <w:rsid w:val="005A3088"/>
    <w:rsid w:val="005A5DB1"/>
    <w:rsid w:val="005B5848"/>
    <w:rsid w:val="005E44C6"/>
    <w:rsid w:val="00601CC2"/>
    <w:rsid w:val="00621C76"/>
    <w:rsid w:val="00624459"/>
    <w:rsid w:val="00632E6C"/>
    <w:rsid w:val="006530B8"/>
    <w:rsid w:val="00665F58"/>
    <w:rsid w:val="00670F24"/>
    <w:rsid w:val="00697E9E"/>
    <w:rsid w:val="006C0400"/>
    <w:rsid w:val="006E1004"/>
    <w:rsid w:val="006E581D"/>
    <w:rsid w:val="007202A8"/>
    <w:rsid w:val="0072276A"/>
    <w:rsid w:val="007238C4"/>
    <w:rsid w:val="007521D1"/>
    <w:rsid w:val="00774488"/>
    <w:rsid w:val="00791A87"/>
    <w:rsid w:val="007A0211"/>
    <w:rsid w:val="007D3048"/>
    <w:rsid w:val="007E01DD"/>
    <w:rsid w:val="00803A36"/>
    <w:rsid w:val="00813BB7"/>
    <w:rsid w:val="008409BC"/>
    <w:rsid w:val="008603C0"/>
    <w:rsid w:val="00886B6B"/>
    <w:rsid w:val="008905F0"/>
    <w:rsid w:val="008A481C"/>
    <w:rsid w:val="008C3D0F"/>
    <w:rsid w:val="008F0F5C"/>
    <w:rsid w:val="008F1A23"/>
    <w:rsid w:val="009003DF"/>
    <w:rsid w:val="00902DC9"/>
    <w:rsid w:val="00903397"/>
    <w:rsid w:val="009130CF"/>
    <w:rsid w:val="009141FB"/>
    <w:rsid w:val="00921993"/>
    <w:rsid w:val="009428C4"/>
    <w:rsid w:val="00960750"/>
    <w:rsid w:val="00962B26"/>
    <w:rsid w:val="00972DE9"/>
    <w:rsid w:val="00985E91"/>
    <w:rsid w:val="00991E29"/>
    <w:rsid w:val="009A0D64"/>
    <w:rsid w:val="009B4CEF"/>
    <w:rsid w:val="009B6A5B"/>
    <w:rsid w:val="009B7675"/>
    <w:rsid w:val="009E6C0F"/>
    <w:rsid w:val="009F54E5"/>
    <w:rsid w:val="00A034C4"/>
    <w:rsid w:val="00A71BB6"/>
    <w:rsid w:val="00A969C5"/>
    <w:rsid w:val="00AA4146"/>
    <w:rsid w:val="00AB5CAE"/>
    <w:rsid w:val="00AB645D"/>
    <w:rsid w:val="00AB7EBC"/>
    <w:rsid w:val="00AC04EB"/>
    <w:rsid w:val="00AC0AE2"/>
    <w:rsid w:val="00AD72CB"/>
    <w:rsid w:val="00AF2338"/>
    <w:rsid w:val="00AF47A8"/>
    <w:rsid w:val="00B0418A"/>
    <w:rsid w:val="00B073E9"/>
    <w:rsid w:val="00B12642"/>
    <w:rsid w:val="00B31C5C"/>
    <w:rsid w:val="00B32EE1"/>
    <w:rsid w:val="00B56089"/>
    <w:rsid w:val="00BB0129"/>
    <w:rsid w:val="00BF0E30"/>
    <w:rsid w:val="00C07456"/>
    <w:rsid w:val="00C2680F"/>
    <w:rsid w:val="00C30E40"/>
    <w:rsid w:val="00C62F80"/>
    <w:rsid w:val="00C64DEE"/>
    <w:rsid w:val="00C72FB2"/>
    <w:rsid w:val="00C82F18"/>
    <w:rsid w:val="00C91DED"/>
    <w:rsid w:val="00C93969"/>
    <w:rsid w:val="00CA0F53"/>
    <w:rsid w:val="00CC3FCF"/>
    <w:rsid w:val="00CF7CFB"/>
    <w:rsid w:val="00D355C4"/>
    <w:rsid w:val="00D74E9E"/>
    <w:rsid w:val="00D9122D"/>
    <w:rsid w:val="00DA64EE"/>
    <w:rsid w:val="00DD3137"/>
    <w:rsid w:val="00DE1AC8"/>
    <w:rsid w:val="00DF0C3C"/>
    <w:rsid w:val="00DF26B3"/>
    <w:rsid w:val="00DF4889"/>
    <w:rsid w:val="00E06F04"/>
    <w:rsid w:val="00E377E1"/>
    <w:rsid w:val="00E47B97"/>
    <w:rsid w:val="00E5239C"/>
    <w:rsid w:val="00E95577"/>
    <w:rsid w:val="00EA068F"/>
    <w:rsid w:val="00ED69A5"/>
    <w:rsid w:val="00F11477"/>
    <w:rsid w:val="00F13C0A"/>
    <w:rsid w:val="00F14B36"/>
    <w:rsid w:val="00F224B8"/>
    <w:rsid w:val="00F37E08"/>
    <w:rsid w:val="00F55876"/>
    <w:rsid w:val="00F903B6"/>
    <w:rsid w:val="00FA0870"/>
    <w:rsid w:val="00FB2130"/>
    <w:rsid w:val="00FB42E0"/>
    <w:rsid w:val="00FD6AC5"/>
    <w:rsid w:val="00FF0721"/>
    <w:rsid w:val="00FF3F34"/>
    <w:rsid w:val="01616F90"/>
    <w:rsid w:val="0414124E"/>
    <w:rsid w:val="07282EAE"/>
    <w:rsid w:val="0A4834A5"/>
    <w:rsid w:val="0B426537"/>
    <w:rsid w:val="0B9B6550"/>
    <w:rsid w:val="0C4817E8"/>
    <w:rsid w:val="0DC113AD"/>
    <w:rsid w:val="0EAC608D"/>
    <w:rsid w:val="1040406A"/>
    <w:rsid w:val="14D211BD"/>
    <w:rsid w:val="15AF6D36"/>
    <w:rsid w:val="16F7020A"/>
    <w:rsid w:val="175F2C60"/>
    <w:rsid w:val="19F64B47"/>
    <w:rsid w:val="1C695F2E"/>
    <w:rsid w:val="1CD344C6"/>
    <w:rsid w:val="1E416005"/>
    <w:rsid w:val="1E817C31"/>
    <w:rsid w:val="1EA93EFD"/>
    <w:rsid w:val="22C42613"/>
    <w:rsid w:val="24D3016D"/>
    <w:rsid w:val="259624B1"/>
    <w:rsid w:val="26CA3EF0"/>
    <w:rsid w:val="2739124B"/>
    <w:rsid w:val="28A34510"/>
    <w:rsid w:val="298E7457"/>
    <w:rsid w:val="2A2C44B8"/>
    <w:rsid w:val="2A6F5A16"/>
    <w:rsid w:val="2B7A1EB7"/>
    <w:rsid w:val="2BF76EE4"/>
    <w:rsid w:val="2C450D43"/>
    <w:rsid w:val="2E023EFA"/>
    <w:rsid w:val="2F230642"/>
    <w:rsid w:val="306D137C"/>
    <w:rsid w:val="31875545"/>
    <w:rsid w:val="31E53143"/>
    <w:rsid w:val="32B31CDC"/>
    <w:rsid w:val="32EA0C6C"/>
    <w:rsid w:val="335F3C12"/>
    <w:rsid w:val="33B52E9B"/>
    <w:rsid w:val="3540787D"/>
    <w:rsid w:val="357B2A6D"/>
    <w:rsid w:val="35CA0EF5"/>
    <w:rsid w:val="36FF1994"/>
    <w:rsid w:val="37FE106A"/>
    <w:rsid w:val="3BFC16E0"/>
    <w:rsid w:val="3F4632FD"/>
    <w:rsid w:val="3FAB6A34"/>
    <w:rsid w:val="40460634"/>
    <w:rsid w:val="44F5136D"/>
    <w:rsid w:val="456B1BEF"/>
    <w:rsid w:val="462D57A7"/>
    <w:rsid w:val="465B0992"/>
    <w:rsid w:val="48A81020"/>
    <w:rsid w:val="494954FC"/>
    <w:rsid w:val="4AFD0F21"/>
    <w:rsid w:val="4B825E20"/>
    <w:rsid w:val="4EA94C60"/>
    <w:rsid w:val="500104BA"/>
    <w:rsid w:val="514C537E"/>
    <w:rsid w:val="528943A2"/>
    <w:rsid w:val="54DE536C"/>
    <w:rsid w:val="54F439E9"/>
    <w:rsid w:val="566118CC"/>
    <w:rsid w:val="581C3751"/>
    <w:rsid w:val="5895585D"/>
    <w:rsid w:val="5AA7741D"/>
    <w:rsid w:val="5ADD4103"/>
    <w:rsid w:val="5AE07C32"/>
    <w:rsid w:val="5BD60666"/>
    <w:rsid w:val="665B52E5"/>
    <w:rsid w:val="66E33567"/>
    <w:rsid w:val="67EE31DB"/>
    <w:rsid w:val="690B3306"/>
    <w:rsid w:val="69A432DE"/>
    <w:rsid w:val="6A391717"/>
    <w:rsid w:val="6CC06BEA"/>
    <w:rsid w:val="6CF73D07"/>
    <w:rsid w:val="70174304"/>
    <w:rsid w:val="71E07913"/>
    <w:rsid w:val="7422408F"/>
    <w:rsid w:val="79C03044"/>
    <w:rsid w:val="7A363307"/>
    <w:rsid w:val="7F3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4DBB-D106-4380-A2F6-71E7DF2811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370</Words>
  <Characters>403</Characters>
  <Lines>7</Lines>
  <Paragraphs>1</Paragraphs>
  <TotalTime>132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2020-12-11T06:47:00Z</dcterms:created>
  <dc:creator>Windows User</dc:creator>
  <cp:lastModifiedBy>Administrator</cp:lastModifiedBy>
  <cp:lastPrinted>2023-01-31T01:17:03Z</cp:lastPrinted>
  <dcterms:modified xsi:type="dcterms:W3CDTF">2023-01-31T01:18:43Z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F5948C2D55DD4243B53E860E979A4AC6</vt:lpwstr>
  </property>
</Properties>
</file>