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036" w:rsidRPr="00595115" w:rsidRDefault="00322036" w:rsidP="00322036">
      <w:pPr>
        <w:tabs>
          <w:tab w:val="left" w:pos="3240"/>
        </w:tabs>
        <w:adjustRightInd w:val="0"/>
        <w:snapToGrid w:val="0"/>
        <w:spacing w:line="560" w:lineRule="exact"/>
        <w:rPr>
          <w:rFonts w:ascii="黑体" w:eastAsia="黑体" w:hAnsi="宋体"/>
          <w:color w:val="000000"/>
        </w:rPr>
      </w:pPr>
    </w:p>
    <w:p w:rsidR="00322036" w:rsidRPr="00595115" w:rsidRDefault="00322036" w:rsidP="00322036">
      <w:pPr>
        <w:adjustRightInd w:val="0"/>
        <w:snapToGrid w:val="0"/>
        <w:spacing w:line="560" w:lineRule="exact"/>
        <w:jc w:val="center"/>
        <w:rPr>
          <w:rFonts w:ascii="华文中宋" w:eastAsia="华文中宋" w:hAnsi="华文中宋"/>
          <w:color w:val="000000"/>
          <w:sz w:val="40"/>
          <w:szCs w:val="40"/>
        </w:rPr>
      </w:pPr>
      <w:r w:rsidRPr="00595115">
        <w:rPr>
          <w:rFonts w:ascii="华文中宋" w:eastAsia="华文中宋" w:hAnsi="华文中宋" w:hint="eastAsia"/>
          <w:color w:val="000000"/>
          <w:sz w:val="40"/>
          <w:szCs w:val="40"/>
        </w:rPr>
        <w:t>《外商投资旅行社业务经营许可》</w:t>
      </w:r>
    </w:p>
    <w:p w:rsidR="00322036" w:rsidRPr="00595115" w:rsidRDefault="00322036" w:rsidP="00322036">
      <w:pPr>
        <w:adjustRightInd w:val="0"/>
        <w:snapToGrid w:val="0"/>
        <w:spacing w:line="560" w:lineRule="exact"/>
        <w:jc w:val="center"/>
        <w:rPr>
          <w:rFonts w:ascii="华文中宋" w:eastAsia="华文中宋" w:hAnsi="华文中宋"/>
          <w:color w:val="000000"/>
          <w:sz w:val="40"/>
          <w:szCs w:val="40"/>
        </w:rPr>
      </w:pPr>
      <w:r w:rsidRPr="00595115">
        <w:rPr>
          <w:rFonts w:ascii="华文中宋" w:eastAsia="华文中宋" w:hAnsi="华文中宋" w:hint="eastAsia"/>
          <w:color w:val="000000"/>
          <w:sz w:val="40"/>
          <w:szCs w:val="40"/>
        </w:rPr>
        <w:t>告知承诺办法</w:t>
      </w:r>
    </w:p>
    <w:p w:rsidR="00322036" w:rsidRPr="00595115" w:rsidRDefault="00322036" w:rsidP="00322036">
      <w:pPr>
        <w:adjustRightInd w:val="0"/>
        <w:snapToGrid w:val="0"/>
        <w:spacing w:line="560" w:lineRule="exact"/>
        <w:ind w:firstLineChars="200" w:firstLine="800"/>
        <w:rPr>
          <w:color w:val="000000"/>
          <w:sz w:val="40"/>
          <w:szCs w:val="40"/>
        </w:rPr>
      </w:pPr>
    </w:p>
    <w:p w:rsidR="00322036" w:rsidRPr="00595115" w:rsidRDefault="00322036" w:rsidP="00322036">
      <w:pPr>
        <w:adjustRightInd w:val="0"/>
        <w:snapToGrid w:val="0"/>
        <w:spacing w:line="560" w:lineRule="exact"/>
        <w:ind w:firstLineChars="200" w:firstLine="640"/>
        <w:jc w:val="center"/>
        <w:rPr>
          <w:rFonts w:ascii="黑体" w:eastAsia="黑体" w:hAnsi="黑体"/>
          <w:color w:val="000000"/>
        </w:rPr>
      </w:pPr>
      <w:r w:rsidRPr="00595115">
        <w:rPr>
          <w:rFonts w:ascii="黑体" w:eastAsia="黑体" w:hAnsi="黑体" w:hint="eastAsia"/>
          <w:color w:val="000000"/>
        </w:rPr>
        <w:t>第一章</w:t>
      </w:r>
      <w:r w:rsidRPr="00595115">
        <w:rPr>
          <w:rFonts w:ascii="黑体" w:eastAsia="黑体" w:hAnsi="黑体"/>
          <w:color w:val="000000"/>
        </w:rPr>
        <w:t xml:space="preserve"> </w:t>
      </w:r>
      <w:r w:rsidRPr="00595115">
        <w:rPr>
          <w:rFonts w:ascii="黑体" w:eastAsia="黑体" w:hAnsi="黑体" w:hint="eastAsia"/>
          <w:color w:val="000000"/>
        </w:rPr>
        <w:t>总则</w:t>
      </w:r>
    </w:p>
    <w:p w:rsidR="00322036" w:rsidRDefault="00322036" w:rsidP="00322036">
      <w:pPr>
        <w:adjustRightInd w:val="0"/>
        <w:snapToGrid w:val="0"/>
        <w:spacing w:line="560" w:lineRule="exact"/>
        <w:ind w:firstLineChars="200" w:firstLine="643"/>
        <w:rPr>
          <w:rFonts w:ascii="楷体_GB2312" w:eastAsia="楷体_GB2312" w:hAnsi="楷体"/>
          <w:b/>
          <w:color w:val="000000"/>
        </w:rPr>
      </w:pPr>
      <w:r w:rsidRPr="00595115">
        <w:rPr>
          <w:rFonts w:ascii="楷体_GB2312" w:eastAsia="楷体_GB2312" w:hAnsi="楷体" w:hint="eastAsia"/>
          <w:b/>
          <w:color w:val="000000"/>
        </w:rPr>
        <w:t>第一条（目的和依据）</w:t>
      </w:r>
    </w:p>
    <w:p w:rsidR="00322036" w:rsidRPr="00595115" w:rsidRDefault="00322036" w:rsidP="00322036">
      <w:pPr>
        <w:adjustRightInd w:val="0"/>
        <w:snapToGrid w:val="0"/>
        <w:spacing w:line="560" w:lineRule="exact"/>
        <w:ind w:firstLineChars="200" w:firstLine="640"/>
        <w:rPr>
          <w:color w:val="000000"/>
        </w:rPr>
      </w:pPr>
      <w:r w:rsidRPr="00595115">
        <w:rPr>
          <w:color w:val="000000"/>
        </w:rPr>
        <w:t>为加强对</w:t>
      </w:r>
      <w:r w:rsidRPr="00595115">
        <w:rPr>
          <w:rFonts w:hint="eastAsia"/>
          <w:color w:val="000000"/>
        </w:rPr>
        <w:t>旅行社</w:t>
      </w:r>
      <w:r w:rsidRPr="00595115">
        <w:rPr>
          <w:color w:val="000000"/>
        </w:rPr>
        <w:t>的监管，优化行政审批程序，完善管理方式，提高行政效率，根据</w:t>
      </w:r>
      <w:r w:rsidRPr="00595115">
        <w:rPr>
          <w:rFonts w:hint="eastAsia"/>
          <w:color w:val="000000"/>
        </w:rPr>
        <w:t>《中华人民共和国旅游法》、《旅行社条例》、《上海市行政审批告知承诺管理办法》等规定，结合本市在浦东新区试行“证照分离”改革试点</w:t>
      </w:r>
      <w:r>
        <w:rPr>
          <w:rFonts w:hint="eastAsia"/>
          <w:color w:val="000000"/>
        </w:rPr>
        <w:t>实际</w:t>
      </w:r>
      <w:r w:rsidRPr="00595115">
        <w:rPr>
          <w:rFonts w:hint="eastAsia"/>
          <w:color w:val="000000"/>
        </w:rPr>
        <w:t>，制定本办法。</w:t>
      </w:r>
    </w:p>
    <w:p w:rsidR="00322036" w:rsidRDefault="00322036" w:rsidP="00322036">
      <w:pPr>
        <w:adjustRightInd w:val="0"/>
        <w:snapToGrid w:val="0"/>
        <w:spacing w:line="560" w:lineRule="exact"/>
        <w:ind w:firstLineChars="200" w:firstLine="643"/>
        <w:rPr>
          <w:rFonts w:ascii="楷体_GB2312" w:eastAsia="楷体_GB2312" w:hAnsi="楷体"/>
          <w:b/>
          <w:color w:val="000000"/>
        </w:rPr>
      </w:pPr>
      <w:r w:rsidRPr="00595115">
        <w:rPr>
          <w:rFonts w:ascii="楷体_GB2312" w:eastAsia="楷体_GB2312" w:hAnsi="楷体" w:hint="eastAsia"/>
          <w:b/>
          <w:color w:val="000000"/>
        </w:rPr>
        <w:t>第二条（定义）</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本办法所称的告知承诺，是指</w:t>
      </w:r>
      <w:r>
        <w:rPr>
          <w:rFonts w:hint="eastAsia"/>
          <w:color w:val="000000"/>
        </w:rPr>
        <w:t>本市</w:t>
      </w:r>
      <w:r w:rsidRPr="009621B6">
        <w:rPr>
          <w:rFonts w:hint="eastAsia"/>
          <w:color w:val="000000"/>
        </w:rPr>
        <w:t>外商投资企业</w:t>
      </w:r>
      <w:r>
        <w:rPr>
          <w:rFonts w:hint="eastAsia"/>
          <w:color w:val="000000"/>
        </w:rPr>
        <w:t>法人</w:t>
      </w:r>
      <w:r w:rsidRPr="00595115">
        <w:rPr>
          <w:rFonts w:hint="eastAsia"/>
          <w:color w:val="000000"/>
        </w:rPr>
        <w:t>提出旅行社业务经营许可申请，行政审批机关一次告知其审批条件和需要提交的材料，申请人以书面形式对申请材料承诺其符合审批条件，并能够按照承诺，在规定期限内根据提交材料达到审批条件的，由行政审批机构作出行政审批决定的方式。</w:t>
      </w:r>
    </w:p>
    <w:p w:rsidR="00322036" w:rsidRDefault="00322036" w:rsidP="00322036">
      <w:pPr>
        <w:adjustRightInd w:val="0"/>
        <w:snapToGrid w:val="0"/>
        <w:spacing w:line="560" w:lineRule="exact"/>
        <w:ind w:firstLineChars="200" w:firstLine="643"/>
        <w:rPr>
          <w:rFonts w:ascii="楷体_GB2312" w:eastAsia="楷体_GB2312" w:hAnsi="楷体"/>
          <w:b/>
          <w:color w:val="000000"/>
        </w:rPr>
      </w:pPr>
      <w:r w:rsidRPr="00595115">
        <w:rPr>
          <w:rFonts w:ascii="楷体_GB2312" w:eastAsia="楷体_GB2312" w:hAnsi="楷体" w:hint="eastAsia"/>
          <w:b/>
          <w:color w:val="000000"/>
        </w:rPr>
        <w:t>第三条（</w:t>
      </w:r>
      <w:r w:rsidRPr="00595115">
        <w:rPr>
          <w:rFonts w:ascii="楷体_GB2312" w:eastAsia="楷体_GB2312" w:hAnsi="楷体"/>
          <w:b/>
          <w:color w:val="000000"/>
        </w:rPr>
        <w:t>适用范围</w:t>
      </w:r>
      <w:r w:rsidRPr="00595115">
        <w:rPr>
          <w:rFonts w:ascii="楷体_GB2312" w:eastAsia="楷体_GB2312" w:hAnsi="楷体" w:hint="eastAsia"/>
          <w:b/>
          <w:color w:val="000000"/>
        </w:rPr>
        <w:t>）</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在本市注册的外商投资企业</w:t>
      </w:r>
      <w:r>
        <w:rPr>
          <w:rFonts w:hint="eastAsia"/>
          <w:color w:val="000000"/>
        </w:rPr>
        <w:t>法人</w:t>
      </w:r>
      <w:r w:rsidRPr="00595115">
        <w:rPr>
          <w:rFonts w:hint="eastAsia"/>
          <w:color w:val="000000"/>
        </w:rPr>
        <w:t>申请从事旅行社业务经营的，首次申请办理旅行社业务经营许可时适用本办法。</w:t>
      </w:r>
    </w:p>
    <w:p w:rsidR="00322036" w:rsidRDefault="00322036" w:rsidP="00322036">
      <w:pPr>
        <w:adjustRightInd w:val="0"/>
        <w:snapToGrid w:val="0"/>
        <w:spacing w:line="560" w:lineRule="exact"/>
        <w:ind w:firstLineChars="200" w:firstLine="643"/>
        <w:rPr>
          <w:rFonts w:ascii="楷体_GB2312" w:eastAsia="楷体_GB2312" w:hAnsi="楷体"/>
          <w:b/>
          <w:color w:val="000000"/>
        </w:rPr>
      </w:pPr>
      <w:r w:rsidRPr="00595115">
        <w:rPr>
          <w:rFonts w:ascii="楷体_GB2312" w:eastAsia="楷体_GB2312" w:hAnsi="楷体" w:hint="eastAsia"/>
          <w:b/>
          <w:color w:val="000000"/>
        </w:rPr>
        <w:t>第四条（组织实施）</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市旅游局负责本市“证照分离”试点的外商投资旅行社业务经营许可告知承诺工作的总体组织、协调推进和组织落</w:t>
      </w:r>
      <w:r w:rsidRPr="00595115">
        <w:rPr>
          <w:rFonts w:hint="eastAsia"/>
          <w:color w:val="000000"/>
        </w:rPr>
        <w:lastRenderedPageBreak/>
        <w:t>实，负责浦东新区外的外商投资旅行社业务经营许可告知承诺工作的组织和落实。</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浦东新区旅游管理部门受市旅游局委托负责本辖区“证照分离”试点的外商投资旅行社业务经营许可告知承诺具体工作。</w:t>
      </w:r>
    </w:p>
    <w:p w:rsidR="00322036" w:rsidRPr="00595115" w:rsidRDefault="00322036" w:rsidP="00322036">
      <w:pPr>
        <w:adjustRightInd w:val="0"/>
        <w:snapToGrid w:val="0"/>
        <w:spacing w:line="560" w:lineRule="exact"/>
        <w:ind w:firstLineChars="200" w:firstLine="640"/>
        <w:jc w:val="center"/>
        <w:rPr>
          <w:rFonts w:ascii="黑体" w:eastAsia="黑体" w:hAnsi="黑体"/>
          <w:color w:val="000000"/>
        </w:rPr>
      </w:pPr>
      <w:r w:rsidRPr="00595115">
        <w:rPr>
          <w:rFonts w:ascii="黑体" w:eastAsia="黑体" w:hAnsi="黑体" w:hint="eastAsia"/>
          <w:color w:val="000000"/>
        </w:rPr>
        <w:t>第二章  经营许可相关规定</w:t>
      </w:r>
    </w:p>
    <w:p w:rsidR="00322036" w:rsidRDefault="00322036" w:rsidP="00322036">
      <w:pPr>
        <w:adjustRightInd w:val="0"/>
        <w:snapToGrid w:val="0"/>
        <w:spacing w:line="560" w:lineRule="exact"/>
        <w:ind w:firstLineChars="200" w:firstLine="643"/>
        <w:rPr>
          <w:rFonts w:ascii="楷体_GB2312" w:eastAsia="楷体_GB2312" w:hAnsi="楷体"/>
          <w:b/>
          <w:color w:val="000000"/>
        </w:rPr>
      </w:pPr>
      <w:r w:rsidRPr="00595115">
        <w:rPr>
          <w:rFonts w:ascii="楷体_GB2312" w:eastAsia="楷体_GB2312" w:hAnsi="楷体" w:hint="eastAsia"/>
          <w:b/>
          <w:color w:val="000000"/>
        </w:rPr>
        <w:t>第五条（审批依据）</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一、《中华人民共和国旅游法》</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第二十八条</w:t>
      </w:r>
      <w:r w:rsidRPr="00595115">
        <w:rPr>
          <w:rFonts w:hint="eastAsia"/>
          <w:color w:val="000000"/>
        </w:rPr>
        <w:t xml:space="preserve"> </w:t>
      </w:r>
      <w:r w:rsidRPr="00595115">
        <w:rPr>
          <w:rFonts w:hint="eastAsia"/>
          <w:color w:val="000000"/>
        </w:rPr>
        <w:t>设立旅行社，招徕、组织、接待旅游者，为其提供旅游服务，应当具备下列条件，取得旅游主管部门的许可，依法办理工商登记：（一）有固定的经营场所；（二）有必要的营业设施；（三）有符合规定的注册资本；（四）有必要的经营管理人员和导游；（五）法律、行政法规规定的其他条件。</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二、《旅行社条例》</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第二十一条　外商投资旅行社适用本章规定；本章没有规定的，适用本条例其他有关规定。</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前款所称外商投资旅行社，包括中外合资经营旅行社、中外合作经营旅行社和外资旅行社。</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第二十二条　外商投资企业申请经营旅行社业务，应当向所在地省、自治区、直辖市旅游行政管理部门提出申请，并提交符合本条例第六条规定条件的相关证明文件。省、自治区、直辖市旅游行政管理部门应当自受理申请之日起</w:t>
      </w:r>
      <w:r w:rsidRPr="00595115">
        <w:rPr>
          <w:rFonts w:hint="eastAsia"/>
          <w:color w:val="000000"/>
        </w:rPr>
        <w:t>30</w:t>
      </w:r>
      <w:r w:rsidRPr="00595115">
        <w:rPr>
          <w:rFonts w:hint="eastAsia"/>
          <w:color w:val="000000"/>
        </w:rPr>
        <w:t>个工作日内审查完毕。予以许可的，颁发旅行社业务经营许</w:t>
      </w:r>
      <w:r w:rsidRPr="00595115">
        <w:rPr>
          <w:rFonts w:hint="eastAsia"/>
          <w:color w:val="000000"/>
        </w:rPr>
        <w:lastRenderedPageBreak/>
        <w:t>可证；不予许可的，书面通知申请人并说明理由。</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设立外商投资旅行社，还应当遵守有关外商投资的法律、法规。</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第二十三条　外商投资旅行社不得经营中国内地居民出国旅游业务以及赴香港特别行政区、澳门特别行政区和台湾地区旅游的业务，但是国务院决定或者我国签署的自由贸易协定和内地与香港、澳门关于建立更紧密经贸关系的安排另有规定的除外。</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三、上海市人民政府关于下放浦东新区一批行政审批的决定（沪府发〔</w:t>
      </w:r>
      <w:r w:rsidRPr="00595115">
        <w:rPr>
          <w:rFonts w:hint="eastAsia"/>
          <w:color w:val="000000"/>
        </w:rPr>
        <w:t>2015</w:t>
      </w:r>
      <w:r w:rsidRPr="00595115">
        <w:rPr>
          <w:rFonts w:hint="eastAsia"/>
          <w:color w:val="000000"/>
        </w:rPr>
        <w:t>〕</w:t>
      </w:r>
      <w:r w:rsidRPr="00595115">
        <w:rPr>
          <w:rFonts w:hint="eastAsia"/>
          <w:color w:val="000000"/>
        </w:rPr>
        <w:t>56</w:t>
      </w:r>
      <w:r w:rsidRPr="00595115">
        <w:rPr>
          <w:rFonts w:hint="eastAsia"/>
          <w:color w:val="000000"/>
        </w:rPr>
        <w:t>号）目录十二条第（三）项</w:t>
      </w:r>
      <w:r w:rsidRPr="00595115">
        <w:rPr>
          <w:rFonts w:ascii="仿宋_GB2312" w:hint="eastAsia"/>
          <w:color w:val="000000"/>
        </w:rPr>
        <w:t>。</w:t>
      </w:r>
    </w:p>
    <w:p w:rsidR="00322036" w:rsidRDefault="00322036" w:rsidP="00322036">
      <w:pPr>
        <w:adjustRightInd w:val="0"/>
        <w:snapToGrid w:val="0"/>
        <w:spacing w:line="560" w:lineRule="exact"/>
        <w:ind w:firstLineChars="200" w:firstLine="643"/>
        <w:rPr>
          <w:rFonts w:ascii="楷体_GB2312" w:eastAsia="楷体_GB2312" w:hAnsi="楷体"/>
          <w:b/>
          <w:color w:val="000000"/>
        </w:rPr>
      </w:pPr>
      <w:r w:rsidRPr="00595115">
        <w:rPr>
          <w:rFonts w:ascii="楷体_GB2312" w:eastAsia="楷体_GB2312" w:hAnsi="楷体" w:hint="eastAsia"/>
          <w:b/>
          <w:color w:val="000000"/>
        </w:rPr>
        <w:t>第六条（许可条件）</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申请办理外商投资旅行社业务经营许可的申请人应当符合下列条件、标准和技术要求：</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一、</w:t>
      </w:r>
      <w:r w:rsidRPr="00595115">
        <w:rPr>
          <w:color w:val="000000"/>
        </w:rPr>
        <w:t>已在本市取得企业法人资格</w:t>
      </w:r>
      <w:r w:rsidRPr="00595115">
        <w:rPr>
          <w:rFonts w:hint="eastAsia"/>
          <w:color w:val="000000"/>
        </w:rPr>
        <w:t>；</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二、有固定的经营场所；</w:t>
      </w:r>
      <w:r w:rsidRPr="00595115">
        <w:rPr>
          <w:rFonts w:hint="eastAsia"/>
          <w:color w:val="000000"/>
        </w:rPr>
        <w:t xml:space="preserve"> </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三、有必要的营业设施；</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四、有不少于</w:t>
      </w:r>
      <w:r w:rsidRPr="00595115">
        <w:rPr>
          <w:rFonts w:hint="eastAsia"/>
          <w:color w:val="000000"/>
        </w:rPr>
        <w:t>30</w:t>
      </w:r>
      <w:r w:rsidRPr="00595115">
        <w:rPr>
          <w:rFonts w:hint="eastAsia"/>
          <w:color w:val="000000"/>
        </w:rPr>
        <w:t>万元的注册资本；</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五、具有旅行社从业经历或者相关专业经历的经理人员和计调人员；</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六、有不低于旅行社在职员工总数</w:t>
      </w:r>
      <w:r w:rsidRPr="00595115">
        <w:rPr>
          <w:rFonts w:hint="eastAsia"/>
          <w:color w:val="000000"/>
        </w:rPr>
        <w:t>20%</w:t>
      </w:r>
      <w:r w:rsidRPr="00595115">
        <w:rPr>
          <w:rFonts w:hint="eastAsia"/>
          <w:color w:val="000000"/>
        </w:rPr>
        <w:t>且不少于</w:t>
      </w:r>
      <w:r w:rsidRPr="00595115">
        <w:rPr>
          <w:rFonts w:hint="eastAsia"/>
          <w:color w:val="000000"/>
        </w:rPr>
        <w:t>3</w:t>
      </w:r>
      <w:r w:rsidRPr="00595115">
        <w:rPr>
          <w:rFonts w:hint="eastAsia"/>
          <w:color w:val="000000"/>
        </w:rPr>
        <w:t>名、与旅行社签订固定期限或者无固定期限劳动合同的持有导游证的导游。</w:t>
      </w:r>
    </w:p>
    <w:p w:rsidR="00322036" w:rsidRDefault="00322036" w:rsidP="00322036">
      <w:pPr>
        <w:adjustRightInd w:val="0"/>
        <w:snapToGrid w:val="0"/>
        <w:spacing w:line="560" w:lineRule="exact"/>
        <w:ind w:firstLineChars="200" w:firstLine="643"/>
        <w:rPr>
          <w:rFonts w:ascii="楷体_GB2312" w:eastAsia="楷体_GB2312" w:hAnsi="楷体"/>
          <w:b/>
          <w:color w:val="000000"/>
        </w:rPr>
      </w:pPr>
      <w:r w:rsidRPr="00595115">
        <w:rPr>
          <w:rFonts w:ascii="楷体_GB2312" w:eastAsia="楷体_GB2312" w:hAnsi="楷体" w:hint="eastAsia"/>
          <w:b/>
          <w:color w:val="000000"/>
        </w:rPr>
        <w:t>第七条（申办材料）</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申请外商投资旅行社业务经营许可告知承诺审批应当</w:t>
      </w:r>
      <w:r w:rsidRPr="00595115">
        <w:rPr>
          <w:rFonts w:hint="eastAsia"/>
          <w:color w:val="000000"/>
        </w:rPr>
        <w:lastRenderedPageBreak/>
        <w:t>提交以下材料：</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一、许可经营旅行社业务申请书；</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二、旅行社企业章程复印件；</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三、工商行政管理部门核发的企业营业执照副本复印件；</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四、营业场所证明（产权证或房屋租赁合同）复印件；</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五、营业设施、设备的证明或者说明；</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六、法定代表人履历表及身份证复印件；</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七、经理人员和计调人员履历表；</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八、至少</w:t>
      </w:r>
      <w:r w:rsidRPr="00595115">
        <w:rPr>
          <w:color w:val="000000"/>
        </w:rPr>
        <w:t>3</w:t>
      </w:r>
      <w:r w:rsidRPr="00595115">
        <w:rPr>
          <w:rFonts w:hint="eastAsia"/>
          <w:color w:val="000000"/>
        </w:rPr>
        <w:t>名导游人员与旅行社签订的劳动合同、导游证及旅行社近一个月为导游人员缴纳的社会保险凭证复印件。</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申请人采取告知承诺方式的，除提交上述材料外，还需提交</w:t>
      </w:r>
      <w:r w:rsidRPr="00595115">
        <w:rPr>
          <w:color w:val="000000"/>
        </w:rPr>
        <w:t>《</w:t>
      </w:r>
      <w:r w:rsidRPr="00595115">
        <w:rPr>
          <w:rFonts w:hint="eastAsia"/>
          <w:color w:val="000000"/>
        </w:rPr>
        <w:t>外商投资旅行社业务经营许可</w:t>
      </w:r>
      <w:r w:rsidRPr="00595115">
        <w:rPr>
          <w:color w:val="000000"/>
        </w:rPr>
        <w:t>》告知承诺书（见附件</w:t>
      </w:r>
      <w:r w:rsidRPr="00595115">
        <w:rPr>
          <w:rFonts w:hint="eastAsia"/>
          <w:color w:val="000000"/>
        </w:rPr>
        <w:t>二</w:t>
      </w:r>
      <w:r w:rsidRPr="00595115">
        <w:rPr>
          <w:color w:val="000000"/>
        </w:rPr>
        <w:t>）</w:t>
      </w:r>
      <w:r w:rsidRPr="00595115">
        <w:rPr>
          <w:rFonts w:hint="eastAsia"/>
          <w:color w:val="000000"/>
        </w:rPr>
        <w:t>。</w:t>
      </w:r>
    </w:p>
    <w:p w:rsidR="00322036" w:rsidRPr="00595115" w:rsidRDefault="00322036" w:rsidP="00322036">
      <w:pPr>
        <w:adjustRightInd w:val="0"/>
        <w:snapToGrid w:val="0"/>
        <w:spacing w:line="560" w:lineRule="exact"/>
        <w:ind w:firstLineChars="200" w:firstLine="640"/>
        <w:jc w:val="center"/>
        <w:rPr>
          <w:rFonts w:eastAsia="楷体" w:hAnsi="楷体"/>
          <w:b/>
          <w:color w:val="000000"/>
        </w:rPr>
      </w:pPr>
      <w:r w:rsidRPr="00595115">
        <w:rPr>
          <w:rFonts w:ascii="黑体" w:eastAsia="黑体" w:hAnsi="黑体" w:hint="eastAsia"/>
          <w:color w:val="000000"/>
        </w:rPr>
        <w:t>第三章  审批程序和后续监管</w:t>
      </w:r>
    </w:p>
    <w:p w:rsidR="00322036" w:rsidRDefault="00322036" w:rsidP="00322036">
      <w:pPr>
        <w:adjustRightInd w:val="0"/>
        <w:snapToGrid w:val="0"/>
        <w:spacing w:line="560" w:lineRule="exact"/>
        <w:ind w:firstLineChars="200" w:firstLine="643"/>
        <w:rPr>
          <w:rFonts w:ascii="楷体_GB2312" w:eastAsia="楷体_GB2312" w:hAnsi="楷体"/>
          <w:b/>
          <w:color w:val="000000"/>
        </w:rPr>
      </w:pPr>
      <w:r w:rsidRPr="00595115">
        <w:rPr>
          <w:rFonts w:ascii="楷体_GB2312" w:eastAsia="楷体_GB2312" w:hAnsi="楷体" w:hint="eastAsia"/>
          <w:b/>
          <w:color w:val="000000"/>
        </w:rPr>
        <w:t>第八条（申请）</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在浦东新区申请从事外商投资旅行社业务经营的，应向浦东新区旅游管理部门提出申请；在浦东新区之外申请外商投资旅行社业务经营的，应向上海市旅游局提出申请。</w:t>
      </w:r>
      <w:r w:rsidRPr="00CF5B10">
        <w:rPr>
          <w:rFonts w:hint="eastAsia"/>
          <w:color w:val="000000"/>
        </w:rPr>
        <w:t>申请人愿意采取告知承诺方式的，在收到告知承诺书之日起</w:t>
      </w:r>
      <w:r w:rsidRPr="00CF5B10">
        <w:rPr>
          <w:rFonts w:hint="eastAsia"/>
          <w:color w:val="000000"/>
        </w:rPr>
        <w:t>3</w:t>
      </w:r>
      <w:r w:rsidRPr="00CF5B10">
        <w:rPr>
          <w:rFonts w:hint="eastAsia"/>
          <w:color w:val="000000"/>
        </w:rPr>
        <w:t>个工作日内应作出承诺，并提交本办法第七条第一、第二、第三、第四、第六、第七、第八项材料，同时提交告知承诺书。告知承诺书经行政审批机关和申请人双方签章后生效，由行政审批机关和申请人各保存一份。第七条申办材料第</w:t>
      </w:r>
      <w:r w:rsidRPr="00CF5B10">
        <w:rPr>
          <w:rFonts w:hint="eastAsia"/>
          <w:color w:val="000000"/>
        </w:rPr>
        <w:t>5</w:t>
      </w:r>
      <w:r w:rsidRPr="00CF5B10">
        <w:rPr>
          <w:rFonts w:hint="eastAsia"/>
          <w:color w:val="000000"/>
        </w:rPr>
        <w:t>项“营</w:t>
      </w:r>
      <w:r w:rsidRPr="00CF5B10">
        <w:rPr>
          <w:rFonts w:hint="eastAsia"/>
          <w:color w:val="000000"/>
        </w:rPr>
        <w:lastRenderedPageBreak/>
        <w:t>业设施、设备的证明或者说明”可以按照承诺在约定期限内补充提交。</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申请人不愿意承诺的，可以按照原《外商投资旅行社业务经营许可》申请程序（详见</w:t>
      </w:r>
      <w:r w:rsidRPr="00595115">
        <w:rPr>
          <w:color w:val="000000"/>
        </w:rPr>
        <w:t>http://lyw.sh.gov.cn/</w:t>
      </w:r>
      <w:r w:rsidRPr="00595115">
        <w:rPr>
          <w:rFonts w:hint="eastAsia"/>
          <w:color w:val="000000"/>
        </w:rPr>
        <w:t>办事指南），向相应的旅游管理部门提交申请，由旅游管理部门实施行政审批。</w:t>
      </w:r>
    </w:p>
    <w:p w:rsidR="00322036" w:rsidRDefault="00322036" w:rsidP="00322036">
      <w:pPr>
        <w:adjustRightInd w:val="0"/>
        <w:snapToGrid w:val="0"/>
        <w:spacing w:line="560" w:lineRule="exact"/>
        <w:ind w:firstLineChars="200" w:firstLine="643"/>
        <w:rPr>
          <w:rFonts w:ascii="楷体_GB2312" w:eastAsia="楷体_GB2312" w:hAnsi="楷体"/>
          <w:b/>
          <w:color w:val="000000"/>
        </w:rPr>
      </w:pPr>
      <w:r w:rsidRPr="00595115">
        <w:rPr>
          <w:rFonts w:ascii="楷体_GB2312" w:eastAsia="楷体_GB2312" w:hAnsi="楷体" w:hint="eastAsia"/>
          <w:b/>
          <w:color w:val="000000"/>
        </w:rPr>
        <w:t>第九条（申请人的承诺）</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提出从事外商投资旅行社业务经营活动的申请人在办理经营许可时，愿意作出承诺的，应当在填写申请人基本信息时对下列内容作出确认和承诺：</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一、所填写的基本信息真实、准确；</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二、已经知晓旅游管理部门告知的全部内容；</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三、认为自身能满足行政审批机关告知的条件、标准和要求；</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四、能够在约定期限内，提交旅游管理部门告知的相关材料；</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五、愿意承担违反承诺的法律责任；</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六、所作承诺是申请人真实意思的表示。</w:t>
      </w:r>
    </w:p>
    <w:p w:rsidR="00322036" w:rsidRDefault="00322036" w:rsidP="00322036">
      <w:pPr>
        <w:adjustRightInd w:val="0"/>
        <w:snapToGrid w:val="0"/>
        <w:spacing w:line="560" w:lineRule="exact"/>
        <w:ind w:firstLineChars="200" w:firstLine="643"/>
        <w:rPr>
          <w:rFonts w:ascii="楷体_GB2312" w:eastAsia="楷体_GB2312" w:hAnsi="楷体"/>
          <w:b/>
          <w:color w:val="000000"/>
        </w:rPr>
      </w:pPr>
      <w:r w:rsidRPr="00595115">
        <w:rPr>
          <w:rFonts w:ascii="楷体_GB2312" w:eastAsia="楷体_GB2312" w:hAnsi="楷体" w:hint="eastAsia"/>
          <w:b/>
          <w:color w:val="000000"/>
        </w:rPr>
        <w:t>第十条（审核与决定）</w:t>
      </w:r>
    </w:p>
    <w:p w:rsidR="00322036" w:rsidRPr="00CF5B10" w:rsidRDefault="00322036" w:rsidP="00322036">
      <w:pPr>
        <w:adjustRightInd w:val="0"/>
        <w:snapToGrid w:val="0"/>
        <w:spacing w:line="560" w:lineRule="exact"/>
        <w:ind w:firstLineChars="200" w:firstLine="640"/>
        <w:rPr>
          <w:color w:val="000000"/>
        </w:rPr>
      </w:pPr>
      <w:r w:rsidRPr="00595115">
        <w:rPr>
          <w:rFonts w:hint="eastAsia"/>
          <w:color w:val="000000"/>
        </w:rPr>
        <w:t>审批机关收到经申请人签章的告知承诺书和告知承诺书约</w:t>
      </w:r>
      <w:r w:rsidRPr="00CF5B10">
        <w:rPr>
          <w:rFonts w:hint="eastAsia"/>
          <w:color w:val="000000"/>
        </w:rPr>
        <w:t>定的材料，对符合要求的作出行政审批决定。</w:t>
      </w:r>
    </w:p>
    <w:p w:rsidR="00322036" w:rsidRPr="00595115" w:rsidRDefault="00322036" w:rsidP="00322036">
      <w:pPr>
        <w:adjustRightInd w:val="0"/>
        <w:snapToGrid w:val="0"/>
        <w:spacing w:line="560" w:lineRule="exact"/>
        <w:ind w:firstLineChars="200" w:firstLine="640"/>
        <w:rPr>
          <w:color w:val="000000"/>
        </w:rPr>
      </w:pPr>
      <w:r w:rsidRPr="00CF5B10">
        <w:rPr>
          <w:rFonts w:hint="eastAsia"/>
        </w:rPr>
        <w:t>对采取承诺方式需要补充提交的材料，申请人应当在承诺的</w:t>
      </w:r>
      <w:r w:rsidRPr="00CF5B10">
        <w:t>30</w:t>
      </w:r>
      <w:r w:rsidRPr="00CF5B10">
        <w:rPr>
          <w:rFonts w:hint="eastAsia"/>
        </w:rPr>
        <w:t>日内，按约定期限将第七条第</w:t>
      </w:r>
      <w:r w:rsidRPr="00CF5B10">
        <w:t>5</w:t>
      </w:r>
      <w:r w:rsidRPr="00CF5B10">
        <w:rPr>
          <w:rFonts w:hint="eastAsia"/>
        </w:rPr>
        <w:t>项规定的并符合要求的材料提交审批机关，如果在承诺约定的时间内不能提交</w:t>
      </w:r>
      <w:r w:rsidRPr="00CF5B10">
        <w:rPr>
          <w:rFonts w:hint="eastAsia"/>
        </w:rPr>
        <w:lastRenderedPageBreak/>
        <w:t>上述规定的全部材料，或者提交的材料不符合要求的，行政审批机关将</w:t>
      </w:r>
      <w:r w:rsidRPr="00595115">
        <w:rPr>
          <w:rFonts w:hint="eastAsia"/>
          <w:color w:val="000000"/>
        </w:rPr>
        <w:t>按照有关规定，将依法撤销行政审批决定。</w:t>
      </w:r>
    </w:p>
    <w:p w:rsidR="00322036" w:rsidRDefault="00322036" w:rsidP="00322036">
      <w:pPr>
        <w:adjustRightInd w:val="0"/>
        <w:snapToGrid w:val="0"/>
        <w:spacing w:line="560" w:lineRule="exact"/>
        <w:ind w:firstLineChars="200" w:firstLine="643"/>
        <w:rPr>
          <w:rFonts w:ascii="楷体_GB2312" w:eastAsia="楷体_GB2312" w:hAnsi="楷体"/>
          <w:b/>
          <w:color w:val="000000"/>
        </w:rPr>
      </w:pPr>
      <w:r w:rsidRPr="00595115">
        <w:rPr>
          <w:rFonts w:ascii="楷体_GB2312" w:eastAsia="楷体_GB2312" w:hAnsi="楷体" w:hint="eastAsia"/>
          <w:b/>
          <w:color w:val="000000"/>
        </w:rPr>
        <w:t>第十一条（文书和证书的送达）</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行政审批机关应当在作出行政审批决定后</w:t>
      </w:r>
      <w:r w:rsidRPr="00595115">
        <w:rPr>
          <w:rFonts w:hint="eastAsia"/>
          <w:color w:val="000000"/>
        </w:rPr>
        <w:t>2</w:t>
      </w:r>
      <w:r w:rsidRPr="00595115">
        <w:rPr>
          <w:rFonts w:hint="eastAsia"/>
          <w:color w:val="000000"/>
        </w:rPr>
        <w:t>个工作日依法送达旅行业务经营许可证。</w:t>
      </w:r>
    </w:p>
    <w:p w:rsidR="00322036" w:rsidRDefault="00322036" w:rsidP="00322036">
      <w:pPr>
        <w:adjustRightInd w:val="0"/>
        <w:snapToGrid w:val="0"/>
        <w:spacing w:line="560" w:lineRule="exact"/>
        <w:ind w:firstLineChars="200" w:firstLine="643"/>
        <w:rPr>
          <w:rFonts w:ascii="楷体_GB2312" w:eastAsia="楷体_GB2312" w:hAnsi="楷体"/>
          <w:b/>
          <w:color w:val="000000"/>
        </w:rPr>
      </w:pPr>
      <w:r w:rsidRPr="00595115">
        <w:rPr>
          <w:rFonts w:ascii="楷体_GB2312" w:eastAsia="楷体_GB2312" w:hAnsi="楷体" w:hint="eastAsia"/>
          <w:b/>
          <w:color w:val="000000"/>
        </w:rPr>
        <w:t>第十二条（后续监管）</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行政审批机关在作出准予行政审批的决定后</w:t>
      </w:r>
      <w:r w:rsidRPr="00595115">
        <w:rPr>
          <w:rFonts w:hint="eastAsia"/>
          <w:color w:val="000000"/>
        </w:rPr>
        <w:t>2</w:t>
      </w:r>
      <w:r w:rsidRPr="00595115">
        <w:rPr>
          <w:rFonts w:hint="eastAsia"/>
          <w:color w:val="000000"/>
        </w:rPr>
        <w:t>个月内，对被审批人的承诺内容是否属实进行检查。发现被审批人实际情况与承诺内容不符的，审批机关应当要求其限期整改；逾期拒不整改或者整改后仍不符合条件的，审批机关应当依法撤销行政审批决定。</w:t>
      </w:r>
    </w:p>
    <w:p w:rsidR="00322036" w:rsidRDefault="00322036" w:rsidP="00322036">
      <w:pPr>
        <w:adjustRightInd w:val="0"/>
        <w:snapToGrid w:val="0"/>
        <w:spacing w:line="560" w:lineRule="exact"/>
        <w:ind w:firstLineChars="200" w:firstLine="643"/>
        <w:rPr>
          <w:rFonts w:ascii="楷体_GB2312" w:eastAsia="楷体_GB2312" w:hAnsi="楷体"/>
          <w:b/>
          <w:color w:val="000000"/>
        </w:rPr>
      </w:pPr>
      <w:r w:rsidRPr="00595115">
        <w:rPr>
          <w:rFonts w:ascii="楷体_GB2312" w:eastAsia="楷体_GB2312" w:hAnsi="楷体" w:hint="eastAsia"/>
          <w:b/>
          <w:color w:val="000000"/>
        </w:rPr>
        <w:t>第十三条（诚信档案）</w:t>
      </w:r>
    </w:p>
    <w:p w:rsidR="00322036" w:rsidRPr="00595115" w:rsidRDefault="00322036" w:rsidP="00322036">
      <w:pPr>
        <w:adjustRightInd w:val="0"/>
        <w:snapToGrid w:val="0"/>
        <w:spacing w:line="560" w:lineRule="exact"/>
        <w:ind w:firstLineChars="200" w:firstLine="640"/>
        <w:rPr>
          <w:color w:val="000000"/>
        </w:rPr>
      </w:pPr>
      <w:r w:rsidRPr="00595115">
        <w:rPr>
          <w:rFonts w:hint="eastAsia"/>
          <w:color w:val="000000"/>
        </w:rPr>
        <w:t>行政审批机关在审查、后续监管中发现申请人、被审批人作出不实承诺</w:t>
      </w:r>
      <w:r w:rsidRPr="00595115">
        <w:rPr>
          <w:rFonts w:ascii="仿宋_GB2312" w:hAnsi="宋体" w:cs="宋体" w:hint="eastAsia"/>
          <w:color w:val="000000"/>
          <w:kern w:val="0"/>
        </w:rPr>
        <w:t>或违反承诺</w:t>
      </w:r>
      <w:r w:rsidRPr="00595115">
        <w:rPr>
          <w:rFonts w:hint="eastAsia"/>
          <w:color w:val="000000"/>
        </w:rPr>
        <w:t>的</w:t>
      </w:r>
      <w:r w:rsidRPr="00CE56BF">
        <w:rPr>
          <w:rFonts w:hint="eastAsia"/>
        </w:rPr>
        <w:t>，记入本市旅游管理部门诚</w:t>
      </w:r>
      <w:r w:rsidRPr="00595115">
        <w:rPr>
          <w:rFonts w:hint="eastAsia"/>
          <w:color w:val="000000"/>
        </w:rPr>
        <w:t>信档案，并对该申请人、被审批人不再适用告知承诺的审批方式。</w:t>
      </w:r>
    </w:p>
    <w:p w:rsidR="00322036" w:rsidRPr="00595115" w:rsidRDefault="00322036" w:rsidP="00322036">
      <w:pPr>
        <w:adjustRightInd w:val="0"/>
        <w:snapToGrid w:val="0"/>
        <w:spacing w:line="560" w:lineRule="exact"/>
        <w:ind w:firstLineChars="200" w:firstLine="640"/>
        <w:jc w:val="center"/>
        <w:rPr>
          <w:color w:val="000000"/>
        </w:rPr>
      </w:pPr>
      <w:r w:rsidRPr="00595115">
        <w:rPr>
          <w:rFonts w:ascii="黑体" w:eastAsia="黑体" w:hAnsi="黑体" w:hint="eastAsia"/>
          <w:color w:val="000000"/>
        </w:rPr>
        <w:t>第四章  附则</w:t>
      </w:r>
    </w:p>
    <w:p w:rsidR="00322036" w:rsidRDefault="00322036" w:rsidP="00322036">
      <w:pPr>
        <w:adjustRightInd w:val="0"/>
        <w:snapToGrid w:val="0"/>
        <w:spacing w:line="560" w:lineRule="exact"/>
        <w:ind w:firstLineChars="200" w:firstLine="643"/>
        <w:rPr>
          <w:rFonts w:ascii="楷体_GB2312" w:eastAsia="楷体_GB2312" w:hAnsi="楷体"/>
          <w:b/>
          <w:color w:val="000000"/>
        </w:rPr>
      </w:pPr>
      <w:r w:rsidRPr="00595115">
        <w:rPr>
          <w:rFonts w:ascii="楷体_GB2312" w:eastAsia="楷体_GB2312" w:hAnsi="楷体" w:hint="eastAsia"/>
          <w:b/>
          <w:color w:val="000000"/>
        </w:rPr>
        <w:t>第十四条（施行日期）</w:t>
      </w:r>
    </w:p>
    <w:p w:rsidR="00F3238C" w:rsidRDefault="00322036" w:rsidP="00322036">
      <w:pPr>
        <w:adjustRightInd w:val="0"/>
        <w:snapToGrid w:val="0"/>
        <w:spacing w:line="560" w:lineRule="exact"/>
        <w:ind w:firstLineChars="200" w:firstLine="640"/>
        <w:rPr>
          <w:color w:val="000000"/>
          <w:sz w:val="28"/>
          <w:szCs w:val="28"/>
        </w:rPr>
      </w:pPr>
      <w:r w:rsidRPr="00595115">
        <w:rPr>
          <w:rFonts w:hint="eastAsia"/>
          <w:color w:val="000000"/>
        </w:rPr>
        <w:t>本办法</w:t>
      </w:r>
      <w:r w:rsidRPr="00CE56BF">
        <w:rPr>
          <w:rFonts w:hint="eastAsia"/>
        </w:rPr>
        <w:t>自发布之日起</w:t>
      </w:r>
      <w:r w:rsidRPr="00595115">
        <w:rPr>
          <w:rFonts w:hint="eastAsia"/>
          <w:color w:val="000000"/>
        </w:rPr>
        <w:t>施行。</w:t>
      </w:r>
      <w:r w:rsidRPr="00595115">
        <w:rPr>
          <w:rFonts w:hint="eastAsia"/>
          <w:color w:val="000000"/>
          <w:sz w:val="28"/>
          <w:szCs w:val="28"/>
        </w:rPr>
        <w:t xml:space="preserve"> </w:t>
      </w:r>
    </w:p>
    <w:p w:rsidR="00317E39" w:rsidRDefault="00317E39" w:rsidP="00317E39">
      <w:pPr>
        <w:adjustRightInd w:val="0"/>
        <w:snapToGrid w:val="0"/>
        <w:spacing w:line="560" w:lineRule="exact"/>
        <w:ind w:firstLineChars="200" w:firstLine="560"/>
        <w:rPr>
          <w:color w:val="000000"/>
          <w:sz w:val="28"/>
          <w:szCs w:val="28"/>
        </w:rPr>
      </w:pPr>
    </w:p>
    <w:p w:rsidR="00317E39" w:rsidRDefault="00317E39" w:rsidP="00317E39">
      <w:pPr>
        <w:adjustRightInd w:val="0"/>
        <w:snapToGrid w:val="0"/>
        <w:spacing w:line="560" w:lineRule="exact"/>
        <w:ind w:firstLineChars="200" w:firstLine="560"/>
        <w:rPr>
          <w:color w:val="000000"/>
          <w:sz w:val="28"/>
          <w:szCs w:val="28"/>
        </w:rPr>
      </w:pPr>
    </w:p>
    <w:p w:rsidR="00317E39" w:rsidRDefault="00317E39" w:rsidP="00317E39">
      <w:pPr>
        <w:adjustRightInd w:val="0"/>
        <w:snapToGrid w:val="0"/>
        <w:spacing w:line="560" w:lineRule="exact"/>
        <w:ind w:firstLineChars="200" w:firstLine="560"/>
        <w:rPr>
          <w:color w:val="000000"/>
          <w:sz w:val="28"/>
          <w:szCs w:val="28"/>
        </w:rPr>
      </w:pPr>
    </w:p>
    <w:p w:rsidR="00317E39" w:rsidRDefault="00317E39" w:rsidP="00317E39">
      <w:pPr>
        <w:adjustRightInd w:val="0"/>
        <w:snapToGrid w:val="0"/>
        <w:spacing w:line="560" w:lineRule="exact"/>
        <w:ind w:firstLineChars="200" w:firstLine="560"/>
        <w:rPr>
          <w:color w:val="000000"/>
          <w:sz w:val="28"/>
          <w:szCs w:val="28"/>
        </w:rPr>
      </w:pPr>
    </w:p>
    <w:p w:rsidR="00317E39" w:rsidRDefault="00317E39" w:rsidP="00317E39">
      <w:pPr>
        <w:adjustRightInd w:val="0"/>
        <w:snapToGrid w:val="0"/>
        <w:spacing w:line="560" w:lineRule="exact"/>
        <w:ind w:firstLineChars="200" w:firstLine="560"/>
        <w:rPr>
          <w:color w:val="000000"/>
          <w:sz w:val="28"/>
          <w:szCs w:val="28"/>
        </w:rPr>
      </w:pPr>
    </w:p>
    <w:p w:rsidR="00317E39" w:rsidRPr="00595115" w:rsidRDefault="00317E39" w:rsidP="00317E39">
      <w:pPr>
        <w:adjustRightInd w:val="0"/>
        <w:snapToGrid w:val="0"/>
        <w:spacing w:line="560" w:lineRule="exact"/>
        <w:ind w:right="32"/>
        <w:jc w:val="left"/>
        <w:rPr>
          <w:rFonts w:ascii="黑体" w:eastAsia="黑体" w:hAnsi="黑体" w:cs="黑体"/>
          <w:color w:val="000000"/>
        </w:rPr>
      </w:pPr>
      <w:r w:rsidRPr="00595115">
        <w:rPr>
          <w:rFonts w:ascii="黑体" w:eastAsia="黑体" w:hAnsi="黑体" w:cs="黑体" w:hint="eastAsia"/>
          <w:color w:val="000000"/>
        </w:rPr>
        <w:lastRenderedPageBreak/>
        <w:t>附件</w:t>
      </w:r>
    </w:p>
    <w:p w:rsidR="00317E39" w:rsidRPr="00595115" w:rsidRDefault="00317E39" w:rsidP="00317E39">
      <w:pPr>
        <w:adjustRightInd w:val="0"/>
        <w:snapToGrid w:val="0"/>
        <w:spacing w:line="540" w:lineRule="exact"/>
        <w:jc w:val="center"/>
        <w:rPr>
          <w:rFonts w:eastAsia="华文中宋"/>
          <w:bCs/>
          <w:color w:val="000000"/>
          <w:sz w:val="40"/>
          <w:szCs w:val="40"/>
        </w:rPr>
      </w:pPr>
      <w:r w:rsidRPr="00595115">
        <w:rPr>
          <w:rFonts w:eastAsia="华文中宋"/>
          <w:bCs/>
          <w:color w:val="000000"/>
          <w:sz w:val="40"/>
          <w:szCs w:val="40"/>
        </w:rPr>
        <w:t>《</w:t>
      </w:r>
      <w:r w:rsidRPr="00595115">
        <w:rPr>
          <w:rFonts w:eastAsia="华文中宋" w:hint="eastAsia"/>
          <w:bCs/>
          <w:color w:val="000000"/>
          <w:sz w:val="40"/>
          <w:szCs w:val="40"/>
        </w:rPr>
        <w:t>外商投资旅行社业务经营许可</w:t>
      </w:r>
      <w:r w:rsidRPr="00595115">
        <w:rPr>
          <w:rFonts w:eastAsia="华文中宋"/>
          <w:bCs/>
          <w:color w:val="000000"/>
          <w:sz w:val="40"/>
          <w:szCs w:val="40"/>
        </w:rPr>
        <w:t>》</w:t>
      </w:r>
    </w:p>
    <w:p w:rsidR="00317E39" w:rsidRPr="00595115" w:rsidRDefault="00317E39" w:rsidP="00317E39">
      <w:pPr>
        <w:adjustRightInd w:val="0"/>
        <w:snapToGrid w:val="0"/>
        <w:spacing w:line="540" w:lineRule="exact"/>
        <w:jc w:val="center"/>
        <w:rPr>
          <w:rFonts w:eastAsia="华文中宋"/>
          <w:color w:val="000000"/>
          <w:sz w:val="40"/>
          <w:szCs w:val="40"/>
        </w:rPr>
      </w:pPr>
      <w:r w:rsidRPr="00595115">
        <w:rPr>
          <w:rFonts w:eastAsia="华文中宋" w:hint="eastAsia"/>
          <w:bCs/>
          <w:color w:val="000000"/>
          <w:sz w:val="40"/>
          <w:szCs w:val="40"/>
        </w:rPr>
        <w:t>（首次申请）</w:t>
      </w:r>
      <w:r w:rsidRPr="00595115">
        <w:rPr>
          <w:rFonts w:eastAsia="华文中宋" w:hAnsi="华文中宋"/>
          <w:color w:val="000000"/>
          <w:sz w:val="40"/>
          <w:szCs w:val="40"/>
        </w:rPr>
        <w:t>告知承诺申请材料</w:t>
      </w:r>
      <w:r w:rsidRPr="00595115">
        <w:rPr>
          <w:rFonts w:eastAsia="华文中宋" w:hAnsi="华文中宋" w:hint="eastAsia"/>
          <w:color w:val="000000"/>
          <w:sz w:val="40"/>
          <w:szCs w:val="40"/>
        </w:rPr>
        <w:t>目录</w:t>
      </w:r>
    </w:p>
    <w:p w:rsidR="00317E39" w:rsidRPr="00595115" w:rsidRDefault="00317E39" w:rsidP="00317E39">
      <w:pPr>
        <w:adjustRightInd w:val="0"/>
        <w:snapToGrid w:val="0"/>
        <w:spacing w:line="540" w:lineRule="exact"/>
        <w:ind w:firstLineChars="200" w:firstLine="640"/>
        <w:rPr>
          <w:color w:val="000000"/>
        </w:rPr>
      </w:pPr>
    </w:p>
    <w:p w:rsidR="00317E39" w:rsidRPr="00595115" w:rsidRDefault="00317E39" w:rsidP="00317E39">
      <w:pPr>
        <w:adjustRightInd w:val="0"/>
        <w:snapToGrid w:val="0"/>
        <w:spacing w:line="560" w:lineRule="exact"/>
        <w:ind w:firstLineChars="200" w:firstLine="640"/>
        <w:rPr>
          <w:color w:val="000000"/>
        </w:rPr>
      </w:pPr>
      <w:r w:rsidRPr="00595115">
        <w:rPr>
          <w:color w:val="000000"/>
        </w:rPr>
        <w:t>一、《</w:t>
      </w:r>
      <w:r w:rsidRPr="00595115">
        <w:rPr>
          <w:rFonts w:hint="eastAsia"/>
          <w:color w:val="000000"/>
        </w:rPr>
        <w:t>许可经营旅行社业务申请书</w:t>
      </w:r>
      <w:r w:rsidRPr="00595115">
        <w:rPr>
          <w:color w:val="000000"/>
        </w:rPr>
        <w:t>》</w:t>
      </w:r>
    </w:p>
    <w:p w:rsidR="00317E39" w:rsidRPr="00595115" w:rsidRDefault="00317E39" w:rsidP="00317E39">
      <w:pPr>
        <w:adjustRightInd w:val="0"/>
        <w:snapToGrid w:val="0"/>
        <w:spacing w:line="560" w:lineRule="exact"/>
        <w:ind w:firstLineChars="200" w:firstLine="640"/>
        <w:rPr>
          <w:color w:val="000000"/>
        </w:rPr>
      </w:pPr>
      <w:r w:rsidRPr="00595115">
        <w:rPr>
          <w:rFonts w:hint="eastAsia"/>
          <w:color w:val="000000"/>
        </w:rPr>
        <w:t>二、旅行社企业章程复印件</w:t>
      </w:r>
    </w:p>
    <w:p w:rsidR="00317E39" w:rsidRPr="00595115" w:rsidRDefault="00317E39" w:rsidP="00317E39">
      <w:pPr>
        <w:adjustRightInd w:val="0"/>
        <w:snapToGrid w:val="0"/>
        <w:spacing w:line="560" w:lineRule="exact"/>
        <w:ind w:firstLineChars="200" w:firstLine="640"/>
        <w:rPr>
          <w:color w:val="000000"/>
        </w:rPr>
      </w:pPr>
      <w:r w:rsidRPr="00595115">
        <w:rPr>
          <w:rFonts w:hint="eastAsia"/>
          <w:color w:val="000000"/>
        </w:rPr>
        <w:t>三、工商行政管理部门核发的企业营业执照副本复印件</w:t>
      </w:r>
    </w:p>
    <w:p w:rsidR="00317E39" w:rsidRPr="00595115" w:rsidRDefault="00317E39" w:rsidP="00317E39">
      <w:pPr>
        <w:adjustRightInd w:val="0"/>
        <w:snapToGrid w:val="0"/>
        <w:spacing w:line="560" w:lineRule="exact"/>
        <w:ind w:firstLineChars="200" w:firstLine="640"/>
        <w:rPr>
          <w:color w:val="000000"/>
        </w:rPr>
      </w:pPr>
      <w:r w:rsidRPr="00595115">
        <w:rPr>
          <w:rFonts w:hint="eastAsia"/>
          <w:color w:val="000000"/>
        </w:rPr>
        <w:t>四、营业场所证明（产权证或房屋租赁合同）复印件</w:t>
      </w:r>
    </w:p>
    <w:p w:rsidR="00317E39" w:rsidRPr="00595115" w:rsidRDefault="00317E39" w:rsidP="00317E39">
      <w:pPr>
        <w:adjustRightInd w:val="0"/>
        <w:snapToGrid w:val="0"/>
        <w:spacing w:line="560" w:lineRule="exact"/>
        <w:ind w:firstLineChars="200" w:firstLine="640"/>
        <w:rPr>
          <w:color w:val="000000"/>
        </w:rPr>
      </w:pPr>
      <w:r w:rsidRPr="00595115">
        <w:rPr>
          <w:rFonts w:hint="eastAsia"/>
          <w:color w:val="000000"/>
        </w:rPr>
        <w:t>五、营业设施、设备的证明或者说明</w:t>
      </w:r>
    </w:p>
    <w:p w:rsidR="00317E39" w:rsidRPr="00595115" w:rsidRDefault="00317E39" w:rsidP="00317E39">
      <w:pPr>
        <w:adjustRightInd w:val="0"/>
        <w:snapToGrid w:val="0"/>
        <w:spacing w:line="560" w:lineRule="exact"/>
        <w:ind w:firstLineChars="200" w:firstLine="640"/>
        <w:rPr>
          <w:color w:val="000000"/>
        </w:rPr>
      </w:pPr>
      <w:r w:rsidRPr="00595115">
        <w:rPr>
          <w:rFonts w:hint="eastAsia"/>
          <w:color w:val="000000"/>
        </w:rPr>
        <w:t>六、法定代表人履历表及身份证复印件</w:t>
      </w:r>
    </w:p>
    <w:p w:rsidR="00317E39" w:rsidRPr="00595115" w:rsidRDefault="00317E39" w:rsidP="00317E39">
      <w:pPr>
        <w:adjustRightInd w:val="0"/>
        <w:snapToGrid w:val="0"/>
        <w:spacing w:line="560" w:lineRule="exact"/>
        <w:ind w:firstLineChars="200" w:firstLine="640"/>
        <w:rPr>
          <w:color w:val="000000"/>
        </w:rPr>
      </w:pPr>
      <w:r w:rsidRPr="00595115">
        <w:rPr>
          <w:rFonts w:hint="eastAsia"/>
          <w:color w:val="000000"/>
        </w:rPr>
        <w:t>七、经理人员和计调人员履历表</w:t>
      </w:r>
    </w:p>
    <w:p w:rsidR="00317E39" w:rsidRPr="00595115" w:rsidRDefault="00317E39" w:rsidP="00317E39">
      <w:pPr>
        <w:adjustRightInd w:val="0"/>
        <w:snapToGrid w:val="0"/>
        <w:spacing w:line="560" w:lineRule="exact"/>
        <w:ind w:firstLineChars="200" w:firstLine="640"/>
        <w:rPr>
          <w:color w:val="000000"/>
        </w:rPr>
      </w:pPr>
      <w:r w:rsidRPr="00595115">
        <w:rPr>
          <w:rFonts w:hint="eastAsia"/>
          <w:color w:val="000000"/>
        </w:rPr>
        <w:t>八、至少</w:t>
      </w:r>
      <w:r w:rsidRPr="00595115">
        <w:rPr>
          <w:rFonts w:hint="eastAsia"/>
          <w:color w:val="000000"/>
        </w:rPr>
        <w:t>3</w:t>
      </w:r>
      <w:r w:rsidRPr="00595115">
        <w:rPr>
          <w:rFonts w:hint="eastAsia"/>
          <w:color w:val="000000"/>
        </w:rPr>
        <w:t>名导游人员与旅行社签订的劳动合同、导游证及旅行社近一个月为导游人员缴纳的社会保险凭证复印件</w:t>
      </w:r>
    </w:p>
    <w:p w:rsidR="00317E39" w:rsidRPr="00595115" w:rsidRDefault="00317E39" w:rsidP="00317E39">
      <w:pPr>
        <w:adjustRightInd w:val="0"/>
        <w:snapToGrid w:val="0"/>
        <w:spacing w:line="560" w:lineRule="exact"/>
        <w:ind w:firstLineChars="200" w:firstLine="640"/>
        <w:rPr>
          <w:color w:val="000000"/>
        </w:rPr>
      </w:pPr>
      <w:r w:rsidRPr="00595115">
        <w:rPr>
          <w:rFonts w:hint="eastAsia"/>
          <w:color w:val="000000"/>
        </w:rPr>
        <w:t>九、《外商投资旅行社业务经营许可</w:t>
      </w:r>
      <w:bookmarkStart w:id="0" w:name="_GoBack"/>
      <w:bookmarkEnd w:id="0"/>
      <w:r w:rsidRPr="00595115">
        <w:rPr>
          <w:rFonts w:hint="eastAsia"/>
          <w:color w:val="000000"/>
        </w:rPr>
        <w:t>》（首次申请）</w:t>
      </w:r>
      <w:r w:rsidRPr="00595115">
        <w:rPr>
          <w:color w:val="000000"/>
        </w:rPr>
        <w:t>告知承诺书</w:t>
      </w:r>
    </w:p>
    <w:p w:rsidR="00317E39" w:rsidRPr="00595115" w:rsidRDefault="00317E39" w:rsidP="00317E39">
      <w:pPr>
        <w:adjustRightInd w:val="0"/>
        <w:snapToGrid w:val="0"/>
        <w:spacing w:line="560" w:lineRule="exact"/>
        <w:ind w:firstLineChars="200" w:firstLine="640"/>
        <w:rPr>
          <w:color w:val="000000"/>
        </w:rPr>
      </w:pPr>
    </w:p>
    <w:p w:rsidR="00317E39" w:rsidRPr="00595115" w:rsidRDefault="00317E39" w:rsidP="00317E39">
      <w:pPr>
        <w:adjustRightInd w:val="0"/>
        <w:snapToGrid w:val="0"/>
        <w:spacing w:line="540" w:lineRule="exact"/>
        <w:ind w:firstLineChars="200" w:firstLine="640"/>
        <w:rPr>
          <w:color w:val="000000"/>
        </w:rPr>
      </w:pPr>
    </w:p>
    <w:p w:rsidR="00317E39" w:rsidRPr="00317E39" w:rsidRDefault="00317E39" w:rsidP="00317E39">
      <w:pPr>
        <w:adjustRightInd w:val="0"/>
        <w:snapToGrid w:val="0"/>
        <w:spacing w:line="560" w:lineRule="exact"/>
        <w:ind w:firstLineChars="200" w:firstLine="640"/>
      </w:pPr>
    </w:p>
    <w:sectPr w:rsidR="00317E39" w:rsidRPr="00317E39" w:rsidSect="00F3238C">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94E" w:rsidRDefault="00D6394E" w:rsidP="00322036">
      <w:r>
        <w:separator/>
      </w:r>
    </w:p>
  </w:endnote>
  <w:endnote w:type="continuationSeparator" w:id="1">
    <w:p w:rsidR="00D6394E" w:rsidRDefault="00D6394E" w:rsidP="003220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115" w:rsidRPr="0004683C" w:rsidRDefault="00232272" w:rsidP="00595115">
    <w:pPr>
      <w:pStyle w:val="a3"/>
      <w:ind w:firstLineChars="100" w:firstLine="280"/>
      <w:rPr>
        <w:rFonts w:ascii="宋体" w:eastAsia="宋体" w:hAnsi="宋体"/>
      </w:rPr>
    </w:pPr>
    <w:r w:rsidRPr="00F11650">
      <w:rPr>
        <w:rFonts w:ascii="宋体" w:hAnsi="宋体" w:hint="eastAsia"/>
        <w:sz w:val="28"/>
        <w:szCs w:val="28"/>
      </w:rPr>
      <w:t>—</w:t>
    </w:r>
    <w:r w:rsidRPr="00F11650">
      <w:rPr>
        <w:rFonts w:ascii="宋体" w:hAnsi="宋体" w:hint="eastAsia"/>
        <w:sz w:val="28"/>
        <w:szCs w:val="28"/>
      </w:rPr>
      <w:t xml:space="preserve"> </w:t>
    </w:r>
    <w:r w:rsidR="00B76D17" w:rsidRPr="00F11650">
      <w:rPr>
        <w:rStyle w:val="a4"/>
        <w:rFonts w:ascii="宋体" w:hAnsi="宋体"/>
        <w:sz w:val="28"/>
        <w:szCs w:val="28"/>
      </w:rPr>
      <w:fldChar w:fldCharType="begin"/>
    </w:r>
    <w:r w:rsidRPr="00F11650">
      <w:rPr>
        <w:rStyle w:val="a4"/>
        <w:rFonts w:ascii="宋体" w:hAnsi="宋体"/>
        <w:sz w:val="28"/>
        <w:szCs w:val="28"/>
      </w:rPr>
      <w:instrText xml:space="preserve"> PAGE </w:instrText>
    </w:r>
    <w:r w:rsidR="00B76D17" w:rsidRPr="00F11650">
      <w:rPr>
        <w:rStyle w:val="a4"/>
        <w:rFonts w:ascii="宋体" w:hAnsi="宋体"/>
        <w:sz w:val="28"/>
        <w:szCs w:val="28"/>
      </w:rPr>
      <w:fldChar w:fldCharType="separate"/>
    </w:r>
    <w:r>
      <w:rPr>
        <w:rStyle w:val="a4"/>
        <w:rFonts w:ascii="宋体" w:hAnsi="宋体"/>
        <w:noProof/>
        <w:sz w:val="28"/>
        <w:szCs w:val="28"/>
      </w:rPr>
      <w:t>2</w:t>
    </w:r>
    <w:r w:rsidR="00B76D17" w:rsidRPr="00F11650">
      <w:rPr>
        <w:rStyle w:val="a4"/>
        <w:rFonts w:ascii="宋体" w:hAnsi="宋体"/>
        <w:sz w:val="28"/>
        <w:szCs w:val="28"/>
      </w:rPr>
      <w:fldChar w:fldCharType="end"/>
    </w:r>
    <w:r w:rsidRPr="00F11650">
      <w:rPr>
        <w:rFonts w:ascii="宋体" w:hAnsi="宋体" w:hint="eastAsia"/>
        <w:sz w:val="28"/>
        <w:szCs w:val="28"/>
      </w:rPr>
      <w:t xml:space="preserve"> </w:t>
    </w:r>
    <w:r w:rsidRPr="00F11650">
      <w:rPr>
        <w:rFonts w:ascii="宋体" w:hAnsi="宋体" w:hint="eastAsia"/>
        <w:sz w:val="28"/>
        <w:szCs w:val="28"/>
      </w:rPr>
      <w:t>—</w:t>
    </w:r>
    <w:r>
      <w:rPr>
        <w:rFonts w:ascii="宋体" w:hAnsi="宋体" w:hint="eastAsia"/>
        <w:sz w:val="28"/>
        <w:szCs w:val="28"/>
      </w:rPr>
      <w:t xml:space="preserve">  </w:t>
    </w:r>
  </w:p>
  <w:p w:rsidR="00595115" w:rsidRDefault="00D6394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115" w:rsidRPr="0004683C" w:rsidRDefault="00232272" w:rsidP="00322036">
    <w:pPr>
      <w:pStyle w:val="a3"/>
      <w:wordWrap w:val="0"/>
      <w:jc w:val="center"/>
      <w:rPr>
        <w:rFonts w:ascii="宋体" w:eastAsia="宋体" w:hAnsi="宋体"/>
      </w:rPr>
    </w:pPr>
    <w:r w:rsidRPr="00F11650">
      <w:rPr>
        <w:rFonts w:ascii="宋体" w:hAnsi="宋体" w:hint="eastAsia"/>
        <w:sz w:val="28"/>
        <w:szCs w:val="28"/>
      </w:rPr>
      <w:t>—</w:t>
    </w:r>
    <w:r w:rsidRPr="00F11650">
      <w:rPr>
        <w:rFonts w:ascii="宋体" w:hAnsi="宋体" w:hint="eastAsia"/>
        <w:sz w:val="28"/>
        <w:szCs w:val="28"/>
      </w:rPr>
      <w:t xml:space="preserve"> </w:t>
    </w:r>
    <w:r w:rsidR="00B76D17" w:rsidRPr="00F11650">
      <w:rPr>
        <w:rStyle w:val="a4"/>
        <w:rFonts w:ascii="宋体" w:hAnsi="宋体"/>
        <w:sz w:val="28"/>
        <w:szCs w:val="28"/>
      </w:rPr>
      <w:fldChar w:fldCharType="begin"/>
    </w:r>
    <w:r w:rsidRPr="00F11650">
      <w:rPr>
        <w:rStyle w:val="a4"/>
        <w:rFonts w:ascii="宋体" w:hAnsi="宋体"/>
        <w:sz w:val="28"/>
        <w:szCs w:val="28"/>
      </w:rPr>
      <w:instrText xml:space="preserve"> PAGE </w:instrText>
    </w:r>
    <w:r w:rsidR="00B76D17" w:rsidRPr="00F11650">
      <w:rPr>
        <w:rStyle w:val="a4"/>
        <w:rFonts w:ascii="宋体" w:hAnsi="宋体"/>
        <w:sz w:val="28"/>
        <w:szCs w:val="28"/>
      </w:rPr>
      <w:fldChar w:fldCharType="separate"/>
    </w:r>
    <w:r w:rsidR="0075716E">
      <w:rPr>
        <w:rStyle w:val="a4"/>
        <w:rFonts w:ascii="宋体" w:hAnsi="宋体"/>
        <w:noProof/>
        <w:sz w:val="28"/>
        <w:szCs w:val="28"/>
      </w:rPr>
      <w:t>7</w:t>
    </w:r>
    <w:r w:rsidR="00B76D17" w:rsidRPr="00F11650">
      <w:rPr>
        <w:rStyle w:val="a4"/>
        <w:rFonts w:ascii="宋体" w:hAnsi="宋体"/>
        <w:sz w:val="28"/>
        <w:szCs w:val="28"/>
      </w:rPr>
      <w:fldChar w:fldCharType="end"/>
    </w:r>
    <w:r w:rsidRPr="00F11650">
      <w:rPr>
        <w:rFonts w:ascii="宋体" w:hAnsi="宋体" w:hint="eastAsia"/>
        <w:sz w:val="28"/>
        <w:szCs w:val="28"/>
      </w:rPr>
      <w:t xml:space="preserve"> </w:t>
    </w:r>
    <w:r w:rsidRPr="00F11650">
      <w:rPr>
        <w:rFonts w:ascii="宋体" w:hAnsi="宋体" w:hint="eastAsia"/>
        <w:sz w:val="28"/>
        <w:szCs w:val="28"/>
      </w:rPr>
      <w:t>—</w:t>
    </w:r>
  </w:p>
  <w:p w:rsidR="00595115" w:rsidRDefault="00D6394E" w:rsidP="0059511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94E" w:rsidRDefault="00D6394E" w:rsidP="00322036">
      <w:r>
        <w:separator/>
      </w:r>
    </w:p>
  </w:footnote>
  <w:footnote w:type="continuationSeparator" w:id="1">
    <w:p w:rsidR="00D6394E" w:rsidRDefault="00D6394E" w:rsidP="003220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2036"/>
    <w:rsid w:val="00232272"/>
    <w:rsid w:val="00317E39"/>
    <w:rsid w:val="00322036"/>
    <w:rsid w:val="006716A3"/>
    <w:rsid w:val="0075716E"/>
    <w:rsid w:val="00B76D17"/>
    <w:rsid w:val="00CF226A"/>
    <w:rsid w:val="00D6394E"/>
    <w:rsid w:val="00F323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036"/>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22036"/>
    <w:pPr>
      <w:tabs>
        <w:tab w:val="center" w:pos="4153"/>
        <w:tab w:val="right" w:pos="8306"/>
      </w:tabs>
      <w:snapToGrid w:val="0"/>
      <w:jc w:val="left"/>
    </w:pPr>
    <w:rPr>
      <w:sz w:val="18"/>
      <w:szCs w:val="18"/>
    </w:rPr>
  </w:style>
  <w:style w:type="character" w:customStyle="1" w:styleId="Char">
    <w:name w:val="页脚 Char"/>
    <w:basedOn w:val="a0"/>
    <w:link w:val="a3"/>
    <w:rsid w:val="00322036"/>
    <w:rPr>
      <w:rFonts w:ascii="Times New Roman" w:eastAsia="仿宋_GB2312" w:hAnsi="Times New Roman" w:cs="Times New Roman"/>
      <w:sz w:val="18"/>
      <w:szCs w:val="18"/>
    </w:rPr>
  </w:style>
  <w:style w:type="character" w:styleId="a4">
    <w:name w:val="page number"/>
    <w:basedOn w:val="a0"/>
    <w:rsid w:val="00322036"/>
  </w:style>
  <w:style w:type="paragraph" w:styleId="a5">
    <w:name w:val="header"/>
    <w:basedOn w:val="a"/>
    <w:link w:val="Char0"/>
    <w:uiPriority w:val="99"/>
    <w:semiHidden/>
    <w:unhideWhenUsed/>
    <w:rsid w:val="003220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22036"/>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431</Words>
  <Characters>2460</Characters>
  <Application>Microsoft Office Word</Application>
  <DocSecurity>0</DocSecurity>
  <Lines>20</Lines>
  <Paragraphs>5</Paragraphs>
  <ScaleCrop>false</ScaleCrop>
  <Company>Microsoft</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徐晔</dc:creator>
  <cp:lastModifiedBy>Lenovo</cp:lastModifiedBy>
  <cp:revision>2</cp:revision>
  <dcterms:created xsi:type="dcterms:W3CDTF">2020-11-23T09:38:00Z</dcterms:created>
  <dcterms:modified xsi:type="dcterms:W3CDTF">2020-11-23T09:38:00Z</dcterms:modified>
</cp:coreProperties>
</file>