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0F7" w:rsidRDefault="00BE4B76">
      <w:pPr>
        <w:ind w:left="0" w:firstLine="0"/>
        <w:jc w:val="center"/>
      </w:pPr>
      <w:r>
        <w:rPr>
          <w:rFonts w:ascii="华文中宋" w:eastAsia="华文中宋" w:hAnsiTheme="minorEastAsia" w:hint="eastAsia"/>
          <w:b/>
          <w:color w:val="000000"/>
          <w:sz w:val="36"/>
        </w:rPr>
        <w:t xml:space="preserve">   </w:t>
      </w:r>
      <w:r>
        <w:rPr>
          <w:rFonts w:ascii="华文中宋" w:eastAsia="华文中宋" w:hAnsiTheme="minorEastAsia" w:hint="eastAsia"/>
          <w:b/>
          <w:color w:val="000000"/>
          <w:sz w:val="36"/>
        </w:rPr>
        <w:t> </w:t>
      </w:r>
    </w:p>
    <w:p w:rsidR="00F150F7" w:rsidRDefault="00F150F7">
      <w:pPr>
        <w:ind w:left="0" w:firstLine="0"/>
        <w:jc w:val="center"/>
      </w:pPr>
    </w:p>
    <w:p w:rsidR="00F150F7" w:rsidRDefault="00BE4B76">
      <w:pPr>
        <w:ind w:left="0" w:firstLine="0"/>
        <w:jc w:val="center"/>
      </w:pPr>
      <w:r>
        <w:rPr>
          <w:rFonts w:ascii="华文中宋" w:eastAsia="华文中宋" w:hAnsiTheme="minorEastAsia" w:hint="eastAsia"/>
          <w:b/>
          <w:color w:val="000000"/>
          <w:sz w:val="36"/>
        </w:rPr>
        <w:t xml:space="preserve">   </w:t>
      </w:r>
      <w:r>
        <w:rPr>
          <w:rFonts w:ascii="华文中宋" w:eastAsia="华文中宋" w:hAnsiTheme="minorEastAsia" w:hint="eastAsia"/>
          <w:b/>
          <w:color w:val="000000"/>
          <w:sz w:val="36"/>
        </w:rPr>
        <w:t> </w:t>
      </w: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Pr="00AC1821" w:rsidRDefault="00AC1821">
      <w:pPr>
        <w:ind w:left="0" w:firstLine="0"/>
        <w:jc w:val="center"/>
        <w:rPr>
          <w:rFonts w:ascii="华文中宋" w:eastAsia="华文中宋" w:hAnsiTheme="minorEastAsia"/>
          <w:b/>
          <w:color w:val="000000"/>
          <w:sz w:val="54"/>
        </w:rPr>
      </w:pPr>
      <w:r w:rsidRPr="00AC1821">
        <w:rPr>
          <w:rFonts w:ascii="华文中宋" w:eastAsia="华文中宋" w:hAnsiTheme="minorEastAsia" w:hint="eastAsia"/>
          <w:b/>
          <w:color w:val="000000"/>
          <w:sz w:val="54"/>
        </w:rPr>
        <w:t>上海市群众艺术馆</w:t>
      </w:r>
    </w:p>
    <w:p w:rsidR="00F150F7" w:rsidRDefault="00BE4B76">
      <w:pPr>
        <w:ind w:left="0" w:firstLine="0"/>
        <w:jc w:val="center"/>
      </w:pPr>
      <w:r>
        <w:rPr>
          <w:rFonts w:ascii="华文中宋" w:eastAsia="华文中宋" w:hAnsiTheme="minorEastAsia" w:hint="eastAsia"/>
          <w:b/>
          <w:color w:val="000000"/>
          <w:sz w:val="54"/>
        </w:rPr>
        <w:t xml:space="preserve"> 2018年度决算</w:t>
      </w: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center"/>
      </w:pPr>
    </w:p>
    <w:p w:rsidR="00F150F7" w:rsidRDefault="00F150F7">
      <w:pPr>
        <w:ind w:left="0" w:firstLine="0"/>
        <w:jc w:val="left"/>
      </w:pPr>
    </w:p>
    <w:p w:rsidR="00F150F7" w:rsidRDefault="00BE4B76">
      <w:r>
        <w:br w:type="page"/>
      </w:r>
    </w:p>
    <w:p w:rsidR="00F150F7" w:rsidRDefault="00BE4B76">
      <w:pPr>
        <w:spacing w:line="360" w:lineRule="auto"/>
        <w:ind w:left="0" w:firstLine="0"/>
        <w:jc w:val="center"/>
      </w:pPr>
      <w:r>
        <w:rPr>
          <w:rFonts w:ascii="黑体" w:eastAsia="黑体" w:hAnsiTheme="minorEastAsia" w:hint="eastAsia"/>
          <w:b/>
          <w:color w:val="000000"/>
          <w:sz w:val="31"/>
        </w:rPr>
        <w:lastRenderedPageBreak/>
        <w:t xml:space="preserve"> 目 </w:t>
      </w:r>
      <w:r>
        <w:rPr>
          <w:rFonts w:ascii="黑体" w:eastAsia="黑体" w:hAnsiTheme="minorEastAsia" w:hint="eastAsia"/>
          <w:b/>
          <w:color w:val="000000"/>
          <w:sz w:val="31"/>
        </w:rPr>
        <w:t> </w:t>
      </w:r>
      <w:r>
        <w:rPr>
          <w:rFonts w:ascii="黑体" w:eastAsia="黑体" w:hAnsiTheme="minorEastAsia" w:hint="eastAsia"/>
          <w:b/>
          <w:color w:val="000000"/>
          <w:sz w:val="31"/>
        </w:rPr>
        <w:t>录</w:t>
      </w:r>
    </w:p>
    <w:p w:rsidR="00F150F7" w:rsidRDefault="00F150F7">
      <w:pPr>
        <w:spacing w:line="360" w:lineRule="auto"/>
        <w:ind w:left="0" w:firstLine="0"/>
        <w:jc w:val="center"/>
      </w:pPr>
    </w:p>
    <w:p w:rsidR="00F150F7" w:rsidRDefault="00BE4B76" w:rsidP="00AC1821">
      <w:pPr>
        <w:ind w:left="0" w:firstLine="0"/>
      </w:pPr>
      <w:r>
        <w:rPr>
          <w:rFonts w:ascii="黑体" w:eastAsia="黑体" w:hAnsiTheme="minorEastAsia" w:hint="eastAsia"/>
          <w:color w:val="000000"/>
          <w:sz w:val="30"/>
        </w:rPr>
        <w:t xml:space="preserve">第一部分  </w:t>
      </w:r>
      <w:r w:rsidR="00AC1821" w:rsidRPr="00AC1821">
        <w:rPr>
          <w:rFonts w:ascii="黑体" w:eastAsia="黑体" w:hAnsiTheme="minorEastAsia" w:hint="eastAsia"/>
          <w:color w:val="000000"/>
          <w:sz w:val="30"/>
        </w:rPr>
        <w:t>上海市群众艺术馆</w:t>
      </w:r>
      <w:r>
        <w:rPr>
          <w:rFonts w:ascii="黑体" w:eastAsia="黑体" w:hAnsiTheme="minorEastAsia" w:hint="eastAsia"/>
          <w:color w:val="000000"/>
          <w:sz w:val="30"/>
        </w:rPr>
        <w:t>概况</w:t>
      </w:r>
    </w:p>
    <w:p w:rsidR="00F150F7" w:rsidRDefault="00BE4B76">
      <w:pPr>
        <w:spacing w:line="360" w:lineRule="auto"/>
        <w:ind w:left="0" w:firstLine="0"/>
        <w:jc w:val="left"/>
      </w:pPr>
      <w:r>
        <w:rPr>
          <w:rFonts w:ascii="黑体" w:eastAsia="黑体" w:hAnsiTheme="minorEastAsia" w:hint="eastAsia"/>
          <w:color w:val="000000"/>
          <w:sz w:val="30"/>
        </w:rPr>
        <w:t xml:space="preserve"> 一、主要职能</w:t>
      </w:r>
    </w:p>
    <w:p w:rsidR="00F150F7" w:rsidRDefault="00BE4B76">
      <w:pPr>
        <w:spacing w:line="360" w:lineRule="auto"/>
        <w:ind w:left="0" w:firstLine="0"/>
        <w:jc w:val="left"/>
      </w:pPr>
      <w:r>
        <w:rPr>
          <w:rFonts w:ascii="黑体" w:eastAsia="黑体" w:hAnsiTheme="minorEastAsia" w:hint="eastAsia"/>
          <w:color w:val="000000"/>
          <w:sz w:val="30"/>
        </w:rPr>
        <w:t xml:space="preserve"> 二、机构设置</w:t>
      </w:r>
    </w:p>
    <w:p w:rsidR="00F150F7" w:rsidRDefault="00BE4B76">
      <w:pPr>
        <w:spacing w:line="360" w:lineRule="auto"/>
        <w:ind w:left="0" w:firstLine="0"/>
        <w:jc w:val="left"/>
      </w:pPr>
      <w:r>
        <w:rPr>
          <w:rFonts w:ascii="黑体" w:eastAsia="黑体" w:hAnsiTheme="minorEastAsia" w:hint="eastAsia"/>
          <w:color w:val="000000"/>
          <w:sz w:val="30"/>
        </w:rPr>
        <w:t xml:space="preserve"> 第二部分 </w:t>
      </w:r>
      <w:r w:rsidR="00AC1821" w:rsidRPr="00AC1821">
        <w:rPr>
          <w:rFonts w:ascii="黑体" w:eastAsia="黑体" w:hAnsiTheme="minorEastAsia" w:hint="eastAsia"/>
          <w:color w:val="000000"/>
          <w:sz w:val="30"/>
        </w:rPr>
        <w:t>上海市群众艺术馆</w:t>
      </w:r>
      <w:r>
        <w:rPr>
          <w:rFonts w:ascii="黑体" w:eastAsia="黑体" w:hAnsiTheme="minorEastAsia" w:hint="eastAsia"/>
          <w:color w:val="000000"/>
          <w:sz w:val="30"/>
        </w:rPr>
        <w:t xml:space="preserve"> 2018</w:t>
      </w:r>
      <w:r w:rsidR="00AC1821">
        <w:rPr>
          <w:rFonts w:ascii="黑体" w:eastAsia="黑体" w:hAnsiTheme="minorEastAsia" w:hint="eastAsia"/>
          <w:color w:val="000000"/>
          <w:sz w:val="30"/>
        </w:rPr>
        <w:t>年度</w:t>
      </w:r>
      <w:r>
        <w:rPr>
          <w:rFonts w:ascii="黑体" w:eastAsia="黑体" w:hAnsiTheme="minorEastAsia" w:hint="eastAsia"/>
          <w:color w:val="000000"/>
          <w:sz w:val="30"/>
        </w:rPr>
        <w:t>决算表</w:t>
      </w:r>
    </w:p>
    <w:p w:rsidR="00F150F7" w:rsidRDefault="00BE4B76">
      <w:pPr>
        <w:spacing w:line="360" w:lineRule="auto"/>
        <w:ind w:left="0" w:firstLine="0"/>
        <w:jc w:val="left"/>
      </w:pPr>
      <w:r>
        <w:rPr>
          <w:rFonts w:ascii="黑体" w:eastAsia="黑体" w:hAnsiTheme="minorEastAsia" w:hint="eastAsia"/>
          <w:color w:val="000000"/>
          <w:sz w:val="30"/>
        </w:rPr>
        <w:t xml:space="preserve"> 一、收入支出决算总表</w:t>
      </w:r>
    </w:p>
    <w:p w:rsidR="00F150F7" w:rsidRDefault="00BE4B76">
      <w:pPr>
        <w:spacing w:line="360" w:lineRule="auto"/>
        <w:ind w:left="0" w:firstLine="0"/>
        <w:jc w:val="left"/>
      </w:pPr>
      <w:r>
        <w:rPr>
          <w:rFonts w:ascii="黑体" w:eastAsia="黑体" w:hAnsiTheme="minorEastAsia" w:hint="eastAsia"/>
          <w:color w:val="000000"/>
          <w:sz w:val="30"/>
        </w:rPr>
        <w:t xml:space="preserve"> 二、收入决算表</w:t>
      </w:r>
    </w:p>
    <w:p w:rsidR="00F150F7" w:rsidRDefault="00BE4B76">
      <w:pPr>
        <w:spacing w:line="360" w:lineRule="auto"/>
        <w:ind w:left="0" w:firstLine="0"/>
        <w:jc w:val="left"/>
      </w:pPr>
      <w:r>
        <w:rPr>
          <w:rFonts w:ascii="黑体" w:eastAsia="黑体" w:hAnsiTheme="minorEastAsia" w:hint="eastAsia"/>
          <w:color w:val="000000"/>
          <w:sz w:val="30"/>
        </w:rPr>
        <w:t xml:space="preserve"> 三、支出决算表</w:t>
      </w:r>
    </w:p>
    <w:p w:rsidR="00F150F7" w:rsidRDefault="00BE4B76">
      <w:pPr>
        <w:spacing w:line="360" w:lineRule="auto"/>
        <w:ind w:left="0" w:firstLine="0"/>
        <w:jc w:val="left"/>
      </w:pPr>
      <w:r>
        <w:rPr>
          <w:rFonts w:ascii="黑体" w:eastAsia="黑体" w:hAnsiTheme="minorEastAsia" w:hint="eastAsia"/>
          <w:color w:val="000000"/>
          <w:sz w:val="30"/>
        </w:rPr>
        <w:t xml:space="preserve"> 四、财政拨款收入支出决算总表</w:t>
      </w:r>
    </w:p>
    <w:p w:rsidR="00F150F7" w:rsidRDefault="00BE4B76">
      <w:pPr>
        <w:spacing w:line="360" w:lineRule="auto"/>
        <w:ind w:left="0" w:firstLine="0"/>
        <w:jc w:val="left"/>
      </w:pPr>
      <w:r>
        <w:rPr>
          <w:rFonts w:ascii="黑体" w:eastAsia="黑体" w:hAnsiTheme="minorEastAsia" w:hint="eastAsia"/>
          <w:color w:val="000000"/>
          <w:sz w:val="30"/>
        </w:rPr>
        <w:t xml:space="preserve"> 五、一般公共预算财政拨款支出决算表</w:t>
      </w:r>
    </w:p>
    <w:p w:rsidR="00F150F7" w:rsidRDefault="00BE4B76">
      <w:pPr>
        <w:spacing w:line="360" w:lineRule="auto"/>
        <w:ind w:left="0" w:firstLine="0"/>
        <w:jc w:val="left"/>
      </w:pPr>
      <w:r>
        <w:rPr>
          <w:rFonts w:ascii="黑体" w:eastAsia="黑体" w:hAnsiTheme="minorEastAsia" w:hint="eastAsia"/>
          <w:color w:val="000000"/>
          <w:sz w:val="30"/>
        </w:rPr>
        <w:t xml:space="preserve"> 六、一般公共预算财政拨款基本支出决算表</w:t>
      </w:r>
    </w:p>
    <w:p w:rsidR="00F150F7" w:rsidRDefault="00BE4B76">
      <w:pPr>
        <w:spacing w:line="360" w:lineRule="auto"/>
        <w:ind w:left="0" w:firstLine="0"/>
        <w:jc w:val="left"/>
      </w:pPr>
      <w:r>
        <w:rPr>
          <w:rFonts w:ascii="黑体" w:eastAsia="黑体" w:hAnsiTheme="minorEastAsia" w:hint="eastAsia"/>
          <w:color w:val="000000"/>
          <w:sz w:val="30"/>
        </w:rPr>
        <w:t xml:space="preserve"> 七、一般公共预算财政拨款“三公”经费及机关运行经费支出决算表</w:t>
      </w:r>
    </w:p>
    <w:p w:rsidR="00F150F7" w:rsidRDefault="00BE4B76">
      <w:pPr>
        <w:spacing w:line="360" w:lineRule="auto"/>
        <w:ind w:left="0" w:firstLine="0"/>
        <w:jc w:val="left"/>
      </w:pPr>
      <w:r>
        <w:rPr>
          <w:rFonts w:ascii="黑体" w:eastAsia="黑体" w:hAnsiTheme="minorEastAsia" w:hint="eastAsia"/>
          <w:color w:val="000000"/>
          <w:sz w:val="30"/>
        </w:rPr>
        <w:t xml:space="preserve"> 八、政府性基金预算财政拨款支出决算表</w:t>
      </w:r>
    </w:p>
    <w:p w:rsidR="00F150F7" w:rsidRDefault="00BE4B76">
      <w:pPr>
        <w:spacing w:line="360" w:lineRule="auto"/>
        <w:ind w:left="0" w:firstLine="0"/>
        <w:jc w:val="left"/>
      </w:pPr>
      <w:r>
        <w:rPr>
          <w:rFonts w:ascii="黑体" w:eastAsia="黑体" w:hAnsiTheme="minorEastAsia" w:hint="eastAsia"/>
          <w:color w:val="000000"/>
          <w:sz w:val="30"/>
        </w:rPr>
        <w:t xml:space="preserve"> 九、资产负债情况表</w:t>
      </w:r>
    </w:p>
    <w:p w:rsidR="00F150F7" w:rsidRDefault="00BE4B76">
      <w:pPr>
        <w:spacing w:line="360" w:lineRule="auto"/>
        <w:ind w:left="0" w:firstLine="0"/>
        <w:jc w:val="left"/>
      </w:pPr>
      <w:r>
        <w:rPr>
          <w:rFonts w:ascii="黑体" w:eastAsia="黑体" w:hAnsiTheme="minorEastAsia" w:hint="eastAsia"/>
          <w:color w:val="000000"/>
          <w:sz w:val="30"/>
        </w:rPr>
        <w:t xml:space="preserve"> 第三部分 </w:t>
      </w:r>
      <w:r w:rsidR="00AC1821" w:rsidRPr="00AC1821">
        <w:rPr>
          <w:rFonts w:ascii="黑体" w:eastAsia="黑体" w:hAnsiTheme="minorEastAsia" w:hint="eastAsia"/>
          <w:color w:val="000000"/>
          <w:sz w:val="30"/>
        </w:rPr>
        <w:t>上海市群众艺术馆</w:t>
      </w:r>
      <w:r>
        <w:rPr>
          <w:rFonts w:ascii="黑体" w:eastAsia="黑体" w:hAnsiTheme="minorEastAsia" w:hint="eastAsia"/>
          <w:color w:val="000000"/>
          <w:sz w:val="30"/>
        </w:rPr>
        <w:t xml:space="preserve"> 2018</w:t>
      </w:r>
      <w:r w:rsidR="00AC1821">
        <w:rPr>
          <w:rFonts w:ascii="黑体" w:eastAsia="黑体" w:hAnsiTheme="minorEastAsia" w:hint="eastAsia"/>
          <w:color w:val="000000"/>
          <w:sz w:val="30"/>
        </w:rPr>
        <w:t>年度</w:t>
      </w:r>
      <w:r>
        <w:rPr>
          <w:rFonts w:ascii="黑体" w:eastAsia="黑体" w:hAnsiTheme="minorEastAsia" w:hint="eastAsia"/>
          <w:color w:val="000000"/>
          <w:sz w:val="30"/>
        </w:rPr>
        <w:t>决算情况说明</w:t>
      </w:r>
    </w:p>
    <w:p w:rsidR="00F150F7" w:rsidRDefault="00BE4B76">
      <w:pPr>
        <w:spacing w:line="360" w:lineRule="auto"/>
        <w:ind w:left="0" w:firstLine="0"/>
        <w:jc w:val="left"/>
      </w:pPr>
      <w:r>
        <w:rPr>
          <w:rFonts w:ascii="黑体" w:eastAsia="黑体" w:hAnsiTheme="minorEastAsia" w:hint="eastAsia"/>
          <w:color w:val="000000"/>
          <w:sz w:val="30"/>
        </w:rPr>
        <w:t xml:space="preserve"> 第四部分 名词解释</w:t>
      </w:r>
    </w:p>
    <w:p w:rsidR="00F150F7" w:rsidRDefault="00F150F7">
      <w:pPr>
        <w:ind w:left="0" w:firstLine="0"/>
        <w:jc w:val="left"/>
      </w:pPr>
    </w:p>
    <w:p w:rsidR="00F150F7" w:rsidRDefault="00BE4B76">
      <w:r>
        <w:br w:type="page"/>
      </w:r>
    </w:p>
    <w:p w:rsidR="00F150F7" w:rsidRDefault="00F150F7">
      <w:pPr>
        <w:ind w:left="0" w:firstLine="0"/>
        <w:jc w:val="left"/>
      </w:pPr>
    </w:p>
    <w:p w:rsidR="00F150F7" w:rsidRDefault="00F150F7">
      <w:pPr>
        <w:ind w:left="0" w:firstLine="0"/>
        <w:jc w:val="left"/>
      </w:pPr>
    </w:p>
    <w:p w:rsidR="00F150F7" w:rsidRDefault="00F150F7">
      <w:pPr>
        <w:ind w:left="0" w:firstLine="0"/>
        <w:jc w:val="center"/>
      </w:pPr>
    </w:p>
    <w:p w:rsidR="00F150F7" w:rsidRPr="003B6F61" w:rsidRDefault="00BE4B76">
      <w:pPr>
        <w:ind w:left="0" w:firstLine="0"/>
        <w:jc w:val="center"/>
        <w:rPr>
          <w:rFonts w:ascii="黑体" w:eastAsia="黑体" w:hAnsiTheme="minorEastAsia"/>
          <w:color w:val="000000"/>
          <w:sz w:val="30"/>
        </w:rPr>
      </w:pPr>
      <w:r>
        <w:rPr>
          <w:rFonts w:ascii="黑体" w:eastAsia="黑体" w:hAnsiTheme="minorEastAsia" w:hint="eastAsia"/>
          <w:color w:val="000000"/>
          <w:sz w:val="30"/>
        </w:rPr>
        <w:t xml:space="preserve"> 第一部分   </w:t>
      </w:r>
      <w:r>
        <w:rPr>
          <w:rFonts w:ascii="黑体" w:eastAsia="黑体" w:hAnsiTheme="minorEastAsia" w:hint="eastAsia"/>
          <w:color w:val="000000"/>
          <w:sz w:val="30"/>
        </w:rPr>
        <w:t> </w:t>
      </w:r>
      <w:r>
        <w:rPr>
          <w:rFonts w:ascii="黑体" w:eastAsia="黑体" w:hAnsiTheme="minorEastAsia" w:hint="eastAsia"/>
          <w:color w:val="000000"/>
          <w:sz w:val="30"/>
        </w:rPr>
        <w:t xml:space="preserve"> </w:t>
      </w:r>
      <w:r>
        <w:rPr>
          <w:rFonts w:ascii="黑体" w:eastAsia="黑体" w:hAnsiTheme="minorEastAsia" w:hint="eastAsia"/>
          <w:color w:val="000000"/>
          <w:sz w:val="30"/>
        </w:rPr>
        <w:t> </w:t>
      </w:r>
      <w:r w:rsidR="00AC1821" w:rsidRPr="00AC1821">
        <w:rPr>
          <w:rFonts w:ascii="黑体" w:eastAsia="黑体" w:hAnsiTheme="minorEastAsia" w:hint="eastAsia"/>
          <w:color w:val="000000"/>
          <w:sz w:val="30"/>
        </w:rPr>
        <w:t>上海市群众艺术馆</w:t>
      </w:r>
      <w:r>
        <w:rPr>
          <w:rFonts w:ascii="黑体" w:eastAsia="黑体" w:hAnsiTheme="minorEastAsia" w:hint="eastAsia"/>
          <w:color w:val="000000"/>
          <w:sz w:val="30"/>
        </w:rPr>
        <w:t>概况</w:t>
      </w:r>
    </w:p>
    <w:p w:rsidR="00F150F7" w:rsidRDefault="00F150F7">
      <w:pPr>
        <w:ind w:left="0" w:firstLine="0"/>
        <w:jc w:val="center"/>
      </w:pPr>
    </w:p>
    <w:p w:rsidR="00FD22A3" w:rsidRPr="003B6F61" w:rsidRDefault="00FD22A3" w:rsidP="00FD22A3">
      <w:pPr>
        <w:ind w:firstLineChars="200" w:firstLine="602"/>
        <w:jc w:val="left"/>
        <w:rPr>
          <w:rFonts w:ascii="楷体" w:eastAsia="楷体" w:hAnsi="楷体"/>
        </w:rPr>
      </w:pPr>
      <w:r w:rsidRPr="003B6F61">
        <w:rPr>
          <w:rFonts w:ascii="楷体" w:eastAsia="楷体" w:hAnsi="楷体" w:hint="eastAsia"/>
          <w:b/>
          <w:color w:val="000000"/>
          <w:sz w:val="30"/>
        </w:rPr>
        <w:t>一、主要职能</w:t>
      </w:r>
    </w:p>
    <w:p w:rsidR="00FD22A3" w:rsidRPr="00366F8E" w:rsidRDefault="00FD22A3" w:rsidP="00FD22A3">
      <w:pPr>
        <w:ind w:firstLineChars="200" w:firstLine="600"/>
        <w:jc w:val="left"/>
        <w:rPr>
          <w:rFonts w:ascii="仿宋" w:eastAsia="仿宋" w:hAnsi="仿宋"/>
          <w:sz w:val="30"/>
          <w:szCs w:val="30"/>
        </w:rPr>
      </w:pPr>
      <w:r w:rsidRPr="00366F8E">
        <w:rPr>
          <w:rFonts w:ascii="仿宋" w:eastAsia="仿宋" w:hAnsi="仿宋" w:hint="eastAsia"/>
          <w:sz w:val="30"/>
          <w:szCs w:val="30"/>
        </w:rPr>
        <w:t>上海市群众艺术馆是市级全额拨款预算事业单位。</w:t>
      </w:r>
    </w:p>
    <w:p w:rsidR="00FD22A3" w:rsidRPr="00366F8E" w:rsidRDefault="00FD22A3" w:rsidP="00FD22A3">
      <w:pPr>
        <w:ind w:firstLineChars="200" w:firstLine="600"/>
        <w:jc w:val="left"/>
        <w:rPr>
          <w:rFonts w:ascii="仿宋" w:eastAsia="仿宋" w:hAnsi="仿宋"/>
          <w:sz w:val="30"/>
          <w:szCs w:val="30"/>
        </w:rPr>
      </w:pPr>
      <w:r w:rsidRPr="00366F8E">
        <w:rPr>
          <w:rFonts w:ascii="仿宋" w:eastAsia="仿宋" w:hAnsi="仿宋" w:hint="eastAsia"/>
          <w:sz w:val="30"/>
          <w:szCs w:val="30"/>
        </w:rPr>
        <w:t>主要职能包括：</w:t>
      </w:r>
    </w:p>
    <w:p w:rsidR="00FD22A3" w:rsidRPr="00366F8E" w:rsidRDefault="002E565B" w:rsidP="00FD22A3">
      <w:pPr>
        <w:pStyle w:val="a9"/>
        <w:numPr>
          <w:ilvl w:val="0"/>
          <w:numId w:val="37"/>
        </w:numPr>
        <w:ind w:firstLineChars="0" w:firstLine="200"/>
        <w:jc w:val="left"/>
        <w:rPr>
          <w:rFonts w:ascii="仿宋" w:eastAsia="仿宋" w:hAnsi="仿宋"/>
          <w:sz w:val="30"/>
          <w:szCs w:val="30"/>
        </w:rPr>
      </w:pPr>
      <w:r>
        <w:rPr>
          <w:rFonts w:ascii="仿宋" w:eastAsia="仿宋" w:hAnsi="仿宋" w:hint="eastAsia"/>
          <w:sz w:val="30"/>
          <w:szCs w:val="30"/>
        </w:rPr>
        <w:t>组织、展示文艺活动</w:t>
      </w:r>
    </w:p>
    <w:p w:rsidR="00FD22A3" w:rsidRPr="00366F8E" w:rsidRDefault="002E565B" w:rsidP="00FD22A3">
      <w:pPr>
        <w:pStyle w:val="a9"/>
        <w:numPr>
          <w:ilvl w:val="0"/>
          <w:numId w:val="37"/>
        </w:numPr>
        <w:ind w:firstLineChars="0" w:firstLine="200"/>
        <w:jc w:val="left"/>
        <w:rPr>
          <w:rFonts w:ascii="仿宋" w:eastAsia="仿宋" w:hAnsi="仿宋"/>
          <w:sz w:val="30"/>
          <w:szCs w:val="30"/>
        </w:rPr>
      </w:pPr>
      <w:r>
        <w:rPr>
          <w:rFonts w:ascii="仿宋" w:eastAsia="仿宋" w:hAnsi="仿宋" w:hint="eastAsia"/>
          <w:sz w:val="30"/>
          <w:szCs w:val="30"/>
        </w:rPr>
        <w:t>展示和保护非物质文化遗产</w:t>
      </w:r>
    </w:p>
    <w:p w:rsidR="00FD22A3" w:rsidRPr="00366F8E" w:rsidRDefault="002E565B" w:rsidP="00FD22A3">
      <w:pPr>
        <w:pStyle w:val="a9"/>
        <w:numPr>
          <w:ilvl w:val="0"/>
          <w:numId w:val="37"/>
        </w:numPr>
        <w:ind w:firstLineChars="0" w:firstLine="200"/>
        <w:jc w:val="left"/>
        <w:rPr>
          <w:rFonts w:ascii="仿宋" w:eastAsia="仿宋" w:hAnsi="仿宋"/>
          <w:sz w:val="30"/>
          <w:szCs w:val="30"/>
        </w:rPr>
      </w:pPr>
      <w:r>
        <w:rPr>
          <w:rFonts w:ascii="仿宋" w:eastAsia="仿宋" w:hAnsi="仿宋" w:hint="eastAsia"/>
          <w:sz w:val="30"/>
          <w:szCs w:val="30"/>
        </w:rPr>
        <w:t>配送公共文化资源</w:t>
      </w:r>
    </w:p>
    <w:p w:rsidR="00FD22A3" w:rsidRDefault="002E565B" w:rsidP="00FD22A3">
      <w:pPr>
        <w:pStyle w:val="a9"/>
        <w:numPr>
          <w:ilvl w:val="0"/>
          <w:numId w:val="37"/>
        </w:numPr>
        <w:ind w:firstLineChars="0" w:firstLine="200"/>
        <w:jc w:val="left"/>
        <w:rPr>
          <w:rFonts w:ascii="仿宋" w:eastAsia="仿宋" w:hAnsi="仿宋"/>
          <w:sz w:val="30"/>
          <w:szCs w:val="30"/>
        </w:rPr>
      </w:pPr>
      <w:r>
        <w:rPr>
          <w:rFonts w:ascii="仿宋" w:eastAsia="仿宋" w:hAnsi="仿宋" w:hint="eastAsia"/>
          <w:sz w:val="30"/>
          <w:szCs w:val="30"/>
        </w:rPr>
        <w:t>编辑出版群文书刊</w:t>
      </w:r>
    </w:p>
    <w:p w:rsidR="002E565B" w:rsidRPr="00366F8E" w:rsidRDefault="002E565B" w:rsidP="00FD22A3">
      <w:pPr>
        <w:pStyle w:val="a9"/>
        <w:numPr>
          <w:ilvl w:val="0"/>
          <w:numId w:val="37"/>
        </w:numPr>
        <w:ind w:firstLineChars="0" w:firstLine="200"/>
        <w:jc w:val="left"/>
        <w:rPr>
          <w:rFonts w:ascii="仿宋" w:eastAsia="仿宋" w:hAnsi="仿宋"/>
          <w:sz w:val="30"/>
          <w:szCs w:val="30"/>
        </w:rPr>
      </w:pPr>
      <w:r>
        <w:rPr>
          <w:rFonts w:ascii="仿宋" w:eastAsia="仿宋" w:hAnsi="仿宋" w:hint="eastAsia"/>
          <w:sz w:val="30"/>
          <w:szCs w:val="30"/>
        </w:rPr>
        <w:t>培训辅导文艺人才</w:t>
      </w:r>
    </w:p>
    <w:p w:rsidR="00FD22A3" w:rsidRPr="003B6F61" w:rsidRDefault="00FD22A3" w:rsidP="00FD22A3">
      <w:pPr>
        <w:ind w:firstLineChars="200" w:firstLine="602"/>
        <w:jc w:val="left"/>
        <w:rPr>
          <w:rFonts w:ascii="楷体" w:eastAsia="楷体" w:hAnsi="楷体"/>
          <w:b/>
          <w:color w:val="000000"/>
          <w:sz w:val="30"/>
        </w:rPr>
      </w:pPr>
      <w:r w:rsidRPr="003D7AA0">
        <w:rPr>
          <w:rFonts w:ascii="楷体" w:eastAsia="楷体" w:hAnsi="楷体" w:hint="eastAsia"/>
          <w:b/>
          <w:color w:val="000000"/>
          <w:sz w:val="30"/>
        </w:rPr>
        <w:t>二、部门决算单位</w:t>
      </w:r>
      <w:r w:rsidR="003D7AA0" w:rsidRPr="003D7AA0">
        <w:rPr>
          <w:rFonts w:ascii="楷体" w:eastAsia="楷体" w:hAnsi="楷体" w:hint="eastAsia"/>
          <w:b/>
          <w:color w:val="000000"/>
          <w:sz w:val="30"/>
        </w:rPr>
        <w:t>机构设置</w:t>
      </w:r>
    </w:p>
    <w:p w:rsidR="00FD22A3" w:rsidRPr="00366F8E" w:rsidRDefault="00FD22A3" w:rsidP="00FD22A3">
      <w:pPr>
        <w:ind w:firstLineChars="200" w:firstLine="600"/>
        <w:jc w:val="left"/>
        <w:rPr>
          <w:rFonts w:ascii="仿宋" w:eastAsia="仿宋" w:hAnsi="仿宋"/>
          <w:sz w:val="30"/>
          <w:szCs w:val="30"/>
        </w:rPr>
      </w:pPr>
      <w:r w:rsidRPr="00366F8E">
        <w:rPr>
          <w:rFonts w:ascii="仿宋" w:eastAsia="仿宋" w:hAnsi="仿宋" w:hint="eastAsia"/>
          <w:sz w:val="30"/>
          <w:szCs w:val="30"/>
        </w:rPr>
        <w:t>上海市群众艺术馆设十个内设机构包括：办公室、财务部、活动部、调研部、创作部、培训部、事业部、非物质文化保护中心</w:t>
      </w:r>
      <w:r w:rsidR="002E565B">
        <w:rPr>
          <w:rFonts w:ascii="仿宋" w:eastAsia="仿宋" w:hAnsi="仿宋" w:hint="eastAsia"/>
          <w:sz w:val="30"/>
          <w:szCs w:val="30"/>
        </w:rPr>
        <w:t>办公室</w:t>
      </w:r>
      <w:r w:rsidRPr="00366F8E">
        <w:rPr>
          <w:rFonts w:ascii="仿宋" w:eastAsia="仿宋" w:hAnsi="仿宋" w:hint="eastAsia"/>
          <w:sz w:val="30"/>
          <w:szCs w:val="30"/>
        </w:rPr>
        <w:t>、上海故事</w:t>
      </w:r>
      <w:r w:rsidR="002E565B">
        <w:rPr>
          <w:rFonts w:ascii="仿宋" w:eastAsia="仿宋" w:hAnsi="仿宋" w:hint="eastAsia"/>
          <w:sz w:val="30"/>
          <w:szCs w:val="30"/>
        </w:rPr>
        <w:t>编辑部</w:t>
      </w:r>
      <w:r w:rsidRPr="00366F8E">
        <w:rPr>
          <w:rFonts w:ascii="仿宋" w:eastAsia="仿宋" w:hAnsi="仿宋" w:hint="eastAsia"/>
          <w:sz w:val="30"/>
          <w:szCs w:val="30"/>
        </w:rPr>
        <w:t>、东方公共文化配送中心。</w:t>
      </w:r>
    </w:p>
    <w:p w:rsidR="00F150F7" w:rsidRPr="00FD22A3" w:rsidRDefault="00F150F7">
      <w:pPr>
        <w:ind w:left="0" w:firstLine="0"/>
        <w:jc w:val="left"/>
      </w:pPr>
    </w:p>
    <w:p w:rsidR="00F150F7" w:rsidRDefault="00F150F7">
      <w:pPr>
        <w:ind w:left="0" w:firstLine="0"/>
        <w:jc w:val="left"/>
      </w:pPr>
    </w:p>
    <w:p w:rsidR="00F150F7" w:rsidRDefault="00BE4B76">
      <w:r>
        <w:br w:type="page"/>
      </w:r>
    </w:p>
    <w:p w:rsidR="00F150F7" w:rsidRPr="003B6F61" w:rsidRDefault="00BE4B76" w:rsidP="00F711B5">
      <w:pPr>
        <w:ind w:left="0" w:firstLine="0"/>
        <w:jc w:val="center"/>
        <w:rPr>
          <w:rFonts w:ascii="黑体" w:eastAsia="黑体" w:hAnsiTheme="minorEastAsia"/>
          <w:color w:val="000000"/>
          <w:sz w:val="30"/>
        </w:rPr>
      </w:pPr>
      <w:r>
        <w:rPr>
          <w:rFonts w:ascii="黑体" w:eastAsia="黑体" w:hAnsiTheme="minorEastAsia" w:hint="eastAsia"/>
          <w:color w:val="000000"/>
          <w:sz w:val="30"/>
        </w:rPr>
        <w:lastRenderedPageBreak/>
        <w:t xml:space="preserve"> 第二部分</w:t>
      </w:r>
      <w:r w:rsidR="00AC1821" w:rsidRPr="00AC1821">
        <w:rPr>
          <w:rFonts w:ascii="黑体" w:eastAsia="黑体" w:hAnsiTheme="minorEastAsia" w:hint="eastAsia"/>
          <w:color w:val="000000"/>
          <w:sz w:val="30"/>
        </w:rPr>
        <w:t>上海市群众艺术馆</w:t>
      </w:r>
      <w:r>
        <w:rPr>
          <w:rFonts w:ascii="黑体" w:eastAsia="黑体" w:hAnsiTheme="minorEastAsia" w:hint="eastAsia"/>
          <w:color w:val="000000"/>
          <w:sz w:val="30"/>
        </w:rPr>
        <w:t>2018</w:t>
      </w:r>
      <w:r w:rsidR="00AC1821">
        <w:rPr>
          <w:rFonts w:ascii="黑体" w:eastAsia="黑体" w:hAnsiTheme="minorEastAsia" w:hint="eastAsia"/>
          <w:color w:val="000000"/>
          <w:sz w:val="30"/>
        </w:rPr>
        <w:t>年度</w:t>
      </w:r>
      <w:r>
        <w:rPr>
          <w:rFonts w:ascii="黑体" w:eastAsia="黑体" w:hAnsiTheme="minorEastAsia" w:hint="eastAsia"/>
          <w:color w:val="000000"/>
          <w:sz w:val="30"/>
        </w:rPr>
        <w:t>决算表</w:t>
      </w:r>
    </w:p>
    <w:p w:rsidR="00F150F7" w:rsidRPr="0002330A" w:rsidRDefault="00BE4B76" w:rsidP="004869EB">
      <w:pPr>
        <w:autoSpaceDE w:val="0"/>
        <w:autoSpaceDN w:val="0"/>
        <w:adjustRightInd w:val="0"/>
        <w:ind w:left="0" w:firstLine="0"/>
        <w:jc w:val="center"/>
        <w:rPr>
          <w:rFonts w:ascii="宋体" w:eastAsia="宋体" w:hAnsi="宋体" w:cs="黑体"/>
          <w:szCs w:val="21"/>
        </w:rPr>
      </w:pPr>
      <w:r w:rsidRPr="0002330A">
        <w:rPr>
          <w:rFonts w:ascii="宋体" w:eastAsia="宋体" w:hAnsi="宋体" w:hint="eastAsia"/>
          <w:color w:val="000000"/>
          <w:szCs w:val="21"/>
        </w:rPr>
        <w:t xml:space="preserve"> </w:t>
      </w:r>
      <w:r w:rsidRPr="0002330A">
        <w:rPr>
          <w:rFonts w:ascii="宋体" w:eastAsia="宋体" w:hAnsi="宋体" w:cs="黑体" w:hint="eastAsia"/>
          <w:szCs w:val="21"/>
        </w:rPr>
        <w:t xml:space="preserve">2018年度收入支出决算总表   </w:t>
      </w:r>
    </w:p>
    <w:p w:rsidR="00F150F7" w:rsidRPr="0002330A" w:rsidRDefault="00BE4B76" w:rsidP="004869EB">
      <w:pPr>
        <w:autoSpaceDE w:val="0"/>
        <w:autoSpaceDN w:val="0"/>
        <w:adjustRightInd w:val="0"/>
        <w:ind w:left="0" w:firstLine="0"/>
        <w:jc w:val="center"/>
        <w:rPr>
          <w:rFonts w:ascii="宋体" w:eastAsia="宋体" w:hAnsi="宋体" w:cs="黑体"/>
          <w:szCs w:val="21"/>
        </w:rPr>
      </w:pPr>
      <w:r w:rsidRPr="0002330A">
        <w:rPr>
          <w:rFonts w:ascii="宋体" w:eastAsia="宋体" w:hAnsi="宋体" w:cs="黑体" w:hint="eastAsia"/>
          <w:szCs w:val="21"/>
        </w:rPr>
        <w:t xml:space="preserve"> </w:t>
      </w:r>
      <w:r w:rsidR="00FD22A3" w:rsidRPr="0002330A">
        <w:rPr>
          <w:rFonts w:ascii="宋体" w:eastAsia="宋体" w:hAnsi="宋体" w:cs="黑体" w:hint="eastAsia"/>
          <w:szCs w:val="21"/>
        </w:rPr>
        <w:t xml:space="preserve">                                                                  </w:t>
      </w:r>
      <w:r w:rsidRPr="0002330A">
        <w:rPr>
          <w:rFonts w:ascii="宋体" w:eastAsia="宋体" w:hAnsi="宋体" w:cs="黑体" w:hint="eastAsia"/>
          <w:szCs w:val="21"/>
        </w:rPr>
        <w:t>单位:万元</w:t>
      </w:r>
    </w:p>
    <w:tbl>
      <w:tblPr>
        <w:tblW w:w="8573" w:type="dxa"/>
        <w:jc w:val="center"/>
        <w:tblLook w:val="04A0"/>
      </w:tblPr>
      <w:tblGrid>
        <w:gridCol w:w="2851"/>
        <w:gridCol w:w="1359"/>
        <w:gridCol w:w="3151"/>
        <w:gridCol w:w="1212"/>
      </w:tblGrid>
      <w:tr w:rsidR="00F150F7" w:rsidRPr="0002330A" w:rsidTr="00F711B5">
        <w:trPr>
          <w:trHeight w:val="397"/>
          <w:jc w:val="center"/>
        </w:trPr>
        <w:tc>
          <w:tcPr>
            <w:tcW w:w="42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4869EB">
            <w:pPr>
              <w:autoSpaceDE w:val="0"/>
              <w:autoSpaceDN w:val="0"/>
              <w:adjustRightInd w:val="0"/>
              <w:ind w:left="0" w:firstLine="0"/>
              <w:jc w:val="center"/>
              <w:rPr>
                <w:rFonts w:ascii="宋体" w:eastAsia="宋体" w:hAnsi="宋体" w:cs="黑体"/>
                <w:szCs w:val="21"/>
              </w:rPr>
            </w:pPr>
            <w:r w:rsidRPr="0002330A">
              <w:rPr>
                <w:rFonts w:ascii="宋体" w:eastAsia="宋体" w:hAnsi="宋体" w:cs="黑体" w:hint="eastAsia"/>
                <w:szCs w:val="21"/>
              </w:rPr>
              <w:t xml:space="preserve"> 收入</w:t>
            </w:r>
          </w:p>
        </w:tc>
        <w:tc>
          <w:tcPr>
            <w:tcW w:w="43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4869EB">
            <w:pPr>
              <w:autoSpaceDE w:val="0"/>
              <w:autoSpaceDN w:val="0"/>
              <w:adjustRightInd w:val="0"/>
              <w:ind w:left="0" w:firstLine="0"/>
              <w:jc w:val="center"/>
              <w:rPr>
                <w:rFonts w:ascii="宋体" w:eastAsia="宋体" w:hAnsi="宋体" w:cs="黑体"/>
                <w:szCs w:val="21"/>
              </w:rPr>
            </w:pPr>
            <w:r w:rsidRPr="0002330A">
              <w:rPr>
                <w:rFonts w:ascii="宋体" w:eastAsia="宋体" w:hAnsi="宋体" w:cs="黑体" w:hint="eastAsia"/>
                <w:szCs w:val="21"/>
              </w:rPr>
              <w:t xml:space="preserve"> 支出</w:t>
            </w: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4869EB">
            <w:pPr>
              <w:autoSpaceDE w:val="0"/>
              <w:autoSpaceDN w:val="0"/>
              <w:adjustRightInd w:val="0"/>
              <w:ind w:left="0" w:firstLine="0"/>
              <w:jc w:val="center"/>
              <w:rPr>
                <w:rFonts w:ascii="宋体" w:eastAsia="宋体" w:hAnsi="宋体" w:cs="黑体"/>
                <w:szCs w:val="21"/>
              </w:rPr>
            </w:pPr>
            <w:r w:rsidRPr="0002330A">
              <w:rPr>
                <w:rFonts w:ascii="宋体" w:eastAsia="宋体" w:hAnsi="宋体" w:cs="黑体" w:hint="eastAsia"/>
                <w:szCs w:val="21"/>
              </w:rPr>
              <w:t xml:space="preserve"> 项目</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4869EB">
            <w:pPr>
              <w:autoSpaceDE w:val="0"/>
              <w:autoSpaceDN w:val="0"/>
              <w:adjustRightInd w:val="0"/>
              <w:ind w:left="0" w:firstLine="0"/>
              <w:jc w:val="center"/>
              <w:rPr>
                <w:rFonts w:ascii="宋体" w:eastAsia="宋体" w:hAnsi="宋体" w:cs="黑体"/>
                <w:szCs w:val="21"/>
              </w:rPr>
            </w:pPr>
            <w:r w:rsidRPr="0002330A">
              <w:rPr>
                <w:rFonts w:ascii="宋体" w:eastAsia="宋体" w:hAnsi="宋体" w:cs="黑体" w:hint="eastAsia"/>
                <w:szCs w:val="21"/>
              </w:rPr>
              <w:t xml:space="preserve"> 决算数</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4869EB">
            <w:pPr>
              <w:autoSpaceDE w:val="0"/>
              <w:autoSpaceDN w:val="0"/>
              <w:adjustRightInd w:val="0"/>
              <w:ind w:left="0" w:firstLine="0"/>
              <w:jc w:val="center"/>
              <w:rPr>
                <w:rFonts w:ascii="宋体" w:eastAsia="宋体" w:hAnsi="宋体" w:cs="黑体"/>
                <w:szCs w:val="21"/>
              </w:rPr>
            </w:pPr>
            <w:r w:rsidRPr="0002330A">
              <w:rPr>
                <w:rFonts w:ascii="宋体" w:eastAsia="宋体" w:hAnsi="宋体" w:cs="黑体" w:hint="eastAsia"/>
                <w:szCs w:val="21"/>
              </w:rPr>
              <w:t xml:space="preserve"> 项目</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4869EB">
            <w:pPr>
              <w:autoSpaceDE w:val="0"/>
              <w:autoSpaceDN w:val="0"/>
              <w:adjustRightInd w:val="0"/>
              <w:ind w:left="0" w:firstLine="0"/>
              <w:jc w:val="center"/>
              <w:rPr>
                <w:rFonts w:ascii="宋体" w:eastAsia="宋体" w:hAnsi="宋体" w:cs="黑体"/>
                <w:szCs w:val="21"/>
              </w:rPr>
            </w:pPr>
            <w:r w:rsidRPr="0002330A">
              <w:rPr>
                <w:rFonts w:ascii="宋体" w:eastAsia="宋体" w:hAnsi="宋体" w:cs="黑体" w:hint="eastAsia"/>
                <w:szCs w:val="21"/>
              </w:rPr>
              <w:t xml:space="preserve"> 决算数</w:t>
            </w: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一、财政拨款收入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D22A3" w:rsidP="0002330A">
            <w:pPr>
              <w:autoSpaceDE w:val="0"/>
              <w:autoSpaceDN w:val="0"/>
              <w:adjustRightInd w:val="0"/>
              <w:ind w:left="0" w:firstLine="0"/>
              <w:jc w:val="right"/>
              <w:rPr>
                <w:rFonts w:ascii="宋体" w:eastAsia="宋体" w:hAnsi="宋体" w:cs="黑体"/>
                <w:szCs w:val="21"/>
              </w:rPr>
            </w:pPr>
            <w:r w:rsidRPr="0002330A">
              <w:rPr>
                <w:rFonts w:ascii="宋体" w:eastAsia="宋体" w:hAnsi="宋体" w:cs="黑体" w:hint="eastAsia"/>
                <w:szCs w:val="21"/>
              </w:rPr>
              <w:t>6</w:t>
            </w:r>
            <w:r w:rsidR="00437816" w:rsidRPr="0002330A">
              <w:rPr>
                <w:rFonts w:ascii="宋体" w:eastAsia="宋体" w:hAnsi="宋体" w:cs="黑体" w:hint="eastAsia"/>
                <w:szCs w:val="21"/>
              </w:rPr>
              <w:t>,</w:t>
            </w:r>
            <w:r w:rsidRPr="0002330A">
              <w:rPr>
                <w:rFonts w:ascii="宋体" w:eastAsia="宋体" w:hAnsi="宋体" w:cs="黑体" w:hint="eastAsia"/>
                <w:szCs w:val="21"/>
              </w:rPr>
              <w:t>831.5</w:t>
            </w:r>
            <w:r w:rsidR="00D028E3">
              <w:rPr>
                <w:rFonts w:ascii="宋体" w:eastAsia="宋体" w:hAnsi="宋体" w:cs="黑体" w:hint="eastAsia"/>
                <w:szCs w:val="21"/>
              </w:rPr>
              <w:t>0</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一、一般公共服务支出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其中：政府性基金预算财政拨款</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二、外交支出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二、上级补助收入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D22A3" w:rsidP="0002330A">
            <w:pPr>
              <w:autoSpaceDE w:val="0"/>
              <w:autoSpaceDN w:val="0"/>
              <w:adjustRightInd w:val="0"/>
              <w:ind w:left="0" w:firstLine="0"/>
              <w:jc w:val="right"/>
              <w:rPr>
                <w:rFonts w:ascii="宋体" w:eastAsia="宋体" w:hAnsi="宋体" w:cs="黑体"/>
                <w:szCs w:val="21"/>
              </w:rPr>
            </w:pPr>
            <w:r w:rsidRPr="0002330A">
              <w:rPr>
                <w:rFonts w:ascii="宋体" w:eastAsia="宋体" w:hAnsi="宋体" w:cs="黑体" w:hint="eastAsia"/>
                <w:szCs w:val="21"/>
              </w:rPr>
              <w:t>6</w:t>
            </w:r>
            <w:r w:rsidR="00437816" w:rsidRPr="0002330A">
              <w:rPr>
                <w:rFonts w:ascii="宋体" w:eastAsia="宋体" w:hAnsi="宋体" w:cs="黑体" w:hint="eastAsia"/>
                <w:szCs w:val="21"/>
              </w:rPr>
              <w:t>,</w:t>
            </w:r>
            <w:r w:rsidRPr="0002330A">
              <w:rPr>
                <w:rFonts w:ascii="宋体" w:eastAsia="宋体" w:hAnsi="宋体" w:cs="黑体" w:hint="eastAsia"/>
                <w:szCs w:val="21"/>
              </w:rPr>
              <w:t>145.63</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三、国防支出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三、事业收入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D22A3" w:rsidP="0002330A">
            <w:pPr>
              <w:autoSpaceDE w:val="0"/>
              <w:autoSpaceDN w:val="0"/>
              <w:adjustRightInd w:val="0"/>
              <w:ind w:left="0" w:firstLine="0"/>
              <w:jc w:val="right"/>
              <w:rPr>
                <w:rFonts w:ascii="宋体" w:eastAsia="宋体" w:hAnsi="宋体" w:cs="黑体"/>
                <w:szCs w:val="21"/>
              </w:rPr>
            </w:pPr>
            <w:r w:rsidRPr="0002330A">
              <w:rPr>
                <w:rFonts w:ascii="宋体" w:eastAsia="宋体" w:hAnsi="宋体" w:cs="黑体" w:hint="eastAsia"/>
                <w:szCs w:val="21"/>
              </w:rPr>
              <w:t>233</w:t>
            </w:r>
            <w:r w:rsidR="00437816" w:rsidRPr="0002330A">
              <w:rPr>
                <w:rFonts w:ascii="宋体" w:eastAsia="宋体" w:hAnsi="宋体" w:cs="黑体" w:hint="eastAsia"/>
                <w:szCs w:val="21"/>
              </w:rPr>
              <w:t>.01</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四、公共安全支出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四、经营收入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五、教育支出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五、附属单位上缴收入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六、科学技术支出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六、其他收入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437816" w:rsidP="0002330A">
            <w:pPr>
              <w:autoSpaceDE w:val="0"/>
              <w:autoSpaceDN w:val="0"/>
              <w:adjustRightInd w:val="0"/>
              <w:ind w:left="0" w:firstLine="0"/>
              <w:jc w:val="right"/>
              <w:rPr>
                <w:rFonts w:ascii="宋体" w:eastAsia="宋体" w:hAnsi="宋体" w:cs="黑体"/>
                <w:szCs w:val="21"/>
              </w:rPr>
            </w:pPr>
            <w:r w:rsidRPr="0002330A">
              <w:rPr>
                <w:rFonts w:ascii="宋体" w:eastAsia="宋体" w:hAnsi="宋体" w:cs="黑体" w:hint="eastAsia"/>
                <w:szCs w:val="21"/>
              </w:rPr>
              <w:t>16.19</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七、文化体育与传媒支出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437816" w:rsidP="0002330A">
            <w:pPr>
              <w:autoSpaceDE w:val="0"/>
              <w:autoSpaceDN w:val="0"/>
              <w:adjustRightInd w:val="0"/>
              <w:ind w:left="0" w:firstLine="0"/>
              <w:jc w:val="right"/>
              <w:rPr>
                <w:rFonts w:ascii="宋体" w:eastAsia="宋体" w:hAnsi="宋体" w:cs="黑体"/>
                <w:szCs w:val="21"/>
              </w:rPr>
            </w:pPr>
            <w:r w:rsidRPr="0002330A">
              <w:rPr>
                <w:rFonts w:ascii="宋体" w:eastAsia="宋体" w:hAnsi="宋体" w:cs="黑体" w:hint="eastAsia"/>
                <w:szCs w:val="21"/>
              </w:rPr>
              <w:t>11,072.43</w:t>
            </w: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autoSpaceDE w:val="0"/>
              <w:autoSpaceDN w:val="0"/>
              <w:adjustRightInd w:val="0"/>
              <w:ind w:left="0" w:firstLine="0"/>
              <w:jc w:val="left"/>
              <w:rPr>
                <w:rFonts w:ascii="宋体" w:eastAsia="宋体" w:hAnsi="宋体" w:cs="黑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八、社会保障和就业支出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437816" w:rsidP="0002330A">
            <w:pPr>
              <w:autoSpaceDE w:val="0"/>
              <w:autoSpaceDN w:val="0"/>
              <w:adjustRightInd w:val="0"/>
              <w:ind w:left="0" w:firstLine="0"/>
              <w:jc w:val="right"/>
              <w:rPr>
                <w:rFonts w:ascii="宋体" w:eastAsia="宋体" w:hAnsi="宋体" w:cs="黑体"/>
                <w:szCs w:val="21"/>
              </w:rPr>
            </w:pPr>
            <w:r w:rsidRPr="0002330A">
              <w:rPr>
                <w:rFonts w:ascii="宋体" w:eastAsia="宋体" w:hAnsi="宋体" w:cs="黑体" w:hint="eastAsia"/>
                <w:szCs w:val="21"/>
              </w:rPr>
              <w:t>322.47</w:t>
            </w: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autoSpaceDE w:val="0"/>
              <w:autoSpaceDN w:val="0"/>
              <w:adjustRightInd w:val="0"/>
              <w:ind w:left="0" w:firstLine="0"/>
              <w:jc w:val="left"/>
              <w:rPr>
                <w:rFonts w:ascii="宋体" w:eastAsia="宋体" w:hAnsi="宋体" w:cs="黑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九、医疗卫生与计划生育支出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437816" w:rsidP="0002330A">
            <w:pPr>
              <w:autoSpaceDE w:val="0"/>
              <w:autoSpaceDN w:val="0"/>
              <w:adjustRightInd w:val="0"/>
              <w:ind w:left="0" w:firstLine="0"/>
              <w:jc w:val="right"/>
              <w:rPr>
                <w:rFonts w:ascii="宋体" w:eastAsia="宋体" w:hAnsi="宋体" w:cs="黑体"/>
                <w:szCs w:val="21"/>
              </w:rPr>
            </w:pPr>
            <w:r w:rsidRPr="0002330A">
              <w:rPr>
                <w:rFonts w:ascii="宋体" w:eastAsia="宋体" w:hAnsi="宋体" w:cs="黑体" w:hint="eastAsia"/>
                <w:szCs w:val="21"/>
              </w:rPr>
              <w:t>111.01</w:t>
            </w: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autoSpaceDE w:val="0"/>
              <w:autoSpaceDN w:val="0"/>
              <w:adjustRightInd w:val="0"/>
              <w:ind w:left="0" w:firstLine="0"/>
              <w:jc w:val="left"/>
              <w:rPr>
                <w:rFonts w:ascii="宋体" w:eastAsia="宋体" w:hAnsi="宋体" w:cs="黑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十、节能环保支出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autoSpaceDE w:val="0"/>
              <w:autoSpaceDN w:val="0"/>
              <w:adjustRightInd w:val="0"/>
              <w:ind w:left="0" w:firstLine="0"/>
              <w:jc w:val="left"/>
              <w:rPr>
                <w:rFonts w:ascii="宋体" w:eastAsia="宋体" w:hAnsi="宋体" w:cs="黑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十一、城乡社区支出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autoSpaceDE w:val="0"/>
              <w:autoSpaceDN w:val="0"/>
              <w:adjustRightInd w:val="0"/>
              <w:ind w:left="0" w:firstLine="0"/>
              <w:jc w:val="left"/>
              <w:rPr>
                <w:rFonts w:ascii="宋体" w:eastAsia="宋体" w:hAnsi="宋体" w:cs="黑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十二、农林水支出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autoSpaceDE w:val="0"/>
              <w:autoSpaceDN w:val="0"/>
              <w:adjustRightInd w:val="0"/>
              <w:ind w:left="0" w:firstLine="0"/>
              <w:jc w:val="left"/>
              <w:rPr>
                <w:rFonts w:ascii="宋体" w:eastAsia="宋体" w:hAnsi="宋体" w:cs="黑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十三、交通运输支出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autoSpaceDE w:val="0"/>
              <w:autoSpaceDN w:val="0"/>
              <w:adjustRightInd w:val="0"/>
              <w:ind w:left="0" w:firstLine="0"/>
              <w:jc w:val="left"/>
              <w:rPr>
                <w:rFonts w:ascii="宋体" w:eastAsia="宋体" w:hAnsi="宋体" w:cs="黑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十四、资源勘探信息等支出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autoSpaceDE w:val="0"/>
              <w:autoSpaceDN w:val="0"/>
              <w:adjustRightInd w:val="0"/>
              <w:ind w:left="0" w:firstLine="0"/>
              <w:jc w:val="left"/>
              <w:rPr>
                <w:rFonts w:ascii="宋体" w:eastAsia="宋体" w:hAnsi="宋体" w:cs="黑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十五、商业服务业等支出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autoSpaceDE w:val="0"/>
              <w:autoSpaceDN w:val="0"/>
              <w:adjustRightInd w:val="0"/>
              <w:ind w:left="0" w:firstLine="0"/>
              <w:jc w:val="left"/>
              <w:rPr>
                <w:rFonts w:ascii="宋体" w:eastAsia="宋体" w:hAnsi="宋体" w:cs="黑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十六、金融支出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autoSpaceDE w:val="0"/>
              <w:autoSpaceDN w:val="0"/>
              <w:adjustRightInd w:val="0"/>
              <w:ind w:left="0" w:firstLine="0"/>
              <w:jc w:val="left"/>
              <w:rPr>
                <w:rFonts w:ascii="宋体" w:eastAsia="宋体" w:hAnsi="宋体" w:cs="黑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十七、援助其他地区支出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autoSpaceDE w:val="0"/>
              <w:autoSpaceDN w:val="0"/>
              <w:adjustRightInd w:val="0"/>
              <w:ind w:left="0" w:firstLine="0"/>
              <w:jc w:val="left"/>
              <w:rPr>
                <w:rFonts w:ascii="宋体" w:eastAsia="宋体" w:hAnsi="宋体" w:cs="黑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十八、国土海洋气象等支出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autoSpaceDE w:val="0"/>
              <w:autoSpaceDN w:val="0"/>
              <w:adjustRightInd w:val="0"/>
              <w:ind w:left="0" w:firstLine="0"/>
              <w:jc w:val="left"/>
              <w:rPr>
                <w:rFonts w:ascii="宋体" w:eastAsia="宋体" w:hAnsi="宋体" w:cs="黑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十九、住房保障支出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437816" w:rsidP="0002330A">
            <w:pPr>
              <w:autoSpaceDE w:val="0"/>
              <w:autoSpaceDN w:val="0"/>
              <w:adjustRightInd w:val="0"/>
              <w:ind w:left="0" w:firstLine="0"/>
              <w:jc w:val="right"/>
              <w:rPr>
                <w:rFonts w:ascii="宋体" w:eastAsia="宋体" w:hAnsi="宋体" w:cs="黑体"/>
                <w:szCs w:val="21"/>
              </w:rPr>
            </w:pPr>
            <w:r w:rsidRPr="0002330A">
              <w:rPr>
                <w:rFonts w:ascii="宋体" w:eastAsia="宋体" w:hAnsi="宋体" w:cs="黑体" w:hint="eastAsia"/>
                <w:szCs w:val="21"/>
              </w:rPr>
              <w:t>68.56</w:t>
            </w: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autoSpaceDE w:val="0"/>
              <w:autoSpaceDN w:val="0"/>
              <w:adjustRightInd w:val="0"/>
              <w:ind w:left="0" w:firstLine="0"/>
              <w:jc w:val="left"/>
              <w:rPr>
                <w:rFonts w:ascii="宋体" w:eastAsia="宋体" w:hAnsi="宋体" w:cs="黑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二十、粮油物资储备支出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autoSpaceDE w:val="0"/>
              <w:autoSpaceDN w:val="0"/>
              <w:adjustRightInd w:val="0"/>
              <w:ind w:left="0" w:firstLine="0"/>
              <w:jc w:val="left"/>
              <w:rPr>
                <w:rFonts w:ascii="宋体" w:eastAsia="宋体" w:hAnsi="宋体" w:cs="黑体"/>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二十一、其他支出</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本年收入合计</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7816" w:rsidRPr="0002330A" w:rsidRDefault="00437816" w:rsidP="0002330A">
            <w:pPr>
              <w:autoSpaceDE w:val="0"/>
              <w:autoSpaceDN w:val="0"/>
              <w:adjustRightInd w:val="0"/>
              <w:ind w:left="0" w:firstLine="0"/>
              <w:jc w:val="right"/>
              <w:rPr>
                <w:rFonts w:ascii="宋体" w:eastAsia="宋体" w:hAnsi="宋体" w:cs="黑体"/>
                <w:szCs w:val="21"/>
              </w:rPr>
            </w:pPr>
            <w:r w:rsidRPr="0002330A">
              <w:rPr>
                <w:rFonts w:ascii="宋体" w:eastAsia="宋体" w:hAnsi="宋体" w:cs="黑体" w:hint="eastAsia"/>
                <w:szCs w:val="21"/>
              </w:rPr>
              <w:t>13,226.33</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本年支出合计</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437816" w:rsidP="0002330A">
            <w:pPr>
              <w:autoSpaceDE w:val="0"/>
              <w:autoSpaceDN w:val="0"/>
              <w:adjustRightInd w:val="0"/>
              <w:ind w:left="0" w:firstLine="0"/>
              <w:jc w:val="right"/>
              <w:rPr>
                <w:rFonts w:ascii="宋体" w:eastAsia="宋体" w:hAnsi="宋体" w:cs="黑体"/>
                <w:szCs w:val="21"/>
              </w:rPr>
            </w:pPr>
            <w:r w:rsidRPr="0002330A">
              <w:rPr>
                <w:rFonts w:ascii="宋体" w:eastAsia="宋体" w:hAnsi="宋体" w:cs="黑体" w:hint="eastAsia"/>
                <w:szCs w:val="21"/>
              </w:rPr>
              <w:t>11,574.47</w:t>
            </w: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用事业基金弥补收支差额</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autoSpaceDE w:val="0"/>
              <w:autoSpaceDN w:val="0"/>
              <w:adjustRightInd w:val="0"/>
              <w:ind w:left="0" w:firstLine="0"/>
              <w:jc w:val="right"/>
              <w:rPr>
                <w:rFonts w:ascii="宋体" w:eastAsia="宋体" w:hAnsi="宋体" w:cs="黑体"/>
                <w:szCs w:val="21"/>
              </w:rPr>
            </w:pP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结余分配</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437816" w:rsidP="0002330A">
            <w:pPr>
              <w:autoSpaceDE w:val="0"/>
              <w:autoSpaceDN w:val="0"/>
              <w:adjustRightInd w:val="0"/>
              <w:ind w:left="0" w:firstLine="0"/>
              <w:jc w:val="right"/>
              <w:rPr>
                <w:rFonts w:ascii="宋体" w:eastAsia="宋体" w:hAnsi="宋体" w:cs="黑体"/>
                <w:szCs w:val="21"/>
              </w:rPr>
            </w:pPr>
            <w:r w:rsidRPr="0002330A">
              <w:rPr>
                <w:rFonts w:ascii="宋体" w:eastAsia="宋体" w:hAnsi="宋体" w:cs="黑体" w:hint="eastAsia"/>
                <w:szCs w:val="21"/>
              </w:rPr>
              <w:t>51.09</w:t>
            </w: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年初结转和结余</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437816" w:rsidP="0002330A">
            <w:pPr>
              <w:autoSpaceDE w:val="0"/>
              <w:autoSpaceDN w:val="0"/>
              <w:adjustRightInd w:val="0"/>
              <w:ind w:left="0" w:firstLine="0"/>
              <w:jc w:val="right"/>
              <w:rPr>
                <w:rFonts w:ascii="宋体" w:eastAsia="宋体" w:hAnsi="宋体" w:cs="黑体"/>
                <w:szCs w:val="21"/>
              </w:rPr>
            </w:pPr>
            <w:r w:rsidRPr="0002330A">
              <w:rPr>
                <w:rFonts w:ascii="宋体" w:eastAsia="宋体" w:hAnsi="宋体" w:cs="黑体" w:hint="eastAsia"/>
                <w:szCs w:val="21"/>
              </w:rPr>
              <w:t>2,257.09</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autoSpaceDE w:val="0"/>
              <w:autoSpaceDN w:val="0"/>
              <w:adjustRightInd w:val="0"/>
              <w:ind w:left="0" w:firstLine="0"/>
              <w:jc w:val="left"/>
              <w:rPr>
                <w:rFonts w:ascii="宋体" w:eastAsia="宋体" w:hAnsi="宋体" w:cs="黑体"/>
                <w:szCs w:val="21"/>
              </w:rPr>
            </w:pPr>
            <w:r w:rsidRPr="0002330A">
              <w:rPr>
                <w:rFonts w:ascii="宋体" w:eastAsia="宋体" w:hAnsi="宋体" w:cs="黑体" w:hint="eastAsia"/>
                <w:szCs w:val="21"/>
              </w:rPr>
              <w:t xml:space="preserve"> 年末结转和结余</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437816" w:rsidP="0002330A">
            <w:pPr>
              <w:autoSpaceDE w:val="0"/>
              <w:autoSpaceDN w:val="0"/>
              <w:adjustRightInd w:val="0"/>
              <w:ind w:left="0" w:firstLine="0"/>
              <w:jc w:val="right"/>
              <w:rPr>
                <w:rFonts w:ascii="宋体" w:eastAsia="宋体" w:hAnsi="宋体" w:cs="黑体"/>
                <w:szCs w:val="21"/>
              </w:rPr>
            </w:pPr>
            <w:r w:rsidRPr="0002330A">
              <w:rPr>
                <w:rFonts w:ascii="宋体" w:eastAsia="宋体" w:hAnsi="宋体" w:cs="黑体" w:hint="eastAsia"/>
                <w:szCs w:val="21"/>
              </w:rPr>
              <w:t>3,857.86</w:t>
            </w:r>
          </w:p>
        </w:tc>
      </w:tr>
      <w:tr w:rsidR="00F150F7" w:rsidRPr="0002330A" w:rsidTr="00F711B5">
        <w:trPr>
          <w:trHeight w:val="397"/>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4869EB">
            <w:pPr>
              <w:autoSpaceDE w:val="0"/>
              <w:autoSpaceDN w:val="0"/>
              <w:adjustRightInd w:val="0"/>
              <w:ind w:left="0" w:firstLine="0"/>
              <w:jc w:val="center"/>
              <w:rPr>
                <w:rFonts w:ascii="宋体" w:eastAsia="宋体" w:hAnsi="宋体" w:cs="黑体"/>
                <w:szCs w:val="21"/>
              </w:rPr>
            </w:pPr>
            <w:r w:rsidRPr="0002330A">
              <w:rPr>
                <w:rFonts w:ascii="宋体" w:eastAsia="宋体" w:hAnsi="宋体" w:cs="黑体" w:hint="eastAsia"/>
                <w:szCs w:val="21"/>
              </w:rPr>
              <w:t xml:space="preserve"> 总计</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437816" w:rsidP="0002330A">
            <w:pPr>
              <w:autoSpaceDE w:val="0"/>
              <w:autoSpaceDN w:val="0"/>
              <w:adjustRightInd w:val="0"/>
              <w:ind w:left="0" w:firstLine="0"/>
              <w:jc w:val="right"/>
              <w:rPr>
                <w:rFonts w:ascii="宋体" w:eastAsia="宋体" w:hAnsi="宋体" w:cs="黑体"/>
                <w:szCs w:val="21"/>
              </w:rPr>
            </w:pPr>
            <w:r w:rsidRPr="0002330A">
              <w:rPr>
                <w:rFonts w:ascii="宋体" w:eastAsia="宋体" w:hAnsi="宋体" w:cs="黑体" w:hint="eastAsia"/>
                <w:szCs w:val="21"/>
              </w:rPr>
              <w:t>15,483.42</w:t>
            </w:r>
          </w:p>
        </w:tc>
        <w:tc>
          <w:tcPr>
            <w:tcW w:w="3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4869EB">
            <w:pPr>
              <w:autoSpaceDE w:val="0"/>
              <w:autoSpaceDN w:val="0"/>
              <w:adjustRightInd w:val="0"/>
              <w:ind w:left="0" w:firstLine="0"/>
              <w:jc w:val="center"/>
              <w:rPr>
                <w:rFonts w:ascii="宋体" w:eastAsia="宋体" w:hAnsi="宋体" w:cs="黑体"/>
                <w:szCs w:val="21"/>
              </w:rPr>
            </w:pPr>
            <w:r w:rsidRPr="0002330A">
              <w:rPr>
                <w:rFonts w:ascii="宋体" w:eastAsia="宋体" w:hAnsi="宋体" w:cs="黑体" w:hint="eastAsia"/>
                <w:szCs w:val="21"/>
              </w:rPr>
              <w:t xml:space="preserve"> 总计</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437816" w:rsidP="0002330A">
            <w:pPr>
              <w:autoSpaceDE w:val="0"/>
              <w:autoSpaceDN w:val="0"/>
              <w:adjustRightInd w:val="0"/>
              <w:ind w:left="0" w:firstLine="0"/>
              <w:jc w:val="right"/>
              <w:rPr>
                <w:rFonts w:ascii="宋体" w:eastAsia="宋体" w:hAnsi="宋体" w:cs="黑体"/>
                <w:szCs w:val="21"/>
              </w:rPr>
            </w:pPr>
            <w:r w:rsidRPr="0002330A">
              <w:rPr>
                <w:rFonts w:ascii="宋体" w:eastAsia="宋体" w:hAnsi="宋体" w:cs="黑体" w:hint="eastAsia"/>
                <w:szCs w:val="21"/>
              </w:rPr>
              <w:t>15,483.42</w:t>
            </w:r>
          </w:p>
        </w:tc>
      </w:tr>
    </w:tbl>
    <w:p w:rsidR="00BE4B76" w:rsidRPr="0002330A" w:rsidRDefault="00BE4B76" w:rsidP="00F711B5">
      <w:pPr>
        <w:autoSpaceDE w:val="0"/>
        <w:autoSpaceDN w:val="0"/>
        <w:adjustRightInd w:val="0"/>
        <w:ind w:left="0" w:firstLine="0"/>
        <w:jc w:val="center"/>
        <w:rPr>
          <w:rFonts w:ascii="宋体" w:eastAsia="宋体" w:hAnsi="宋体" w:cs="黑体"/>
          <w:szCs w:val="21"/>
        </w:rPr>
      </w:pPr>
    </w:p>
    <w:p w:rsidR="00BE4B76" w:rsidRDefault="00BE4B76">
      <w:pPr>
        <w:ind w:left="0" w:firstLine="0"/>
        <w:jc w:val="left"/>
      </w:pPr>
    </w:p>
    <w:p w:rsidR="004869EB" w:rsidRDefault="004869EB">
      <w:pPr>
        <w:ind w:left="0" w:firstLine="0"/>
        <w:jc w:val="left"/>
      </w:pPr>
    </w:p>
    <w:p w:rsidR="004869EB" w:rsidRDefault="004869EB" w:rsidP="004869EB">
      <w:pPr>
        <w:autoSpaceDE w:val="0"/>
        <w:autoSpaceDN w:val="0"/>
        <w:adjustRightInd w:val="0"/>
        <w:ind w:left="0" w:firstLine="0"/>
        <w:jc w:val="center"/>
        <w:rPr>
          <w:rFonts w:ascii="宋体" w:eastAsia="宋体" w:hAnsi="宋体" w:cs="黑体"/>
          <w:szCs w:val="21"/>
        </w:rPr>
        <w:sectPr w:rsidR="004869EB" w:rsidSect="00F150F7">
          <w:pgSz w:w="11906" w:h="16838"/>
          <w:pgMar w:top="1440" w:right="1797" w:bottom="1440" w:left="1797" w:header="850" w:footer="952" w:gutter="0"/>
          <w:cols w:space="425"/>
          <w:docGrid w:type="lines" w:linePitch="312"/>
        </w:sectPr>
      </w:pPr>
    </w:p>
    <w:p w:rsidR="00F150F7" w:rsidRPr="0002330A" w:rsidRDefault="00BE4B76" w:rsidP="004869EB">
      <w:pPr>
        <w:autoSpaceDE w:val="0"/>
        <w:autoSpaceDN w:val="0"/>
        <w:adjustRightInd w:val="0"/>
        <w:ind w:left="0" w:firstLine="0"/>
        <w:jc w:val="center"/>
        <w:rPr>
          <w:rFonts w:ascii="宋体" w:eastAsia="宋体" w:hAnsi="宋体" w:cs="黑体"/>
          <w:szCs w:val="21"/>
        </w:rPr>
      </w:pPr>
      <w:r w:rsidRPr="0002330A">
        <w:rPr>
          <w:rFonts w:ascii="宋体" w:eastAsia="宋体" w:hAnsi="宋体" w:cs="黑体" w:hint="eastAsia"/>
          <w:szCs w:val="21"/>
        </w:rPr>
        <w:lastRenderedPageBreak/>
        <w:t>2018年度收入决算表</w:t>
      </w:r>
    </w:p>
    <w:p w:rsidR="00F150F7" w:rsidRPr="0002330A" w:rsidRDefault="00BE4B76" w:rsidP="004869EB">
      <w:pPr>
        <w:autoSpaceDE w:val="0"/>
        <w:autoSpaceDN w:val="0"/>
        <w:adjustRightInd w:val="0"/>
        <w:ind w:left="0" w:firstLine="0"/>
        <w:jc w:val="center"/>
        <w:rPr>
          <w:rFonts w:ascii="宋体" w:eastAsia="宋体" w:hAnsi="宋体" w:cs="黑体"/>
          <w:szCs w:val="21"/>
        </w:rPr>
      </w:pPr>
      <w:r w:rsidRPr="0002330A">
        <w:rPr>
          <w:rFonts w:ascii="宋体" w:eastAsia="宋体" w:hAnsi="宋体" w:cs="黑体" w:hint="eastAsia"/>
          <w:szCs w:val="21"/>
        </w:rPr>
        <w:t xml:space="preserve"> </w:t>
      </w:r>
      <w:r w:rsidR="00F711B5" w:rsidRPr="0002330A">
        <w:rPr>
          <w:rFonts w:ascii="宋体" w:eastAsia="宋体" w:hAnsi="宋体" w:cs="黑体" w:hint="eastAsia"/>
          <w:szCs w:val="21"/>
        </w:rPr>
        <w:t xml:space="preserve">                                                                                                      </w:t>
      </w:r>
      <w:r w:rsidRPr="0002330A">
        <w:rPr>
          <w:rFonts w:ascii="宋体" w:eastAsia="宋体" w:hAnsi="宋体" w:cs="黑体" w:hint="eastAsia"/>
          <w:szCs w:val="21"/>
        </w:rPr>
        <w:t>单位：万元</w:t>
      </w:r>
    </w:p>
    <w:tbl>
      <w:tblPr>
        <w:tblW w:w="0" w:type="auto"/>
        <w:tblLook w:val="04A0"/>
      </w:tblPr>
      <w:tblGrid>
        <w:gridCol w:w="670"/>
        <w:gridCol w:w="675"/>
        <w:gridCol w:w="593"/>
        <w:gridCol w:w="593"/>
        <w:gridCol w:w="2783"/>
        <w:gridCol w:w="1614"/>
        <w:gridCol w:w="1265"/>
        <w:gridCol w:w="1570"/>
        <w:gridCol w:w="951"/>
        <w:gridCol w:w="945"/>
        <w:gridCol w:w="1498"/>
        <w:gridCol w:w="1017"/>
      </w:tblGrid>
      <w:tr w:rsidR="00F150F7" w:rsidRPr="0002330A" w:rsidTr="00F711B5">
        <w:trPr>
          <w:trHeight w:hRule="exact" w:val="6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w:t>
            </w:r>
          </w:p>
        </w:tc>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项目</w:t>
            </w:r>
          </w:p>
        </w:tc>
        <w:tc>
          <w:tcPr>
            <w:tcW w:w="161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本年收入合计</w:t>
            </w:r>
          </w:p>
        </w:tc>
        <w:tc>
          <w:tcPr>
            <w:tcW w:w="12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财政拨款收入</w:t>
            </w:r>
          </w:p>
        </w:tc>
        <w:tc>
          <w:tcPr>
            <w:tcW w:w="157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上级补助收入</w:t>
            </w:r>
          </w:p>
        </w:tc>
        <w:tc>
          <w:tcPr>
            <w:tcW w:w="9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事业收入</w:t>
            </w:r>
          </w:p>
        </w:tc>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经营收入</w:t>
            </w:r>
          </w:p>
        </w:tc>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附属单位上缴收入</w:t>
            </w:r>
          </w:p>
        </w:tc>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其他收入</w:t>
            </w:r>
          </w:p>
        </w:tc>
      </w:tr>
      <w:tr w:rsidR="00F150F7" w:rsidRPr="0002330A" w:rsidTr="00F711B5">
        <w:trPr>
          <w:trHeight w:hRule="exact" w:val="6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功能分类科目编码</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科目名称</w:t>
            </w:r>
          </w:p>
        </w:tc>
        <w:tc>
          <w:tcPr>
            <w:tcW w:w="161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widowControl/>
              <w:ind w:left="0" w:firstLine="0"/>
              <w:jc w:val="center"/>
              <w:rPr>
                <w:rFonts w:ascii="宋体" w:eastAsia="宋体" w:hAnsi="宋体" w:cs="宋体"/>
                <w:kern w:val="0"/>
                <w:szCs w:val="21"/>
              </w:rPr>
            </w:pPr>
          </w:p>
        </w:tc>
        <w:tc>
          <w:tcPr>
            <w:tcW w:w="126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widowControl/>
              <w:ind w:left="0" w:firstLine="0"/>
              <w:jc w:val="center"/>
              <w:rPr>
                <w:rFonts w:ascii="宋体" w:eastAsia="宋体" w:hAnsi="宋体" w:cs="宋体"/>
                <w:kern w:val="0"/>
                <w:szCs w:val="21"/>
              </w:rPr>
            </w:pPr>
          </w:p>
        </w:tc>
        <w:tc>
          <w:tcPr>
            <w:tcW w:w="157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widowControl/>
              <w:ind w:left="0" w:firstLine="0"/>
              <w:jc w:val="center"/>
              <w:rPr>
                <w:rFonts w:ascii="宋体" w:eastAsia="宋体" w:hAnsi="宋体" w:cs="宋体"/>
                <w:kern w:val="0"/>
                <w:szCs w:val="21"/>
              </w:rPr>
            </w:pPr>
          </w:p>
        </w:tc>
        <w:tc>
          <w:tcPr>
            <w:tcW w:w="9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widowControl/>
              <w:ind w:left="0" w:firstLine="0"/>
              <w:jc w:val="center"/>
              <w:rPr>
                <w:rFonts w:ascii="宋体" w:eastAsia="宋体" w:hAnsi="宋体" w:cs="宋体"/>
                <w:kern w:val="0"/>
                <w:szCs w:val="21"/>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widowControl/>
              <w:ind w:left="0" w:firstLine="0"/>
              <w:jc w:val="center"/>
              <w:rPr>
                <w:rFonts w:ascii="宋体" w:eastAsia="宋体" w:hAnsi="宋体" w:cs="宋体"/>
                <w:kern w:val="0"/>
                <w:szCs w:val="21"/>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widowControl/>
              <w:ind w:left="0" w:firstLine="0"/>
              <w:jc w:val="center"/>
              <w:rPr>
                <w:rFonts w:ascii="宋体" w:eastAsia="宋体" w:hAnsi="宋体" w:cs="宋体"/>
                <w:kern w:val="0"/>
                <w:szCs w:val="21"/>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F711B5">
            <w:pPr>
              <w:widowControl/>
              <w:ind w:left="0" w:firstLine="0"/>
              <w:jc w:val="center"/>
              <w:rPr>
                <w:rFonts w:ascii="宋体" w:eastAsia="宋体" w:hAnsi="宋体" w:cs="宋体"/>
                <w:kern w:val="0"/>
                <w:szCs w:val="21"/>
              </w:rPr>
            </w:pPr>
          </w:p>
        </w:tc>
      </w:tr>
      <w:tr w:rsidR="00F150F7" w:rsidRPr="0002330A" w:rsidTr="00F711B5">
        <w:trPr>
          <w:trHeight w:hRule="exact" w:val="6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0F0F0"/>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行号</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类</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款</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项</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1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1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r>
      <w:tr w:rsidR="00F150F7" w:rsidRPr="0002330A" w:rsidTr="00F711B5">
        <w:trPr>
          <w:trHeight w:hRule="exact" w:val="6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合  计</w:t>
            </w:r>
          </w:p>
        </w:tc>
        <w:tc>
          <w:tcPr>
            <w:tcW w:w="1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13,226.33</w:t>
            </w:r>
          </w:p>
        </w:tc>
        <w:tc>
          <w:tcPr>
            <w:tcW w:w="1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6,831.50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6,145.63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233.00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16.19</w:t>
            </w:r>
          </w:p>
        </w:tc>
      </w:tr>
      <w:tr w:rsidR="00F150F7" w:rsidRPr="0002330A" w:rsidTr="00F711B5">
        <w:trPr>
          <w:trHeight w:hRule="exact" w:val="6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207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 xml:space="preserve"> 文化体育与传媒支出</w:t>
            </w:r>
          </w:p>
        </w:tc>
        <w:tc>
          <w:tcPr>
            <w:tcW w:w="1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12,724.28</w:t>
            </w:r>
          </w:p>
        </w:tc>
        <w:tc>
          <w:tcPr>
            <w:tcW w:w="1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6,329.88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6,145.63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232.58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16.19</w:t>
            </w:r>
          </w:p>
        </w:tc>
      </w:tr>
      <w:tr w:rsidR="00F150F7" w:rsidRPr="0002330A" w:rsidTr="00F711B5">
        <w:trPr>
          <w:trHeight w:hRule="exact" w:val="6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207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 xml:space="preserve"> 文化</w:t>
            </w:r>
          </w:p>
        </w:tc>
        <w:tc>
          <w:tcPr>
            <w:tcW w:w="1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12,724.28</w:t>
            </w:r>
          </w:p>
        </w:tc>
        <w:tc>
          <w:tcPr>
            <w:tcW w:w="1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6,329.88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6,145.63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232.58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16.19</w:t>
            </w:r>
          </w:p>
        </w:tc>
      </w:tr>
      <w:tr w:rsidR="00F150F7" w:rsidRPr="0002330A" w:rsidTr="00F711B5">
        <w:trPr>
          <w:trHeight w:hRule="exact" w:val="6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207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09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 xml:space="preserve"> 群众文化</w:t>
            </w:r>
          </w:p>
        </w:tc>
        <w:tc>
          <w:tcPr>
            <w:tcW w:w="1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12,724.28</w:t>
            </w:r>
          </w:p>
        </w:tc>
        <w:tc>
          <w:tcPr>
            <w:tcW w:w="1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6,329.88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6,145.63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232.58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16.19</w:t>
            </w:r>
          </w:p>
        </w:tc>
      </w:tr>
      <w:tr w:rsidR="00F150F7" w:rsidRPr="0002330A" w:rsidTr="00F711B5">
        <w:trPr>
          <w:trHeight w:hRule="exact" w:val="6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208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 xml:space="preserve"> 社会保障和就业支出</w:t>
            </w:r>
          </w:p>
        </w:tc>
        <w:tc>
          <w:tcPr>
            <w:tcW w:w="1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322.47</w:t>
            </w:r>
          </w:p>
        </w:tc>
        <w:tc>
          <w:tcPr>
            <w:tcW w:w="1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322.05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0.43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r>
      <w:tr w:rsidR="00F150F7" w:rsidRPr="0002330A" w:rsidTr="00F711B5">
        <w:trPr>
          <w:trHeight w:hRule="exact" w:val="6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208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05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 xml:space="preserve"> 行政事业单位离退休</w:t>
            </w:r>
          </w:p>
        </w:tc>
        <w:tc>
          <w:tcPr>
            <w:tcW w:w="1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0A6A8B"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r w:rsidR="00713E65" w:rsidRPr="0002330A">
              <w:rPr>
                <w:rFonts w:ascii="宋体" w:eastAsia="宋体" w:hAnsi="宋体" w:cs="宋体" w:hint="eastAsia"/>
                <w:kern w:val="0"/>
                <w:szCs w:val="21"/>
              </w:rPr>
              <w:t>322.47</w:t>
            </w:r>
          </w:p>
        </w:tc>
        <w:tc>
          <w:tcPr>
            <w:tcW w:w="1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713E65"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43.11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713E65" w:rsidP="0002330A">
            <w:pPr>
              <w:widowControl/>
              <w:ind w:left="0" w:firstLineChars="100" w:firstLine="210"/>
              <w:jc w:val="right"/>
              <w:rPr>
                <w:rFonts w:ascii="宋体" w:eastAsia="宋体" w:hAnsi="宋体" w:cs="宋体"/>
                <w:kern w:val="0"/>
                <w:szCs w:val="21"/>
              </w:rPr>
            </w:pPr>
            <w:r w:rsidRPr="0002330A">
              <w:rPr>
                <w:rFonts w:ascii="宋体" w:eastAsia="宋体" w:hAnsi="宋体" w:cs="宋体" w:hint="eastAsia"/>
                <w:kern w:val="0"/>
                <w:szCs w:val="21"/>
              </w:rPr>
              <w:t>0.43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r>
      <w:tr w:rsidR="00F150F7" w:rsidRPr="0002330A" w:rsidTr="00F711B5">
        <w:trPr>
          <w:trHeight w:hRule="exact" w:val="6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208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05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02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 xml:space="preserve"> 事业单位离退休</w:t>
            </w:r>
          </w:p>
        </w:tc>
        <w:tc>
          <w:tcPr>
            <w:tcW w:w="1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43.53</w:t>
            </w:r>
          </w:p>
        </w:tc>
        <w:tc>
          <w:tcPr>
            <w:tcW w:w="1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43.11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0.43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r>
      <w:tr w:rsidR="00F150F7" w:rsidRPr="0002330A" w:rsidTr="00F711B5">
        <w:trPr>
          <w:trHeight w:hRule="exact" w:val="6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208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05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05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 xml:space="preserve"> 机关事业单位基本养老保险缴费支出</w:t>
            </w:r>
          </w:p>
        </w:tc>
        <w:tc>
          <w:tcPr>
            <w:tcW w:w="1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204.65</w:t>
            </w:r>
          </w:p>
        </w:tc>
        <w:tc>
          <w:tcPr>
            <w:tcW w:w="1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204.65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r>
      <w:tr w:rsidR="00F150F7" w:rsidRPr="0002330A" w:rsidTr="00F711B5">
        <w:trPr>
          <w:trHeight w:hRule="exact" w:val="6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lastRenderedPageBreak/>
              <w:t xml:space="preserve"> 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208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05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06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 xml:space="preserve"> 机关事业单位职业年金缴费支出</w:t>
            </w:r>
          </w:p>
        </w:tc>
        <w:tc>
          <w:tcPr>
            <w:tcW w:w="1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72.29</w:t>
            </w:r>
          </w:p>
        </w:tc>
        <w:tc>
          <w:tcPr>
            <w:tcW w:w="1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72.29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r>
      <w:tr w:rsidR="00F150F7" w:rsidRPr="0002330A" w:rsidTr="00F711B5">
        <w:trPr>
          <w:trHeight w:hRule="exact" w:val="6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208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05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99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 xml:space="preserve"> 其他行政事业单位离退休支出</w:t>
            </w:r>
          </w:p>
        </w:tc>
        <w:tc>
          <w:tcPr>
            <w:tcW w:w="1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2.00</w:t>
            </w:r>
          </w:p>
        </w:tc>
        <w:tc>
          <w:tcPr>
            <w:tcW w:w="1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2.00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r>
      <w:tr w:rsidR="00F150F7" w:rsidRPr="0002330A" w:rsidTr="00F711B5">
        <w:trPr>
          <w:trHeight w:hRule="exact" w:val="6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210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 xml:space="preserve"> 医疗卫生与计划生育支出</w:t>
            </w:r>
          </w:p>
        </w:tc>
        <w:tc>
          <w:tcPr>
            <w:tcW w:w="1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111.01</w:t>
            </w:r>
          </w:p>
        </w:tc>
        <w:tc>
          <w:tcPr>
            <w:tcW w:w="1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111.01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r>
      <w:tr w:rsidR="00F150F7" w:rsidRPr="0002330A" w:rsidTr="00F711B5">
        <w:trPr>
          <w:trHeight w:hRule="exact" w:val="6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210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 xml:space="preserve"> 行政事业单位医疗</w:t>
            </w:r>
          </w:p>
        </w:tc>
        <w:tc>
          <w:tcPr>
            <w:tcW w:w="1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111.01</w:t>
            </w:r>
          </w:p>
        </w:tc>
        <w:tc>
          <w:tcPr>
            <w:tcW w:w="1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111.01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r>
      <w:tr w:rsidR="00F150F7" w:rsidRPr="0002330A" w:rsidTr="00F711B5">
        <w:trPr>
          <w:trHeight w:hRule="exact" w:val="6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210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02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 xml:space="preserve"> 事业单位医疗</w:t>
            </w:r>
          </w:p>
        </w:tc>
        <w:tc>
          <w:tcPr>
            <w:tcW w:w="1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111.01</w:t>
            </w:r>
          </w:p>
        </w:tc>
        <w:tc>
          <w:tcPr>
            <w:tcW w:w="1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111.01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r>
      <w:tr w:rsidR="00F150F7" w:rsidRPr="0002330A" w:rsidTr="00F711B5">
        <w:trPr>
          <w:trHeight w:hRule="exact" w:val="6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221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 xml:space="preserve"> 住房保障支出</w:t>
            </w:r>
          </w:p>
        </w:tc>
        <w:tc>
          <w:tcPr>
            <w:tcW w:w="1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68.56</w:t>
            </w:r>
          </w:p>
        </w:tc>
        <w:tc>
          <w:tcPr>
            <w:tcW w:w="1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68.56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r>
      <w:tr w:rsidR="00F150F7" w:rsidRPr="0002330A" w:rsidTr="00F711B5">
        <w:trPr>
          <w:trHeight w:hRule="exact" w:val="6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221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02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 xml:space="preserve"> 住房改革支出</w:t>
            </w:r>
          </w:p>
        </w:tc>
        <w:tc>
          <w:tcPr>
            <w:tcW w:w="1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68.56</w:t>
            </w:r>
          </w:p>
        </w:tc>
        <w:tc>
          <w:tcPr>
            <w:tcW w:w="1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68.56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r>
      <w:tr w:rsidR="00F150F7" w:rsidRPr="0002330A" w:rsidTr="00F711B5">
        <w:trPr>
          <w:trHeight w:hRule="exact" w:val="6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16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221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02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 xml:space="preserve"> 住房公积金</w:t>
            </w:r>
          </w:p>
        </w:tc>
        <w:tc>
          <w:tcPr>
            <w:tcW w:w="1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68.56</w:t>
            </w:r>
          </w:p>
        </w:tc>
        <w:tc>
          <w:tcPr>
            <w:tcW w:w="12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widowControl/>
              <w:ind w:left="0" w:firstLine="0"/>
              <w:jc w:val="right"/>
              <w:rPr>
                <w:rFonts w:ascii="宋体" w:eastAsia="宋体" w:hAnsi="宋体" w:cs="宋体"/>
                <w:kern w:val="0"/>
                <w:szCs w:val="21"/>
              </w:rPr>
            </w:pPr>
            <w:r w:rsidRPr="0002330A">
              <w:rPr>
                <w:rFonts w:ascii="宋体" w:eastAsia="宋体" w:hAnsi="宋体" w:cs="宋体" w:hint="eastAsia"/>
                <w:kern w:val="0"/>
                <w:szCs w:val="21"/>
              </w:rPr>
              <w:t xml:space="preserve"> 68.56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F711B5">
            <w:pPr>
              <w:widowControl/>
              <w:ind w:left="0" w:firstLine="0"/>
              <w:jc w:val="center"/>
              <w:rPr>
                <w:rFonts w:ascii="宋体" w:eastAsia="宋体" w:hAnsi="宋体" w:cs="宋体"/>
                <w:kern w:val="0"/>
                <w:szCs w:val="21"/>
              </w:rPr>
            </w:pPr>
            <w:r w:rsidRPr="0002330A">
              <w:rPr>
                <w:rFonts w:ascii="宋体" w:eastAsia="宋体" w:hAnsi="宋体" w:cs="宋体" w:hint="eastAsia"/>
                <w:kern w:val="0"/>
                <w:szCs w:val="21"/>
              </w:rPr>
              <w:t xml:space="preserve">  </w:t>
            </w:r>
          </w:p>
        </w:tc>
      </w:tr>
    </w:tbl>
    <w:p w:rsidR="00F150F7" w:rsidRPr="004869EB" w:rsidRDefault="00F150F7" w:rsidP="004869EB">
      <w:pPr>
        <w:autoSpaceDE w:val="0"/>
        <w:autoSpaceDN w:val="0"/>
        <w:adjustRightInd w:val="0"/>
        <w:ind w:left="0" w:firstLine="0"/>
        <w:jc w:val="center"/>
        <w:rPr>
          <w:rFonts w:ascii="宋体" w:eastAsia="宋体" w:hAnsi="宋体" w:cs="黑体"/>
          <w:szCs w:val="21"/>
        </w:rPr>
      </w:pPr>
    </w:p>
    <w:p w:rsidR="004869EB" w:rsidRDefault="004869EB">
      <w:pPr>
        <w:ind w:left="0" w:firstLine="0"/>
        <w:jc w:val="left"/>
        <w:sectPr w:rsidR="004869EB" w:rsidSect="004869EB">
          <w:pgSz w:w="16838" w:h="11906" w:orient="landscape"/>
          <w:pgMar w:top="1797" w:right="1440" w:bottom="1797" w:left="1440" w:header="851" w:footer="953" w:gutter="0"/>
          <w:cols w:space="425"/>
          <w:docGrid w:type="linesAndChars" w:linePitch="312"/>
        </w:sectPr>
      </w:pPr>
    </w:p>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lastRenderedPageBreak/>
        <w:t>2018年度支出决算表</w:t>
      </w:r>
    </w:p>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单位：万元</w:t>
      </w:r>
    </w:p>
    <w:p w:rsidR="00F150F7" w:rsidRPr="0002330A" w:rsidRDefault="00F150F7">
      <w:pPr>
        <w:ind w:left="0" w:firstLine="0"/>
        <w:jc w:val="center"/>
        <w:rPr>
          <w:rFonts w:ascii="宋体" w:eastAsia="宋体" w:hAnsi="宋体"/>
          <w:szCs w:val="21"/>
        </w:rPr>
      </w:pPr>
    </w:p>
    <w:tbl>
      <w:tblPr>
        <w:tblW w:w="0" w:type="auto"/>
        <w:tblLook w:val="04A0"/>
      </w:tblPr>
      <w:tblGrid>
        <w:gridCol w:w="817"/>
        <w:gridCol w:w="674"/>
        <w:gridCol w:w="576"/>
        <w:gridCol w:w="576"/>
        <w:gridCol w:w="3241"/>
        <w:gridCol w:w="1737"/>
        <w:gridCol w:w="1276"/>
        <w:gridCol w:w="1276"/>
        <w:gridCol w:w="1275"/>
        <w:gridCol w:w="1276"/>
        <w:gridCol w:w="1450"/>
      </w:tblGrid>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w:t>
            </w:r>
          </w:p>
        </w:tc>
        <w:tc>
          <w:tcPr>
            <w:tcW w:w="506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项目</w:t>
            </w:r>
          </w:p>
        </w:tc>
        <w:tc>
          <w:tcPr>
            <w:tcW w:w="173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本年支出合计</w:t>
            </w: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基本支出</w:t>
            </w: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项目支出</w:t>
            </w:r>
          </w:p>
        </w:tc>
        <w:tc>
          <w:tcPr>
            <w:tcW w:w="12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上缴上级支出</w:t>
            </w: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经营支出</w:t>
            </w:r>
          </w:p>
        </w:tc>
        <w:tc>
          <w:tcPr>
            <w:tcW w:w="14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对附属单位补助支出</w:t>
            </w:r>
          </w:p>
        </w:tc>
      </w:tr>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w:t>
            </w:r>
          </w:p>
        </w:tc>
        <w:tc>
          <w:tcPr>
            <w:tcW w:w="1840"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功能分类科目编码</w:t>
            </w:r>
          </w:p>
        </w:tc>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科目名称</w:t>
            </w:r>
          </w:p>
        </w:tc>
        <w:tc>
          <w:tcPr>
            <w:tcW w:w="173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127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14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r>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w:t>
            </w:r>
          </w:p>
        </w:tc>
        <w:tc>
          <w:tcPr>
            <w:tcW w:w="1840" w:type="dxa"/>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0" w:type="auto"/>
            <w:vMerge/>
          </w:tcPr>
          <w:p w:rsidR="00F150F7" w:rsidRPr="0002330A" w:rsidRDefault="00F150F7">
            <w:pPr>
              <w:ind w:left="0" w:firstLine="0"/>
              <w:jc w:val="left"/>
              <w:rPr>
                <w:rFonts w:ascii="宋体" w:eastAsia="宋体" w:hAnsi="宋体"/>
                <w:szCs w:val="21"/>
              </w:rPr>
            </w:pPr>
          </w:p>
        </w:tc>
        <w:tc>
          <w:tcPr>
            <w:tcW w:w="173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127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14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r>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0F0F0"/>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行号</w:t>
            </w:r>
          </w:p>
        </w:tc>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类</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款</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项</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w:t>
            </w:r>
          </w:p>
        </w:tc>
        <w:tc>
          <w:tcPr>
            <w:tcW w:w="1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w:t>
            </w:r>
          </w:p>
        </w:tc>
      </w:tr>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1</w:t>
            </w:r>
          </w:p>
        </w:tc>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center"/>
              <w:rPr>
                <w:rFonts w:ascii="宋体" w:eastAsia="宋体" w:hAnsi="宋体"/>
                <w:szCs w:val="21"/>
              </w:rPr>
            </w:pPr>
            <w:r w:rsidRPr="0002330A">
              <w:rPr>
                <w:rFonts w:ascii="宋体" w:eastAsia="宋体" w:hAnsi="宋体" w:hint="eastAsia"/>
                <w:color w:val="000000"/>
                <w:szCs w:val="21"/>
              </w:rPr>
              <w:t>合  计</w:t>
            </w:r>
          </w:p>
        </w:tc>
        <w:tc>
          <w:tcPr>
            <w:tcW w:w="1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11,574.47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3,110.58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8,463.89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w:t>
            </w:r>
          </w:p>
        </w:tc>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207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left"/>
              <w:rPr>
                <w:rFonts w:ascii="宋体" w:eastAsia="宋体" w:hAnsi="宋体"/>
                <w:szCs w:val="21"/>
              </w:rPr>
            </w:pPr>
            <w:r w:rsidRPr="0002330A">
              <w:rPr>
                <w:rFonts w:ascii="宋体" w:eastAsia="宋体" w:hAnsi="宋体" w:hint="eastAsia"/>
                <w:color w:val="000000"/>
                <w:szCs w:val="21"/>
              </w:rPr>
              <w:t>文化体育与传媒支出</w:t>
            </w:r>
          </w:p>
        </w:tc>
        <w:tc>
          <w:tcPr>
            <w:tcW w:w="1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11,072.43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2,633.43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8,439.00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3</w:t>
            </w:r>
          </w:p>
        </w:tc>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207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left"/>
              <w:rPr>
                <w:rFonts w:ascii="宋体" w:eastAsia="宋体" w:hAnsi="宋体"/>
                <w:szCs w:val="21"/>
              </w:rPr>
            </w:pPr>
            <w:r w:rsidRPr="0002330A">
              <w:rPr>
                <w:rFonts w:ascii="宋体" w:eastAsia="宋体" w:hAnsi="宋体" w:hint="eastAsia"/>
                <w:color w:val="000000"/>
                <w:szCs w:val="21"/>
              </w:rPr>
              <w:t>文化</w:t>
            </w:r>
          </w:p>
        </w:tc>
        <w:tc>
          <w:tcPr>
            <w:tcW w:w="1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11,072.43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2,633.43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8,439.00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4</w:t>
            </w:r>
          </w:p>
        </w:tc>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207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left"/>
              <w:rPr>
                <w:rFonts w:ascii="宋体" w:eastAsia="宋体" w:hAnsi="宋体"/>
                <w:szCs w:val="21"/>
              </w:rPr>
            </w:pPr>
            <w:r w:rsidRPr="0002330A">
              <w:rPr>
                <w:rFonts w:ascii="宋体" w:eastAsia="宋体" w:hAnsi="宋体" w:hint="eastAsia"/>
                <w:color w:val="000000"/>
                <w:szCs w:val="21"/>
              </w:rPr>
              <w:t>群众文化</w:t>
            </w:r>
          </w:p>
        </w:tc>
        <w:tc>
          <w:tcPr>
            <w:tcW w:w="1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11,072.43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2,633.43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8,439.00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5</w:t>
            </w:r>
          </w:p>
        </w:tc>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208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left"/>
              <w:rPr>
                <w:rFonts w:ascii="宋体" w:eastAsia="宋体" w:hAnsi="宋体"/>
                <w:szCs w:val="21"/>
              </w:rPr>
            </w:pPr>
            <w:r w:rsidRPr="0002330A">
              <w:rPr>
                <w:rFonts w:ascii="宋体" w:eastAsia="宋体" w:hAnsi="宋体" w:hint="eastAsia"/>
                <w:color w:val="000000"/>
                <w:szCs w:val="21"/>
              </w:rPr>
              <w:t>社会保障和就业支出</w:t>
            </w:r>
          </w:p>
        </w:tc>
        <w:tc>
          <w:tcPr>
            <w:tcW w:w="1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322.47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297.58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24.</w:t>
            </w:r>
            <w:r w:rsidR="000A6A8B" w:rsidRPr="0002330A">
              <w:rPr>
                <w:rFonts w:ascii="宋体" w:eastAsia="宋体" w:hAnsi="宋体" w:hint="eastAsia"/>
                <w:color w:val="000000"/>
                <w:szCs w:val="21"/>
              </w:rPr>
              <w:t>89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6</w:t>
            </w:r>
          </w:p>
        </w:tc>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208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left"/>
              <w:rPr>
                <w:rFonts w:ascii="宋体" w:eastAsia="宋体" w:hAnsi="宋体"/>
                <w:szCs w:val="21"/>
              </w:rPr>
            </w:pPr>
            <w:r w:rsidRPr="0002330A">
              <w:rPr>
                <w:rFonts w:ascii="宋体" w:eastAsia="宋体" w:hAnsi="宋体" w:hint="eastAsia"/>
                <w:color w:val="000000"/>
                <w:szCs w:val="21"/>
              </w:rPr>
              <w:t>行政事业单位离退休</w:t>
            </w:r>
          </w:p>
        </w:tc>
        <w:tc>
          <w:tcPr>
            <w:tcW w:w="1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322.47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297.58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24.</w:t>
            </w:r>
            <w:r w:rsidR="000A6A8B" w:rsidRPr="0002330A">
              <w:rPr>
                <w:rFonts w:ascii="宋体" w:eastAsia="宋体" w:hAnsi="宋体" w:hint="eastAsia"/>
                <w:color w:val="000000"/>
                <w:szCs w:val="21"/>
              </w:rPr>
              <w:t>89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7</w:t>
            </w:r>
          </w:p>
        </w:tc>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208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left"/>
              <w:rPr>
                <w:rFonts w:ascii="宋体" w:eastAsia="宋体" w:hAnsi="宋体"/>
                <w:szCs w:val="21"/>
              </w:rPr>
            </w:pPr>
            <w:r w:rsidRPr="0002330A">
              <w:rPr>
                <w:rFonts w:ascii="宋体" w:eastAsia="宋体" w:hAnsi="宋体" w:hint="eastAsia"/>
                <w:color w:val="000000"/>
                <w:szCs w:val="21"/>
              </w:rPr>
              <w:t>事业单位离退休</w:t>
            </w:r>
          </w:p>
        </w:tc>
        <w:tc>
          <w:tcPr>
            <w:tcW w:w="1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43.53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20.64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22.</w:t>
            </w:r>
            <w:r w:rsidR="000A6A8B" w:rsidRPr="0002330A">
              <w:rPr>
                <w:rFonts w:ascii="宋体" w:eastAsia="宋体" w:hAnsi="宋体" w:hint="eastAsia"/>
                <w:color w:val="000000"/>
                <w:szCs w:val="21"/>
              </w:rPr>
              <w:t>89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8</w:t>
            </w:r>
          </w:p>
        </w:tc>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208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left"/>
              <w:rPr>
                <w:rFonts w:ascii="宋体" w:eastAsia="宋体" w:hAnsi="宋体"/>
                <w:szCs w:val="21"/>
              </w:rPr>
            </w:pPr>
            <w:r w:rsidRPr="0002330A">
              <w:rPr>
                <w:rFonts w:ascii="宋体" w:eastAsia="宋体" w:hAnsi="宋体" w:hint="eastAsia"/>
                <w:color w:val="000000"/>
                <w:szCs w:val="21"/>
              </w:rPr>
              <w:t>机关事业单位基本养老保险缴费支出</w:t>
            </w:r>
          </w:p>
        </w:tc>
        <w:tc>
          <w:tcPr>
            <w:tcW w:w="1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204.65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204.65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lastRenderedPageBreak/>
              <w:t xml:space="preserve"> 9</w:t>
            </w:r>
          </w:p>
        </w:tc>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208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05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06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机关事业单位职业年金缴费支出</w:t>
            </w:r>
          </w:p>
        </w:tc>
        <w:tc>
          <w:tcPr>
            <w:tcW w:w="1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72.29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72.29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10</w:t>
            </w:r>
          </w:p>
        </w:tc>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208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05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99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其他行政事业单位离退休支出</w:t>
            </w:r>
          </w:p>
        </w:tc>
        <w:tc>
          <w:tcPr>
            <w:tcW w:w="1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2.00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2.00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11</w:t>
            </w:r>
          </w:p>
        </w:tc>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210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医疗卫生与计划生育支出</w:t>
            </w:r>
          </w:p>
        </w:tc>
        <w:tc>
          <w:tcPr>
            <w:tcW w:w="1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111.01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111.01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12</w:t>
            </w:r>
          </w:p>
        </w:tc>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210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行政事业单位医疗</w:t>
            </w:r>
          </w:p>
        </w:tc>
        <w:tc>
          <w:tcPr>
            <w:tcW w:w="1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111.01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111.01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13</w:t>
            </w:r>
          </w:p>
        </w:tc>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210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02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事业单位医疗</w:t>
            </w:r>
          </w:p>
        </w:tc>
        <w:tc>
          <w:tcPr>
            <w:tcW w:w="1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111.01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111.01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14</w:t>
            </w:r>
          </w:p>
        </w:tc>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221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住房保障支出</w:t>
            </w:r>
          </w:p>
        </w:tc>
        <w:tc>
          <w:tcPr>
            <w:tcW w:w="1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68.56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68.56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15</w:t>
            </w:r>
          </w:p>
        </w:tc>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221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02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住房改革支出</w:t>
            </w:r>
          </w:p>
        </w:tc>
        <w:tc>
          <w:tcPr>
            <w:tcW w:w="1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68.56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68.56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A6621D" w:rsidRPr="0002330A" w:rsidTr="00C07FBA">
        <w:trPr>
          <w:trHeight w:hRule="exact" w:val="56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16</w:t>
            </w:r>
          </w:p>
        </w:tc>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221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02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住房公积金</w:t>
            </w:r>
          </w:p>
        </w:tc>
        <w:tc>
          <w:tcPr>
            <w:tcW w:w="1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68.56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68.56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bl>
    <w:p w:rsidR="00F150F7" w:rsidRPr="0002330A" w:rsidRDefault="00F150F7">
      <w:pPr>
        <w:ind w:left="0" w:firstLine="0"/>
        <w:jc w:val="left"/>
        <w:rPr>
          <w:rFonts w:ascii="宋体" w:eastAsia="宋体" w:hAnsi="宋体"/>
          <w:szCs w:val="21"/>
        </w:rPr>
      </w:pPr>
    </w:p>
    <w:p w:rsidR="004869EB" w:rsidRPr="0002330A" w:rsidRDefault="004869EB">
      <w:pPr>
        <w:ind w:left="0" w:firstLine="0"/>
        <w:jc w:val="left"/>
        <w:rPr>
          <w:rFonts w:ascii="宋体" w:eastAsia="宋体" w:hAnsi="宋体"/>
          <w:szCs w:val="21"/>
        </w:rPr>
      </w:pPr>
    </w:p>
    <w:p w:rsidR="004869EB" w:rsidRDefault="004869EB">
      <w:pPr>
        <w:ind w:left="0" w:firstLine="0"/>
        <w:jc w:val="left"/>
      </w:pPr>
    </w:p>
    <w:p w:rsidR="00F711B5" w:rsidRDefault="00F711B5">
      <w:pPr>
        <w:ind w:left="0" w:firstLine="0"/>
        <w:jc w:val="left"/>
      </w:pPr>
    </w:p>
    <w:p w:rsidR="00F711B5" w:rsidRDefault="00F711B5">
      <w:pPr>
        <w:ind w:left="0" w:firstLine="0"/>
        <w:jc w:val="left"/>
      </w:pPr>
    </w:p>
    <w:p w:rsidR="00F711B5" w:rsidRDefault="00F711B5">
      <w:pPr>
        <w:ind w:left="0" w:firstLine="0"/>
        <w:jc w:val="left"/>
      </w:pPr>
    </w:p>
    <w:p w:rsidR="00F711B5" w:rsidRDefault="00F711B5">
      <w:pPr>
        <w:ind w:left="0" w:firstLine="0"/>
        <w:jc w:val="left"/>
      </w:pPr>
    </w:p>
    <w:p w:rsidR="00F711B5" w:rsidRDefault="00F711B5">
      <w:pPr>
        <w:ind w:left="0" w:firstLine="0"/>
        <w:jc w:val="left"/>
      </w:pPr>
    </w:p>
    <w:p w:rsidR="00F711B5" w:rsidRDefault="00F711B5">
      <w:pPr>
        <w:ind w:left="0" w:firstLine="0"/>
        <w:jc w:val="left"/>
      </w:pPr>
    </w:p>
    <w:p w:rsidR="004869EB" w:rsidRDefault="004869EB">
      <w:pPr>
        <w:ind w:left="0" w:firstLine="0"/>
        <w:jc w:val="left"/>
      </w:pPr>
    </w:p>
    <w:p w:rsidR="00F150F7" w:rsidRDefault="00F150F7">
      <w:pPr>
        <w:ind w:left="0" w:firstLine="0"/>
        <w:jc w:val="left"/>
      </w:pPr>
    </w:p>
    <w:p w:rsidR="00F150F7" w:rsidRDefault="00F150F7">
      <w:pPr>
        <w:ind w:left="0" w:firstLine="0"/>
        <w:jc w:val="left"/>
      </w:pPr>
    </w:p>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lastRenderedPageBreak/>
        <w:t xml:space="preserve"> 2018年度财政拨款收入支出决算总表</w:t>
      </w:r>
    </w:p>
    <w:p w:rsidR="00F150F7" w:rsidRPr="0002330A" w:rsidRDefault="00BE4B76" w:rsidP="00C07FBA">
      <w:pPr>
        <w:ind w:left="0" w:right="945" w:firstLineChars="50" w:firstLine="105"/>
        <w:jc w:val="right"/>
        <w:rPr>
          <w:rFonts w:ascii="宋体" w:eastAsia="宋体" w:hAnsi="宋体"/>
          <w:szCs w:val="21"/>
        </w:rPr>
      </w:pPr>
      <w:r w:rsidRPr="0002330A">
        <w:rPr>
          <w:rFonts w:ascii="宋体" w:eastAsia="宋体" w:hAnsi="宋体" w:hint="eastAsia"/>
          <w:color w:val="000000"/>
          <w:szCs w:val="21"/>
        </w:rPr>
        <w:t>单位：万元</w:t>
      </w:r>
    </w:p>
    <w:tbl>
      <w:tblPr>
        <w:tblW w:w="0" w:type="auto"/>
        <w:tblLook w:val="04A0"/>
      </w:tblPr>
      <w:tblGrid>
        <w:gridCol w:w="3085"/>
        <w:gridCol w:w="1701"/>
        <w:gridCol w:w="2835"/>
        <w:gridCol w:w="1701"/>
        <w:gridCol w:w="1985"/>
        <w:gridCol w:w="1854"/>
      </w:tblGrid>
      <w:tr w:rsidR="00F150F7" w:rsidRPr="0002330A" w:rsidTr="00A6621D">
        <w:trPr>
          <w:trHeight w:val="454"/>
        </w:trPr>
        <w:tc>
          <w:tcPr>
            <w:tcW w:w="47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收入</w:t>
            </w:r>
          </w:p>
        </w:tc>
        <w:tc>
          <w:tcPr>
            <w:tcW w:w="837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支出</w:t>
            </w:r>
          </w:p>
        </w:tc>
      </w:tr>
      <w:tr w:rsidR="00A6621D"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项目</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决算数</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项目</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合计</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一般公共预算财政拨款</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政府性基金预算财政拨款</w:t>
            </w:r>
          </w:p>
        </w:tc>
      </w:tr>
      <w:tr w:rsidR="00A6621D"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一、一般公共预算财政拨款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9026DA" w:rsidP="0002330A">
            <w:pPr>
              <w:ind w:left="0" w:firstLine="0"/>
              <w:jc w:val="right"/>
              <w:rPr>
                <w:rFonts w:ascii="宋体" w:eastAsia="宋体" w:hAnsi="宋体"/>
                <w:szCs w:val="21"/>
              </w:rPr>
            </w:pPr>
            <w:r w:rsidRPr="0002330A">
              <w:rPr>
                <w:rFonts w:ascii="宋体" w:eastAsia="宋体" w:hAnsi="宋体" w:hint="eastAsia"/>
                <w:szCs w:val="21"/>
              </w:rPr>
              <w:t>6,831.5</w:t>
            </w:r>
            <w:r w:rsidR="00D028E3">
              <w:rPr>
                <w:rFonts w:ascii="宋体" w:eastAsia="宋体" w:hAnsi="宋体" w:hint="eastAsia"/>
                <w:szCs w:val="21"/>
              </w:rPr>
              <w:t>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一、一般公共服务支出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ind w:left="0" w:firstLine="0"/>
              <w:jc w:val="righ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ind w:left="0" w:firstLine="0"/>
              <w:jc w:val="right"/>
              <w:rPr>
                <w:rFonts w:ascii="宋体" w:eastAsia="宋体" w:hAnsi="宋体"/>
                <w:szCs w:val="21"/>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r>
      <w:tr w:rsidR="00A6621D"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二、政府性基金预算财政拨款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二、外交支出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ind w:left="0" w:firstLine="0"/>
              <w:jc w:val="righ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ind w:left="0" w:firstLine="0"/>
              <w:jc w:val="right"/>
              <w:rPr>
                <w:rFonts w:ascii="宋体" w:eastAsia="宋体" w:hAnsi="宋体"/>
                <w:szCs w:val="21"/>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r>
      <w:tr w:rsidR="00A6621D"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三、国防支出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ind w:left="0" w:firstLine="0"/>
              <w:jc w:val="righ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ind w:left="0" w:firstLine="0"/>
              <w:jc w:val="right"/>
              <w:rPr>
                <w:rFonts w:ascii="宋体" w:eastAsia="宋体" w:hAnsi="宋体"/>
                <w:szCs w:val="21"/>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r>
      <w:tr w:rsidR="00A6621D"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四、公共安全支出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ind w:left="0" w:firstLine="0"/>
              <w:jc w:val="righ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ind w:left="0" w:firstLine="0"/>
              <w:jc w:val="right"/>
              <w:rPr>
                <w:rFonts w:ascii="宋体" w:eastAsia="宋体" w:hAnsi="宋体"/>
                <w:szCs w:val="21"/>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r>
      <w:tr w:rsidR="00A6621D"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五、教育支出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ind w:left="0" w:firstLine="0"/>
              <w:jc w:val="righ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ind w:left="0" w:firstLine="0"/>
              <w:jc w:val="right"/>
              <w:rPr>
                <w:rFonts w:ascii="宋体" w:eastAsia="宋体" w:hAnsi="宋体"/>
                <w:szCs w:val="21"/>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r>
      <w:tr w:rsidR="00A6621D"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六、科学技术支出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ind w:left="0" w:firstLine="0"/>
              <w:jc w:val="righ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rsidP="0002330A">
            <w:pPr>
              <w:ind w:left="0" w:firstLine="0"/>
              <w:jc w:val="right"/>
              <w:rPr>
                <w:rFonts w:ascii="宋体" w:eastAsia="宋体" w:hAnsi="宋体"/>
                <w:szCs w:val="21"/>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r w:rsidRPr="0002330A">
              <w:rPr>
                <w:rFonts w:ascii="宋体" w:eastAsia="宋体" w:hAnsi="宋体" w:hint="eastAsia"/>
                <w:color w:val="000000"/>
                <w:szCs w:val="21"/>
              </w:rPr>
              <w:t>七、文化体育与传媒支出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r w:rsidRPr="0002330A">
              <w:rPr>
                <w:rFonts w:ascii="宋体" w:eastAsia="宋体" w:hAnsi="宋体" w:hint="eastAsia"/>
                <w:szCs w:val="21"/>
              </w:rPr>
              <w:t>5,460.79</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r w:rsidRPr="0002330A">
              <w:rPr>
                <w:rFonts w:ascii="宋体" w:eastAsia="宋体" w:hAnsi="宋体" w:hint="eastAsia"/>
                <w:szCs w:val="21"/>
              </w:rPr>
              <w:t>5,460.79</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r w:rsidRPr="0002330A">
              <w:rPr>
                <w:rFonts w:ascii="宋体" w:eastAsia="宋体" w:hAnsi="宋体" w:hint="eastAsia"/>
                <w:color w:val="000000"/>
                <w:szCs w:val="21"/>
              </w:rPr>
              <w:t>八、社会保障和就业支出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r w:rsidRPr="0002330A">
              <w:rPr>
                <w:rFonts w:ascii="宋体" w:eastAsia="宋体" w:hAnsi="宋体" w:hint="eastAsia"/>
                <w:szCs w:val="21"/>
              </w:rPr>
              <w:t>322.05</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r w:rsidRPr="0002330A">
              <w:rPr>
                <w:rFonts w:ascii="宋体" w:eastAsia="宋体" w:hAnsi="宋体" w:hint="eastAsia"/>
                <w:szCs w:val="21"/>
              </w:rPr>
              <w:t>322.05</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r w:rsidRPr="0002330A">
              <w:rPr>
                <w:rFonts w:ascii="宋体" w:eastAsia="宋体" w:hAnsi="宋体" w:hint="eastAsia"/>
                <w:color w:val="000000"/>
                <w:szCs w:val="21"/>
              </w:rPr>
              <w:t>九、医疗卫生与计划生育支出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r w:rsidRPr="0002330A">
              <w:rPr>
                <w:rFonts w:ascii="宋体" w:eastAsia="宋体" w:hAnsi="宋体" w:hint="eastAsia"/>
                <w:szCs w:val="21"/>
              </w:rPr>
              <w:t>111.01</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r w:rsidRPr="0002330A">
              <w:rPr>
                <w:rFonts w:ascii="宋体" w:eastAsia="宋体" w:hAnsi="宋体" w:hint="eastAsia"/>
                <w:szCs w:val="21"/>
              </w:rPr>
              <w:t>111.01</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r w:rsidRPr="0002330A">
              <w:rPr>
                <w:rFonts w:ascii="宋体" w:eastAsia="宋体" w:hAnsi="宋体" w:hint="eastAsia"/>
                <w:color w:val="000000"/>
                <w:szCs w:val="21"/>
              </w:rPr>
              <w:t>十、节能环保支出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r w:rsidRPr="0002330A">
              <w:rPr>
                <w:rFonts w:ascii="宋体" w:eastAsia="宋体" w:hAnsi="宋体" w:hint="eastAsia"/>
                <w:color w:val="000000"/>
                <w:szCs w:val="21"/>
              </w:rPr>
              <w:t>十一、城乡社区支出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r w:rsidRPr="0002330A">
              <w:rPr>
                <w:rFonts w:ascii="宋体" w:eastAsia="宋体" w:hAnsi="宋体" w:hint="eastAsia"/>
                <w:color w:val="000000"/>
                <w:szCs w:val="21"/>
              </w:rPr>
              <w:t>十二、农林水支出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r w:rsidRPr="0002330A">
              <w:rPr>
                <w:rFonts w:ascii="宋体" w:eastAsia="宋体" w:hAnsi="宋体" w:hint="eastAsia"/>
                <w:color w:val="000000"/>
                <w:szCs w:val="21"/>
              </w:rPr>
              <w:t>十三、交通运输支出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r w:rsidRPr="0002330A">
              <w:rPr>
                <w:rFonts w:ascii="宋体" w:eastAsia="宋体" w:hAnsi="宋体" w:hint="eastAsia"/>
                <w:color w:val="000000"/>
                <w:szCs w:val="21"/>
              </w:rPr>
              <w:t>十四、资源勘探信息等支出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r w:rsidRPr="0002330A">
              <w:rPr>
                <w:rFonts w:ascii="宋体" w:eastAsia="宋体" w:hAnsi="宋体" w:hint="eastAsia"/>
                <w:color w:val="000000"/>
                <w:szCs w:val="21"/>
              </w:rPr>
              <w:t>十五、商业服务业等支出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r w:rsidRPr="0002330A">
              <w:rPr>
                <w:rFonts w:ascii="宋体" w:eastAsia="宋体" w:hAnsi="宋体" w:hint="eastAsia"/>
                <w:color w:val="000000"/>
                <w:szCs w:val="21"/>
              </w:rPr>
              <w:t>十六、金融支出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r w:rsidRPr="0002330A">
              <w:rPr>
                <w:rFonts w:ascii="宋体" w:eastAsia="宋体" w:hAnsi="宋体" w:hint="eastAsia"/>
                <w:color w:val="000000"/>
                <w:szCs w:val="21"/>
              </w:rPr>
              <w:t>十七、援助其他地区支出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r w:rsidRPr="0002330A">
              <w:rPr>
                <w:rFonts w:ascii="宋体" w:eastAsia="宋体" w:hAnsi="宋体" w:hint="eastAsia"/>
                <w:color w:val="000000"/>
                <w:szCs w:val="21"/>
              </w:rPr>
              <w:t>十八、国土海洋气象等支出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r w:rsidRPr="0002330A">
              <w:rPr>
                <w:rFonts w:ascii="宋体" w:eastAsia="宋体" w:hAnsi="宋体" w:hint="eastAsia"/>
                <w:color w:val="000000"/>
                <w:szCs w:val="21"/>
              </w:rPr>
              <w:t>十九、住房保障支出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r w:rsidRPr="0002330A">
              <w:rPr>
                <w:rFonts w:ascii="宋体" w:eastAsia="宋体" w:hAnsi="宋体" w:hint="eastAsia"/>
                <w:szCs w:val="21"/>
              </w:rPr>
              <w:t>68.56</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r w:rsidRPr="0002330A">
              <w:rPr>
                <w:rFonts w:ascii="宋体" w:eastAsia="宋体" w:hAnsi="宋体" w:hint="eastAsia"/>
                <w:szCs w:val="21"/>
              </w:rPr>
              <w:t>68.56</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r w:rsidRPr="0002330A">
              <w:rPr>
                <w:rFonts w:ascii="宋体" w:eastAsia="宋体" w:hAnsi="宋体" w:hint="eastAsia"/>
                <w:color w:val="000000"/>
                <w:szCs w:val="21"/>
              </w:rPr>
              <w:t>二十、粮油物资储备支出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r w:rsidRPr="0002330A">
              <w:rPr>
                <w:rFonts w:ascii="宋体" w:eastAsia="宋体" w:hAnsi="宋体" w:hint="eastAsia"/>
                <w:color w:val="000000"/>
                <w:szCs w:val="21"/>
              </w:rPr>
              <w:t>二十一、其他支出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r w:rsidRPr="0002330A">
              <w:rPr>
                <w:rFonts w:ascii="宋体" w:eastAsia="宋体" w:hAnsi="宋体" w:hint="eastAsia"/>
                <w:color w:val="000000"/>
                <w:szCs w:val="21"/>
              </w:rPr>
              <w:t>本年收入合计</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r w:rsidRPr="0002330A">
              <w:rPr>
                <w:rFonts w:ascii="宋体" w:eastAsia="宋体" w:hAnsi="宋体" w:hint="eastAsia"/>
                <w:szCs w:val="21"/>
              </w:rPr>
              <w:t>6,831.5</w:t>
            </w:r>
            <w:r w:rsidR="00D028E3">
              <w:rPr>
                <w:rFonts w:ascii="宋体" w:eastAsia="宋体" w:hAnsi="宋体" w:hint="eastAsia"/>
                <w:szCs w:val="21"/>
              </w:rPr>
              <w:t>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r w:rsidRPr="0002330A">
              <w:rPr>
                <w:rFonts w:ascii="宋体" w:eastAsia="宋体" w:hAnsi="宋体" w:hint="eastAsia"/>
                <w:color w:val="000000"/>
                <w:szCs w:val="21"/>
              </w:rPr>
              <w:t>本年支出合计</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r w:rsidRPr="0002330A">
              <w:rPr>
                <w:rFonts w:ascii="宋体" w:eastAsia="宋体" w:hAnsi="宋体" w:hint="eastAsia"/>
                <w:szCs w:val="21"/>
              </w:rPr>
              <w:t>5,962.41</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r w:rsidRPr="0002330A">
              <w:rPr>
                <w:rFonts w:ascii="宋体" w:eastAsia="宋体" w:hAnsi="宋体" w:hint="eastAsia"/>
                <w:szCs w:val="21"/>
              </w:rPr>
              <w:t>5,962.41</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r w:rsidRPr="0002330A">
              <w:rPr>
                <w:rFonts w:ascii="宋体" w:eastAsia="宋体" w:hAnsi="宋体" w:hint="eastAsia"/>
                <w:color w:val="000000"/>
                <w:szCs w:val="21"/>
              </w:rPr>
              <w:t>年初财政拨款结转和结余</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r w:rsidRPr="0002330A">
              <w:rPr>
                <w:rFonts w:ascii="宋体" w:eastAsia="宋体" w:hAnsi="宋体" w:hint="eastAsia"/>
                <w:szCs w:val="21"/>
              </w:rPr>
              <w:t>597.37</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r w:rsidRPr="0002330A">
              <w:rPr>
                <w:rFonts w:ascii="宋体" w:eastAsia="宋体" w:hAnsi="宋体" w:hint="eastAsia"/>
                <w:color w:val="000000"/>
                <w:szCs w:val="21"/>
              </w:rPr>
              <w:t>年末财政拨款结转和结余</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r w:rsidRPr="0002330A">
              <w:rPr>
                <w:rFonts w:ascii="宋体" w:eastAsia="宋体" w:hAnsi="宋体" w:hint="eastAsia"/>
                <w:szCs w:val="21"/>
              </w:rPr>
              <w:t>1,466.4</w:t>
            </w:r>
            <w:r w:rsidR="00D028E3">
              <w:rPr>
                <w:rFonts w:ascii="宋体" w:eastAsia="宋体" w:hAnsi="宋体" w:hint="eastAsia"/>
                <w:szCs w:val="21"/>
              </w:rPr>
              <w:t>0</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r w:rsidRPr="0002330A">
              <w:rPr>
                <w:rFonts w:ascii="宋体" w:eastAsia="宋体" w:hAnsi="宋体" w:hint="eastAsia"/>
                <w:szCs w:val="21"/>
              </w:rPr>
              <w:t>1,466.4</w:t>
            </w:r>
            <w:r w:rsidR="00E724A1" w:rsidRPr="0002330A">
              <w:rPr>
                <w:rFonts w:ascii="宋体" w:eastAsia="宋体" w:hAnsi="宋体" w:hint="eastAsia"/>
                <w:szCs w:val="21"/>
              </w:rPr>
              <w:t>6</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A6621D">
            <w:pPr>
              <w:ind w:left="0" w:firstLine="0"/>
              <w:jc w:val="left"/>
              <w:rPr>
                <w:rFonts w:ascii="宋体" w:eastAsia="宋体" w:hAnsi="宋体"/>
                <w:szCs w:val="21"/>
              </w:rPr>
            </w:pPr>
            <w:r w:rsidRPr="0002330A">
              <w:rPr>
                <w:rFonts w:ascii="宋体" w:eastAsia="宋体" w:hAnsi="宋体" w:hint="eastAsia"/>
                <w:color w:val="000000"/>
                <w:szCs w:val="21"/>
              </w:rPr>
              <w:t>一般公共预算财政拨款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A6621D">
            <w:pPr>
              <w:ind w:left="0" w:firstLine="0"/>
              <w:jc w:val="left"/>
              <w:rPr>
                <w:rFonts w:ascii="宋体" w:eastAsia="宋体" w:hAnsi="宋体"/>
                <w:szCs w:val="21"/>
              </w:rPr>
            </w:pPr>
            <w:r w:rsidRPr="0002330A">
              <w:rPr>
                <w:rFonts w:ascii="宋体" w:eastAsia="宋体" w:hAnsi="宋体" w:hint="eastAsia"/>
                <w:color w:val="000000"/>
                <w:szCs w:val="21"/>
              </w:rPr>
              <w:t>政府性基金预算财政拨款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r w:rsidR="009026DA" w:rsidRPr="0002330A" w:rsidTr="00A6621D">
        <w:trPr>
          <w:trHeight w:val="454"/>
        </w:trPr>
        <w:tc>
          <w:tcPr>
            <w:tcW w:w="30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center"/>
              <w:rPr>
                <w:rFonts w:ascii="宋体" w:eastAsia="宋体" w:hAnsi="宋体"/>
                <w:szCs w:val="21"/>
              </w:rPr>
            </w:pPr>
            <w:r w:rsidRPr="0002330A">
              <w:rPr>
                <w:rFonts w:ascii="宋体" w:eastAsia="宋体" w:hAnsi="宋体" w:hint="eastAsia"/>
                <w:color w:val="000000"/>
                <w:szCs w:val="21"/>
              </w:rPr>
              <w:t xml:space="preserve"> 总计</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r w:rsidRPr="0002330A">
              <w:rPr>
                <w:rFonts w:ascii="宋体" w:eastAsia="宋体" w:hAnsi="宋体" w:hint="eastAsia"/>
                <w:szCs w:val="21"/>
              </w:rPr>
              <w:t>7</w:t>
            </w:r>
            <w:r w:rsidR="00E724A1" w:rsidRPr="0002330A">
              <w:rPr>
                <w:rFonts w:ascii="宋体" w:eastAsia="宋体" w:hAnsi="宋体" w:hint="eastAsia"/>
                <w:szCs w:val="21"/>
              </w:rPr>
              <w:t>,</w:t>
            </w:r>
            <w:r w:rsidRPr="0002330A">
              <w:rPr>
                <w:rFonts w:ascii="宋体" w:eastAsia="宋体" w:hAnsi="宋体" w:hint="eastAsia"/>
                <w:szCs w:val="21"/>
              </w:rPr>
              <w:t>4</w:t>
            </w:r>
            <w:r w:rsidR="00E724A1" w:rsidRPr="0002330A">
              <w:rPr>
                <w:rFonts w:ascii="宋体" w:eastAsia="宋体" w:hAnsi="宋体" w:hint="eastAsia"/>
                <w:szCs w:val="21"/>
              </w:rPr>
              <w:t>28</w:t>
            </w:r>
            <w:r w:rsidRPr="0002330A">
              <w:rPr>
                <w:rFonts w:ascii="宋体" w:eastAsia="宋体" w:hAnsi="宋体" w:hint="eastAsia"/>
                <w:szCs w:val="21"/>
              </w:rPr>
              <w:t>.87</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center"/>
              <w:rPr>
                <w:rFonts w:ascii="宋体" w:eastAsia="宋体" w:hAnsi="宋体"/>
                <w:szCs w:val="21"/>
              </w:rPr>
            </w:pPr>
            <w:r w:rsidRPr="0002330A">
              <w:rPr>
                <w:rFonts w:ascii="宋体" w:eastAsia="宋体" w:hAnsi="宋体" w:hint="eastAsia"/>
                <w:color w:val="000000"/>
                <w:szCs w:val="21"/>
              </w:rPr>
              <w:t xml:space="preserve"> 总计</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rsidP="0002330A">
            <w:pPr>
              <w:ind w:left="0" w:firstLine="0"/>
              <w:jc w:val="right"/>
              <w:rPr>
                <w:rFonts w:ascii="宋体" w:eastAsia="宋体" w:hAnsi="宋体"/>
                <w:szCs w:val="21"/>
              </w:rPr>
            </w:pPr>
            <w:r w:rsidRPr="0002330A">
              <w:rPr>
                <w:rFonts w:ascii="宋体" w:eastAsia="宋体" w:hAnsi="宋体" w:hint="eastAsia"/>
                <w:szCs w:val="21"/>
              </w:rPr>
              <w:t>7</w:t>
            </w:r>
            <w:r w:rsidR="00E724A1" w:rsidRPr="0002330A">
              <w:rPr>
                <w:rFonts w:ascii="宋体" w:eastAsia="宋体" w:hAnsi="宋体" w:hint="eastAsia"/>
                <w:szCs w:val="21"/>
              </w:rPr>
              <w:t>,</w:t>
            </w:r>
            <w:r w:rsidRPr="0002330A">
              <w:rPr>
                <w:rFonts w:ascii="宋体" w:eastAsia="宋体" w:hAnsi="宋体" w:hint="eastAsia"/>
                <w:szCs w:val="21"/>
              </w:rPr>
              <w:t>428</w:t>
            </w:r>
            <w:r w:rsidR="00E724A1" w:rsidRPr="0002330A">
              <w:rPr>
                <w:rFonts w:ascii="宋体" w:eastAsia="宋体" w:hAnsi="宋体" w:hint="eastAsia"/>
                <w:szCs w:val="21"/>
              </w:rPr>
              <w:t>.</w:t>
            </w:r>
            <w:r w:rsidRPr="0002330A">
              <w:rPr>
                <w:rFonts w:ascii="宋体" w:eastAsia="宋体" w:hAnsi="宋体" w:hint="eastAsia"/>
                <w:szCs w:val="21"/>
              </w:rPr>
              <w:t>8</w:t>
            </w:r>
            <w:r w:rsidR="00E724A1" w:rsidRPr="0002330A">
              <w:rPr>
                <w:rFonts w:ascii="宋体" w:eastAsia="宋体" w:hAnsi="宋体" w:hint="eastAsia"/>
                <w:szCs w:val="21"/>
              </w:rPr>
              <w:t>7</w:t>
            </w:r>
          </w:p>
        </w:tc>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026DA" w:rsidRPr="0002330A" w:rsidRDefault="009026DA">
            <w:pPr>
              <w:ind w:left="0" w:firstLine="0"/>
              <w:jc w:val="left"/>
              <w:rPr>
                <w:rFonts w:ascii="宋体" w:eastAsia="宋体" w:hAnsi="宋体"/>
                <w:szCs w:val="21"/>
              </w:rPr>
            </w:pPr>
          </w:p>
        </w:tc>
      </w:tr>
    </w:tbl>
    <w:p w:rsidR="00F150F7" w:rsidRPr="0002330A" w:rsidRDefault="00F150F7">
      <w:pPr>
        <w:ind w:left="0" w:firstLine="0"/>
        <w:jc w:val="left"/>
        <w:rPr>
          <w:rFonts w:ascii="宋体" w:eastAsia="宋体" w:hAnsi="宋体"/>
          <w:szCs w:val="21"/>
        </w:rPr>
      </w:pPr>
    </w:p>
    <w:p w:rsidR="00F150F7" w:rsidRDefault="00F150F7">
      <w:pPr>
        <w:ind w:left="0" w:firstLine="0"/>
        <w:jc w:val="left"/>
      </w:pPr>
    </w:p>
    <w:p w:rsidR="00A6621D" w:rsidRDefault="00A6621D">
      <w:pPr>
        <w:ind w:left="0" w:firstLine="0"/>
        <w:jc w:val="left"/>
      </w:pPr>
    </w:p>
    <w:p w:rsidR="00A6621D" w:rsidRDefault="00A6621D">
      <w:pPr>
        <w:ind w:left="0" w:firstLine="0"/>
        <w:jc w:val="left"/>
      </w:pPr>
    </w:p>
    <w:p w:rsidR="00A6621D" w:rsidRDefault="00A6621D">
      <w:pPr>
        <w:ind w:left="0" w:firstLine="0"/>
        <w:jc w:val="left"/>
      </w:pPr>
    </w:p>
    <w:p w:rsidR="00A6621D" w:rsidRDefault="00A6621D">
      <w:pPr>
        <w:ind w:left="0" w:firstLine="0"/>
        <w:jc w:val="left"/>
      </w:pPr>
    </w:p>
    <w:p w:rsidR="00A6621D" w:rsidRDefault="00A6621D">
      <w:pPr>
        <w:ind w:left="0" w:firstLine="0"/>
        <w:jc w:val="left"/>
      </w:pPr>
    </w:p>
    <w:p w:rsidR="00F150F7" w:rsidRDefault="00F150F7">
      <w:pPr>
        <w:ind w:left="0" w:firstLine="0"/>
        <w:jc w:val="left"/>
      </w:pPr>
    </w:p>
    <w:p w:rsidR="00F150F7" w:rsidRPr="0002330A" w:rsidRDefault="00BE4B76">
      <w:pPr>
        <w:ind w:left="0" w:firstLine="0"/>
        <w:jc w:val="center"/>
        <w:rPr>
          <w:rFonts w:ascii="宋体" w:eastAsia="宋体" w:hAnsi="宋体"/>
          <w:szCs w:val="21"/>
        </w:rPr>
      </w:pPr>
      <w:r>
        <w:rPr>
          <w:rFonts w:ascii="宋体" w:eastAsia="宋体" w:hAnsiTheme="minorEastAsia" w:hint="eastAsia"/>
          <w:color w:val="000000"/>
        </w:rPr>
        <w:lastRenderedPageBreak/>
        <w:t xml:space="preserve"> </w:t>
      </w:r>
      <w:r w:rsidRPr="0002330A">
        <w:rPr>
          <w:rFonts w:ascii="宋体" w:eastAsia="宋体" w:hAnsi="宋体" w:hint="eastAsia"/>
          <w:color w:val="000000"/>
          <w:szCs w:val="21"/>
        </w:rPr>
        <w:t>2018年度一般公共预算财政拨款支出决算表</w:t>
      </w:r>
    </w:p>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单位：万元</w:t>
      </w:r>
    </w:p>
    <w:p w:rsidR="00F150F7" w:rsidRPr="0002330A" w:rsidRDefault="00F150F7">
      <w:pPr>
        <w:ind w:left="0" w:firstLine="0"/>
        <w:jc w:val="center"/>
        <w:rPr>
          <w:rFonts w:ascii="宋体" w:eastAsia="宋体" w:hAnsi="宋体"/>
          <w:szCs w:val="21"/>
        </w:rPr>
      </w:pPr>
    </w:p>
    <w:tbl>
      <w:tblPr>
        <w:tblW w:w="5133" w:type="pct"/>
        <w:tblLook w:val="04A0"/>
      </w:tblPr>
      <w:tblGrid>
        <w:gridCol w:w="1043"/>
        <w:gridCol w:w="1129"/>
        <w:gridCol w:w="937"/>
        <w:gridCol w:w="940"/>
        <w:gridCol w:w="4330"/>
        <w:gridCol w:w="1932"/>
        <w:gridCol w:w="1932"/>
        <w:gridCol w:w="2308"/>
      </w:tblGrid>
      <w:tr w:rsidR="00F150F7"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w:t>
            </w:r>
          </w:p>
        </w:tc>
        <w:tc>
          <w:tcPr>
            <w:tcW w:w="252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项目</w:t>
            </w:r>
          </w:p>
        </w:tc>
        <w:tc>
          <w:tcPr>
            <w:tcW w:w="212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一般公共预算财政拨款支出决算数</w:t>
            </w:r>
          </w:p>
        </w:tc>
      </w:tr>
      <w:tr w:rsidR="00A6621D"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w:t>
            </w:r>
          </w:p>
        </w:tc>
        <w:tc>
          <w:tcPr>
            <w:tcW w:w="1033" w:type="pct"/>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功能分类科目编码</w:t>
            </w:r>
          </w:p>
        </w:tc>
        <w:tc>
          <w:tcPr>
            <w:tcW w:w="1488"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科目名称</w:t>
            </w:r>
          </w:p>
        </w:tc>
        <w:tc>
          <w:tcPr>
            <w:tcW w:w="66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合计</w:t>
            </w:r>
          </w:p>
        </w:tc>
        <w:tc>
          <w:tcPr>
            <w:tcW w:w="66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基本支出</w:t>
            </w:r>
          </w:p>
        </w:tc>
        <w:tc>
          <w:tcPr>
            <w:tcW w:w="79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项目支出</w:t>
            </w:r>
          </w:p>
        </w:tc>
      </w:tr>
      <w:tr w:rsidR="00A6621D"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w:t>
            </w:r>
          </w:p>
        </w:tc>
        <w:tc>
          <w:tcPr>
            <w:tcW w:w="1033" w:type="pct"/>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1488" w:type="pct"/>
            <w:vMerge/>
          </w:tcPr>
          <w:p w:rsidR="00F150F7" w:rsidRPr="0002330A" w:rsidRDefault="00F150F7">
            <w:pPr>
              <w:ind w:left="0" w:firstLine="0"/>
              <w:jc w:val="left"/>
              <w:rPr>
                <w:rFonts w:ascii="宋体" w:eastAsia="宋体" w:hAnsi="宋体"/>
                <w:szCs w:val="21"/>
              </w:rPr>
            </w:pPr>
          </w:p>
        </w:tc>
        <w:tc>
          <w:tcPr>
            <w:tcW w:w="66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664" w:type="pct"/>
            <w:vMerge/>
          </w:tcPr>
          <w:p w:rsidR="00F150F7" w:rsidRPr="0002330A" w:rsidRDefault="00F150F7">
            <w:pPr>
              <w:ind w:left="0" w:firstLine="0"/>
              <w:jc w:val="left"/>
              <w:rPr>
                <w:rFonts w:ascii="宋体" w:eastAsia="宋体" w:hAnsi="宋体"/>
                <w:szCs w:val="21"/>
              </w:rPr>
            </w:pPr>
          </w:p>
        </w:tc>
        <w:tc>
          <w:tcPr>
            <w:tcW w:w="793" w:type="pct"/>
            <w:vMerge/>
          </w:tcPr>
          <w:p w:rsidR="00F150F7" w:rsidRPr="0002330A" w:rsidRDefault="00F150F7">
            <w:pPr>
              <w:ind w:left="0" w:firstLine="0"/>
              <w:jc w:val="left"/>
              <w:rPr>
                <w:rFonts w:ascii="宋体" w:eastAsia="宋体" w:hAnsi="宋体"/>
                <w:szCs w:val="21"/>
              </w:rPr>
            </w:pPr>
          </w:p>
        </w:tc>
      </w:tr>
      <w:tr w:rsidR="004869EB"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0F0F0"/>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行号</w:t>
            </w:r>
          </w:p>
        </w:tc>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类</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款</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项</w:t>
            </w:r>
          </w:p>
        </w:tc>
        <w:tc>
          <w:tcPr>
            <w:tcW w:w="1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w:t>
            </w:r>
          </w:p>
        </w:tc>
        <w:tc>
          <w:tcPr>
            <w:tcW w:w="7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w:t>
            </w:r>
          </w:p>
        </w:tc>
      </w:tr>
      <w:tr w:rsidR="004869EB"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1</w:t>
            </w:r>
          </w:p>
        </w:tc>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center"/>
              <w:rPr>
                <w:rFonts w:ascii="宋体" w:eastAsia="宋体" w:hAnsi="宋体"/>
                <w:szCs w:val="21"/>
              </w:rPr>
            </w:pPr>
            <w:r w:rsidRPr="0002330A">
              <w:rPr>
                <w:rFonts w:ascii="宋体" w:eastAsia="宋体" w:hAnsi="宋体" w:hint="eastAsia"/>
                <w:color w:val="000000"/>
                <w:szCs w:val="21"/>
              </w:rPr>
              <w:t>合  计</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5,962.41</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2,853.07</w:t>
            </w:r>
          </w:p>
        </w:tc>
        <w:tc>
          <w:tcPr>
            <w:tcW w:w="7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3,109.34</w:t>
            </w:r>
          </w:p>
        </w:tc>
      </w:tr>
      <w:tr w:rsidR="004869EB"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w:t>
            </w:r>
          </w:p>
        </w:tc>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207</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文化体育与传媒支出</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5,460.79</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2,376.35</w:t>
            </w:r>
          </w:p>
        </w:tc>
        <w:tc>
          <w:tcPr>
            <w:tcW w:w="7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3,084.45</w:t>
            </w:r>
          </w:p>
        </w:tc>
      </w:tr>
      <w:tr w:rsidR="004869EB"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3</w:t>
            </w:r>
          </w:p>
        </w:tc>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207</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01</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文化</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5,460.79</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2,376.35</w:t>
            </w:r>
          </w:p>
        </w:tc>
        <w:tc>
          <w:tcPr>
            <w:tcW w:w="7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3,084.45</w:t>
            </w:r>
          </w:p>
        </w:tc>
      </w:tr>
      <w:tr w:rsidR="004869EB"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4</w:t>
            </w:r>
          </w:p>
        </w:tc>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207</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01</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09</w:t>
            </w:r>
          </w:p>
        </w:tc>
        <w:tc>
          <w:tcPr>
            <w:tcW w:w="1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群众文化</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5,460.79</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2,376.35</w:t>
            </w:r>
          </w:p>
        </w:tc>
        <w:tc>
          <w:tcPr>
            <w:tcW w:w="7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3,084.45</w:t>
            </w:r>
          </w:p>
        </w:tc>
      </w:tr>
      <w:tr w:rsidR="004869EB"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5</w:t>
            </w:r>
          </w:p>
        </w:tc>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208</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社会保障和就业支出</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322.05</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297.15</w:t>
            </w:r>
          </w:p>
        </w:tc>
        <w:tc>
          <w:tcPr>
            <w:tcW w:w="7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24.</w:t>
            </w:r>
            <w:r w:rsidR="003866DF" w:rsidRPr="0002330A">
              <w:rPr>
                <w:rFonts w:ascii="宋体" w:eastAsia="宋体" w:hAnsi="宋体" w:hint="eastAsia"/>
                <w:color w:val="000000"/>
                <w:szCs w:val="21"/>
              </w:rPr>
              <w:t>89</w:t>
            </w:r>
          </w:p>
        </w:tc>
      </w:tr>
      <w:tr w:rsidR="004869EB"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6</w:t>
            </w:r>
          </w:p>
        </w:tc>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208</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05</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行政事业单位离退休</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322.05</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297.15</w:t>
            </w:r>
          </w:p>
        </w:tc>
        <w:tc>
          <w:tcPr>
            <w:tcW w:w="7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24.</w:t>
            </w:r>
            <w:r w:rsidR="003866DF" w:rsidRPr="0002330A">
              <w:rPr>
                <w:rFonts w:ascii="宋体" w:eastAsia="宋体" w:hAnsi="宋体" w:hint="eastAsia"/>
                <w:color w:val="000000"/>
                <w:szCs w:val="21"/>
              </w:rPr>
              <w:t>89</w:t>
            </w:r>
          </w:p>
        </w:tc>
      </w:tr>
      <w:tr w:rsidR="004869EB"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7</w:t>
            </w:r>
          </w:p>
        </w:tc>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208</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05</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02</w:t>
            </w:r>
          </w:p>
        </w:tc>
        <w:tc>
          <w:tcPr>
            <w:tcW w:w="1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事业单位离退休</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43.11</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20.21</w:t>
            </w:r>
          </w:p>
        </w:tc>
        <w:tc>
          <w:tcPr>
            <w:tcW w:w="7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22.</w:t>
            </w:r>
            <w:r w:rsidR="003866DF" w:rsidRPr="0002330A">
              <w:rPr>
                <w:rFonts w:ascii="宋体" w:eastAsia="宋体" w:hAnsi="宋体" w:hint="eastAsia"/>
                <w:color w:val="000000"/>
                <w:szCs w:val="21"/>
              </w:rPr>
              <w:t>89</w:t>
            </w:r>
          </w:p>
        </w:tc>
      </w:tr>
      <w:tr w:rsidR="004869EB"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8</w:t>
            </w:r>
          </w:p>
        </w:tc>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208</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05</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05</w:t>
            </w:r>
          </w:p>
        </w:tc>
        <w:tc>
          <w:tcPr>
            <w:tcW w:w="1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机关事业单位基本养老保险缴费支出</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204.65</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204.65</w:t>
            </w:r>
          </w:p>
        </w:tc>
        <w:tc>
          <w:tcPr>
            <w:tcW w:w="7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4869EB"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9</w:t>
            </w:r>
          </w:p>
        </w:tc>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208</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05</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06</w:t>
            </w:r>
          </w:p>
        </w:tc>
        <w:tc>
          <w:tcPr>
            <w:tcW w:w="1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机关事业单位职业年金缴费支出</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72.29</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72.29</w:t>
            </w:r>
          </w:p>
        </w:tc>
        <w:tc>
          <w:tcPr>
            <w:tcW w:w="7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4869EB"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10</w:t>
            </w:r>
          </w:p>
        </w:tc>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208</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05</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99</w:t>
            </w:r>
          </w:p>
        </w:tc>
        <w:tc>
          <w:tcPr>
            <w:tcW w:w="1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其他行政事业单位离退休支出</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2.00</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7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2.00</w:t>
            </w:r>
          </w:p>
        </w:tc>
      </w:tr>
      <w:tr w:rsidR="004869EB"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11</w:t>
            </w:r>
          </w:p>
        </w:tc>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210</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医疗卫生与计划生育支出</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111.01</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111.01</w:t>
            </w:r>
          </w:p>
        </w:tc>
        <w:tc>
          <w:tcPr>
            <w:tcW w:w="7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4869EB"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12</w:t>
            </w:r>
          </w:p>
        </w:tc>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210</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11</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行政事业单位医疗</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111.01</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111.01</w:t>
            </w:r>
          </w:p>
        </w:tc>
        <w:tc>
          <w:tcPr>
            <w:tcW w:w="7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4869EB"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13</w:t>
            </w:r>
          </w:p>
        </w:tc>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210</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11</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02</w:t>
            </w:r>
          </w:p>
        </w:tc>
        <w:tc>
          <w:tcPr>
            <w:tcW w:w="1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事业单位医疗</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111.01</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111.01</w:t>
            </w:r>
          </w:p>
        </w:tc>
        <w:tc>
          <w:tcPr>
            <w:tcW w:w="7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4869EB"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14</w:t>
            </w:r>
          </w:p>
        </w:tc>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221</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住房保障支出</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68.56</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68.56</w:t>
            </w:r>
          </w:p>
        </w:tc>
        <w:tc>
          <w:tcPr>
            <w:tcW w:w="7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4869EB"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15</w:t>
            </w:r>
          </w:p>
        </w:tc>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221</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02</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c>
          <w:tcPr>
            <w:tcW w:w="1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住房改革支出</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68.56</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68.56</w:t>
            </w:r>
          </w:p>
        </w:tc>
        <w:tc>
          <w:tcPr>
            <w:tcW w:w="7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4869EB" w:rsidRPr="0002330A" w:rsidTr="00A6621D">
        <w:trPr>
          <w:trHeight w:hRule="exact" w:val="34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16</w:t>
            </w:r>
          </w:p>
        </w:tc>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221</w:t>
            </w:r>
          </w:p>
        </w:tc>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02</w:t>
            </w:r>
          </w:p>
        </w:t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01</w:t>
            </w:r>
          </w:p>
        </w:tc>
        <w:tc>
          <w:tcPr>
            <w:tcW w:w="1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left"/>
              <w:rPr>
                <w:rFonts w:ascii="宋体" w:eastAsia="宋体" w:hAnsi="宋体"/>
                <w:szCs w:val="21"/>
              </w:rPr>
            </w:pPr>
            <w:r w:rsidRPr="0002330A">
              <w:rPr>
                <w:rFonts w:ascii="宋体" w:eastAsia="宋体" w:hAnsi="宋体" w:hint="eastAsia"/>
                <w:color w:val="000000"/>
                <w:szCs w:val="21"/>
              </w:rPr>
              <w:t xml:space="preserve"> 住房公积金</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68.56</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68.56</w:t>
            </w:r>
          </w:p>
        </w:tc>
        <w:tc>
          <w:tcPr>
            <w:tcW w:w="7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bl>
    <w:p w:rsidR="00F150F7" w:rsidRDefault="00F150F7">
      <w:pPr>
        <w:ind w:left="0" w:firstLine="0"/>
        <w:jc w:val="left"/>
      </w:pPr>
    </w:p>
    <w:p w:rsidR="005B6A75" w:rsidRDefault="005B6A75">
      <w:pPr>
        <w:ind w:left="0" w:firstLine="0"/>
        <w:jc w:val="center"/>
        <w:rPr>
          <w:rFonts w:ascii="宋体" w:eastAsia="宋体" w:hAnsiTheme="minorEastAsia"/>
          <w:color w:val="000000"/>
        </w:rPr>
        <w:sectPr w:rsidR="005B6A75" w:rsidSect="00A6621D">
          <w:pgSz w:w="16838" w:h="11906" w:orient="landscape"/>
          <w:pgMar w:top="1797" w:right="1440" w:bottom="1797" w:left="1440" w:header="851" w:footer="953" w:gutter="0"/>
          <w:cols w:space="425"/>
          <w:docGrid w:type="lines" w:linePitch="312"/>
        </w:sectPr>
      </w:pPr>
    </w:p>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lastRenderedPageBreak/>
        <w:t>2018年度一般公共预算财政拨款基本支出决算表</w:t>
      </w:r>
    </w:p>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单位：万元</w:t>
      </w:r>
    </w:p>
    <w:tbl>
      <w:tblPr>
        <w:tblW w:w="0" w:type="auto"/>
        <w:jc w:val="right"/>
        <w:tblLayout w:type="fixed"/>
        <w:tblLook w:val="04A0"/>
      </w:tblPr>
      <w:tblGrid>
        <w:gridCol w:w="637"/>
        <w:gridCol w:w="455"/>
        <w:gridCol w:w="2338"/>
        <w:gridCol w:w="1418"/>
        <w:gridCol w:w="1843"/>
        <w:gridCol w:w="1757"/>
      </w:tblGrid>
      <w:tr w:rsidR="00F150F7" w:rsidRPr="0002330A" w:rsidTr="0074764E">
        <w:trPr>
          <w:trHeight w:val="256"/>
          <w:jc w:val="right"/>
        </w:trPr>
        <w:tc>
          <w:tcPr>
            <w:tcW w:w="34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项目</w:t>
            </w:r>
          </w:p>
        </w:tc>
        <w:tc>
          <w:tcPr>
            <w:tcW w:w="141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合计</w:t>
            </w:r>
          </w:p>
        </w:tc>
        <w:tc>
          <w:tcPr>
            <w:tcW w:w="184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人员经费</w:t>
            </w:r>
          </w:p>
        </w:tc>
        <w:tc>
          <w:tcPr>
            <w:tcW w:w="175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公用经费</w:t>
            </w:r>
          </w:p>
        </w:tc>
      </w:tr>
      <w:tr w:rsidR="00F150F7" w:rsidRPr="0002330A" w:rsidTr="0074764E">
        <w:trPr>
          <w:trHeight w:val="256"/>
          <w:jc w:val="right"/>
        </w:trPr>
        <w:tc>
          <w:tcPr>
            <w:tcW w:w="10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经济分类科目编码</w:t>
            </w:r>
          </w:p>
        </w:tc>
        <w:tc>
          <w:tcPr>
            <w:tcW w:w="233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科目名称</w:t>
            </w:r>
          </w:p>
        </w:tc>
        <w:tc>
          <w:tcPr>
            <w:tcW w:w="141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184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175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r>
      <w:tr w:rsidR="00F150F7" w:rsidRPr="0002330A" w:rsidTr="0074764E">
        <w:trPr>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 xml:space="preserve"> 类</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t>款</w:t>
            </w:r>
          </w:p>
        </w:tc>
        <w:tc>
          <w:tcPr>
            <w:tcW w:w="2338" w:type="dxa"/>
            <w:vMerge/>
          </w:tcPr>
          <w:p w:rsidR="00F150F7" w:rsidRPr="0002330A" w:rsidRDefault="00F150F7">
            <w:pPr>
              <w:ind w:left="0" w:firstLine="0"/>
              <w:jc w:val="left"/>
              <w:rPr>
                <w:rFonts w:ascii="宋体" w:eastAsia="宋体" w:hAnsi="宋体"/>
                <w:szCs w:val="21"/>
              </w:rPr>
            </w:pPr>
          </w:p>
        </w:tc>
        <w:tc>
          <w:tcPr>
            <w:tcW w:w="141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184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c>
          <w:tcPr>
            <w:tcW w:w="175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02330A" w:rsidRDefault="00F150F7">
            <w:pPr>
              <w:ind w:left="0" w:firstLine="0"/>
              <w:jc w:val="lef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301</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szCs w:val="21"/>
              </w:rPr>
            </w:pPr>
            <w:r w:rsidRPr="0002330A">
              <w:rPr>
                <w:rFonts w:ascii="宋体" w:eastAsia="宋体" w:hAnsi="宋体" w:hint="eastAsia"/>
                <w:color w:val="000000"/>
                <w:szCs w:val="21"/>
              </w:rPr>
              <w:t>工资福利支出</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1,695.18</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1,695.18</w:t>
            </w: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301</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01</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基本工资</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285.73</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285.73</w:t>
            </w: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301</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02</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津贴补贴</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47.73</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47.73</w:t>
            </w: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301</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03</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奖金</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301</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06</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伙食补助费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301</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07</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绩效工资</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905.21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905.21</w:t>
            </w: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634"/>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301</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08</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机关事业单位基本养老保险缴费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204.65</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204.65</w:t>
            </w: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301</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09</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职业年金缴费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72.29</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72.29</w:t>
            </w: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301</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10</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职工基本医疗保险缴费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93.96</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93.96</w:t>
            </w: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301</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11</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公务员医疗补助缴费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301</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12</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其他社会保障缴费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17.06</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17.06</w:t>
            </w: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301</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13</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住房公积金</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68.55</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68.55</w:t>
            </w: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301</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14</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医疗费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301</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99</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其他工资福利支出</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商品和服务支出</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E54B65" w:rsidP="0002330A">
            <w:pPr>
              <w:ind w:left="0" w:firstLine="0"/>
              <w:jc w:val="right"/>
              <w:rPr>
                <w:rFonts w:ascii="宋体" w:eastAsia="宋体" w:hAnsi="宋体"/>
                <w:szCs w:val="21"/>
              </w:rPr>
            </w:pPr>
            <w:r w:rsidRPr="0002330A">
              <w:rPr>
                <w:rFonts w:ascii="宋体" w:eastAsia="宋体" w:hAnsi="宋体" w:hint="eastAsia"/>
                <w:szCs w:val="21"/>
              </w:rPr>
              <w:t>1,127.7</w:t>
            </w:r>
            <w:r w:rsidR="00C07FBA">
              <w:rPr>
                <w:rFonts w:ascii="宋体" w:eastAsia="宋体" w:hAnsi="宋体" w:hint="eastAsia"/>
                <w:szCs w:val="21"/>
              </w:rPr>
              <w:t>0</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E54B65" w:rsidP="0002330A">
            <w:pPr>
              <w:ind w:left="0" w:firstLine="0"/>
              <w:jc w:val="right"/>
              <w:rPr>
                <w:rFonts w:ascii="宋体" w:eastAsia="宋体" w:hAnsi="宋体"/>
                <w:szCs w:val="21"/>
              </w:rPr>
            </w:pPr>
            <w:r w:rsidRPr="0002330A">
              <w:rPr>
                <w:rFonts w:ascii="宋体" w:eastAsia="宋体" w:hAnsi="宋体" w:hint="eastAsia"/>
                <w:szCs w:val="21"/>
              </w:rPr>
              <w:t>1,127.7</w:t>
            </w:r>
            <w:r w:rsidR="00C07FBA">
              <w:rPr>
                <w:rFonts w:ascii="宋体" w:eastAsia="宋体" w:hAnsi="宋体" w:hint="eastAsia"/>
                <w:szCs w:val="21"/>
              </w:rPr>
              <w:t>0</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01</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办公费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8.48</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8.48</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02</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印刷费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3.58</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3.58</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03</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咨询费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19.92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19.92</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04</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手续费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1.2</w:t>
            </w:r>
            <w:r w:rsidR="00C07FBA">
              <w:rPr>
                <w:rFonts w:ascii="宋体" w:eastAsia="宋体" w:hAnsi="宋体" w:hint="eastAsia"/>
                <w:szCs w:val="21"/>
              </w:rPr>
              <w:t>0</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1.2</w:t>
            </w:r>
            <w:r w:rsidR="00C07FBA">
              <w:rPr>
                <w:rFonts w:ascii="宋体" w:eastAsia="宋体" w:hAnsi="宋体" w:hint="eastAsia"/>
                <w:szCs w:val="21"/>
              </w:rPr>
              <w:t>0</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05</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水费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4.47</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4.47</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06</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电费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138.98</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138.98</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07</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邮电费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14.84</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14.84</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08</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取暖费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09</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物业管理费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572.89</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572.89</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11</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差旅费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9.9</w:t>
            </w:r>
            <w:r w:rsidR="00C07FBA">
              <w:rPr>
                <w:rFonts w:ascii="宋体" w:eastAsia="宋体" w:hAnsi="宋体" w:hint="eastAsia"/>
                <w:szCs w:val="21"/>
              </w:rPr>
              <w:t>6</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9.9</w:t>
            </w:r>
            <w:r w:rsidR="00C07FBA">
              <w:rPr>
                <w:rFonts w:ascii="宋体" w:eastAsia="宋体" w:hAnsi="宋体" w:hint="eastAsia"/>
                <w:szCs w:val="21"/>
              </w:rPr>
              <w:t>6</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12</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因公出国（境）费用</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4.84</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4.84</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13</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维修（护）费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88.87</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88.87</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14</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租赁费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15</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会议费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16</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培训费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3.66</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3.66</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17</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公务接待费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0.7</w:t>
            </w:r>
            <w:r w:rsidR="00C07FBA">
              <w:rPr>
                <w:rFonts w:ascii="宋体" w:eastAsia="宋体" w:hAnsi="宋体" w:hint="eastAsia"/>
                <w:szCs w:val="21"/>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0.7</w:t>
            </w:r>
            <w:r w:rsidR="00C07FBA">
              <w:rPr>
                <w:rFonts w:ascii="宋体" w:eastAsia="宋体" w:hAnsi="宋体" w:hint="eastAsia"/>
                <w:szCs w:val="21"/>
              </w:rPr>
              <w:t>1</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18</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专用材料费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13.8</w:t>
            </w:r>
            <w:r w:rsidR="00C07FBA">
              <w:rPr>
                <w:rFonts w:ascii="宋体" w:eastAsia="宋体" w:hAnsi="宋体" w:hint="eastAsia"/>
                <w:szCs w:val="21"/>
              </w:rPr>
              <w:t>0</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13.8</w:t>
            </w:r>
            <w:r w:rsidR="00C07FBA">
              <w:rPr>
                <w:rFonts w:ascii="宋体" w:eastAsia="宋体" w:hAnsi="宋体" w:hint="eastAsia"/>
                <w:szCs w:val="21"/>
              </w:rPr>
              <w:t>0</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24</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被装购置费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25</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专用燃料费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lastRenderedPageBreak/>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26</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劳务费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186.88</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186.88</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27</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委托业务费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28</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工会经费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20.09</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20.09</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29</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福利费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24.39</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24.39</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31</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公务用车运行维护费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6.02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6.02</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39</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其他交通费用</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4.</w:t>
            </w:r>
            <w:r w:rsidR="00E54B65" w:rsidRPr="0002330A">
              <w:rPr>
                <w:rFonts w:ascii="宋体" w:eastAsia="宋体" w:hAnsi="宋体" w:hint="eastAsia"/>
                <w:szCs w:val="21"/>
              </w:rPr>
              <w:t>12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r w:rsidRPr="0002330A">
              <w:rPr>
                <w:rFonts w:ascii="宋体" w:eastAsia="宋体" w:hAnsi="宋体" w:hint="eastAsia"/>
                <w:szCs w:val="21"/>
              </w:rPr>
              <w:t>4.09</w:t>
            </w: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40</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税金及附加费用</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302</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99</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其他商品和服务支出</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9A1583"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303</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color w:val="000000"/>
                <w:szCs w:val="21"/>
              </w:rPr>
            </w:pP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对个人和家庭的补助</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E54B65" w:rsidP="0002330A">
            <w:pPr>
              <w:ind w:left="0" w:firstLine="0"/>
              <w:jc w:val="right"/>
              <w:rPr>
                <w:rFonts w:ascii="宋体" w:eastAsia="宋体" w:hAnsi="宋体"/>
                <w:szCs w:val="21"/>
              </w:rPr>
            </w:pPr>
            <w:r w:rsidRPr="0002330A">
              <w:rPr>
                <w:rFonts w:ascii="宋体" w:eastAsia="宋体" w:hAnsi="宋体" w:hint="eastAsia"/>
                <w:szCs w:val="21"/>
              </w:rPr>
              <w:t>20.21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E54B65" w:rsidP="0002330A">
            <w:pPr>
              <w:ind w:left="0" w:firstLine="0"/>
              <w:jc w:val="right"/>
              <w:rPr>
                <w:rFonts w:ascii="宋体" w:eastAsia="宋体" w:hAnsi="宋体"/>
                <w:szCs w:val="21"/>
              </w:rPr>
            </w:pPr>
            <w:r w:rsidRPr="0002330A">
              <w:rPr>
                <w:rFonts w:ascii="宋体" w:eastAsia="宋体" w:hAnsi="宋体" w:hint="eastAsia"/>
                <w:szCs w:val="21"/>
              </w:rPr>
              <w:t>20.21</w:t>
            </w: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9A1583" w:rsidRPr="0002330A" w:rsidRDefault="009A1583" w:rsidP="0002330A">
            <w:pPr>
              <w:ind w:left="0" w:firstLine="0"/>
              <w:jc w:val="right"/>
              <w:rPr>
                <w:rFonts w:ascii="宋体" w:eastAsia="宋体" w:hAnsi="宋体"/>
                <w:szCs w:val="21"/>
              </w:rPr>
            </w:pPr>
          </w:p>
        </w:tc>
      </w:tr>
      <w:tr w:rsidR="00E54B65"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303</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01</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离休费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r w:rsidRPr="0002330A">
              <w:rPr>
                <w:rFonts w:ascii="宋体" w:eastAsia="宋体" w:hAnsi="宋体" w:hint="eastAsia"/>
                <w:szCs w:val="21"/>
              </w:rPr>
              <w:t>6.74</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r w:rsidRPr="0002330A">
              <w:rPr>
                <w:rFonts w:ascii="宋体" w:eastAsia="宋体" w:hAnsi="宋体" w:hint="eastAsia"/>
                <w:szCs w:val="21"/>
              </w:rPr>
              <w:t>6.74</w:t>
            </w: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r>
      <w:tr w:rsidR="00E54B65"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303</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02</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退休费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r w:rsidRPr="0002330A">
              <w:rPr>
                <w:rFonts w:ascii="宋体" w:eastAsia="宋体" w:hAnsi="宋体" w:hint="eastAsia"/>
                <w:szCs w:val="21"/>
              </w:rPr>
              <w:t>13.47</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r w:rsidRPr="0002330A">
              <w:rPr>
                <w:rFonts w:ascii="宋体" w:eastAsia="宋体" w:hAnsi="宋体" w:hint="eastAsia"/>
                <w:szCs w:val="21"/>
              </w:rPr>
              <w:t>13.47</w:t>
            </w: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r>
      <w:tr w:rsidR="00E54B65"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303</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03</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退职（役）费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r>
      <w:tr w:rsidR="00E54B65"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366F8E">
            <w:pPr>
              <w:ind w:left="0" w:firstLine="0"/>
              <w:jc w:val="right"/>
              <w:rPr>
                <w:rFonts w:ascii="宋体" w:eastAsia="宋体" w:hAnsi="宋体"/>
                <w:color w:val="000000"/>
                <w:szCs w:val="21"/>
              </w:rPr>
            </w:pPr>
            <w:r w:rsidRPr="0002330A">
              <w:rPr>
                <w:rFonts w:ascii="宋体" w:eastAsia="宋体" w:hAnsi="宋体" w:hint="eastAsia"/>
                <w:color w:val="000000"/>
                <w:szCs w:val="21"/>
              </w:rPr>
              <w:t>303</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366F8E">
            <w:pPr>
              <w:ind w:left="0" w:firstLine="0"/>
              <w:jc w:val="right"/>
              <w:rPr>
                <w:rFonts w:ascii="宋体" w:eastAsia="宋体" w:hAnsi="宋体"/>
                <w:color w:val="000000"/>
                <w:szCs w:val="21"/>
              </w:rPr>
            </w:pPr>
            <w:r w:rsidRPr="0002330A">
              <w:rPr>
                <w:rFonts w:ascii="宋体" w:eastAsia="宋体" w:hAnsi="宋体" w:hint="eastAsia"/>
                <w:color w:val="000000"/>
                <w:szCs w:val="21"/>
              </w:rPr>
              <w:t>04</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02330A" w:rsidP="0002330A">
            <w:pPr>
              <w:ind w:left="0" w:firstLine="0"/>
              <w:rPr>
                <w:rFonts w:ascii="宋体" w:eastAsia="宋体" w:hAnsi="宋体"/>
                <w:color w:val="000000"/>
                <w:szCs w:val="21"/>
              </w:rPr>
            </w:pPr>
            <w:r w:rsidRPr="0002330A">
              <w:rPr>
                <w:rFonts w:ascii="宋体" w:eastAsia="宋体" w:hAnsi="宋体" w:hint="eastAsia"/>
                <w:color w:val="000000"/>
                <w:szCs w:val="21"/>
              </w:rPr>
              <w:t>抚恤金</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rPr>
                <w:rFonts w:ascii="宋体" w:eastAsia="宋体" w:hAnsi="宋体"/>
                <w:szCs w:val="21"/>
              </w:rPr>
            </w:pPr>
          </w:p>
        </w:tc>
      </w:tr>
      <w:tr w:rsidR="00E54B65"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303</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05</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生活补助</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r>
      <w:tr w:rsidR="00E54B65"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303</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07</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医疗费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r>
      <w:tr w:rsidR="00E54B65"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303</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08</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助学金</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r>
      <w:tr w:rsidR="00E54B65"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303</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09</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奖励金</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r>
      <w:tr w:rsidR="00E54B65"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303</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10</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个人农业生产补贴</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r>
      <w:tr w:rsidR="00E54B65" w:rsidRPr="0002330A" w:rsidTr="0074764E">
        <w:trPr>
          <w:trHeight w:hRule="exact" w:val="692"/>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303</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99</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其他对个人和家庭的补助支出</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r>
      <w:tr w:rsidR="00E54B65"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310</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资本性支出</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r w:rsidRPr="0002330A">
              <w:rPr>
                <w:rFonts w:ascii="宋体" w:eastAsia="宋体" w:hAnsi="宋体" w:hint="eastAsia"/>
                <w:szCs w:val="21"/>
              </w:rPr>
              <w:t>9.97</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r w:rsidRPr="0002330A">
              <w:rPr>
                <w:rFonts w:ascii="宋体" w:eastAsia="宋体" w:hAnsi="宋体" w:hint="eastAsia"/>
                <w:szCs w:val="21"/>
              </w:rPr>
              <w:t>9.97</w:t>
            </w:r>
          </w:p>
        </w:tc>
      </w:tr>
      <w:tr w:rsidR="00E54B65"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310</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02</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办公设备购置</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r w:rsidRPr="0002330A">
              <w:rPr>
                <w:rFonts w:ascii="宋体" w:eastAsia="宋体" w:hAnsi="宋体" w:hint="eastAsia"/>
                <w:szCs w:val="21"/>
              </w:rPr>
              <w:t>9.97</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r w:rsidRPr="0002330A">
              <w:rPr>
                <w:rFonts w:ascii="宋体" w:eastAsia="宋体" w:hAnsi="宋体" w:hint="eastAsia"/>
                <w:szCs w:val="21"/>
              </w:rPr>
              <w:t>9.97</w:t>
            </w:r>
          </w:p>
        </w:tc>
      </w:tr>
      <w:tr w:rsidR="00E54B65"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310</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03</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专用设备购置</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r>
      <w:tr w:rsidR="00E54B65"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310</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07</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信息网络及软件购置更新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r>
      <w:tr w:rsidR="00E54B65"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310</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13</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公务用车购置</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r>
      <w:tr w:rsidR="00E54B65"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310</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19</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其他交通工具购置</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r>
      <w:tr w:rsidR="00E54B65"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310</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22</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无形资产购置</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r w:rsidRPr="0002330A">
              <w:rPr>
                <w:rFonts w:ascii="宋体" w:eastAsia="宋体" w:hAnsi="宋体" w:hint="eastAsia"/>
                <w:color w:val="000000"/>
                <w:szCs w:val="21"/>
              </w:rPr>
              <w:t xml:space="preserve"> </w:t>
            </w:r>
          </w:p>
        </w:tc>
      </w:tr>
      <w:tr w:rsidR="00E54B65" w:rsidRPr="0002330A" w:rsidTr="0074764E">
        <w:trPr>
          <w:trHeight w:hRule="exact" w:val="340"/>
          <w:jc w:val="right"/>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 xml:space="preserve"> 310</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color w:val="000000"/>
                <w:szCs w:val="21"/>
              </w:rPr>
            </w:pPr>
            <w:r w:rsidRPr="0002330A">
              <w:rPr>
                <w:rFonts w:ascii="宋体" w:eastAsia="宋体" w:hAnsi="宋体" w:hint="eastAsia"/>
                <w:color w:val="000000"/>
                <w:szCs w:val="21"/>
              </w:rPr>
              <w:t>99</w:t>
            </w:r>
          </w:p>
        </w:tc>
        <w:tc>
          <w:tcPr>
            <w:tcW w:w="23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5B6A75">
            <w:pPr>
              <w:ind w:left="0" w:firstLine="0"/>
              <w:jc w:val="left"/>
              <w:rPr>
                <w:rFonts w:ascii="宋体" w:eastAsia="宋体" w:hAnsi="宋体"/>
                <w:color w:val="000000"/>
                <w:szCs w:val="21"/>
              </w:rPr>
            </w:pPr>
            <w:r w:rsidRPr="0002330A">
              <w:rPr>
                <w:rFonts w:ascii="宋体" w:eastAsia="宋体" w:hAnsi="宋体" w:hint="eastAsia"/>
                <w:color w:val="000000"/>
                <w:szCs w:val="21"/>
              </w:rPr>
              <w:t>其他资本性支出</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p>
        </w:tc>
      </w:tr>
      <w:tr w:rsidR="00E54B65" w:rsidRPr="0002330A" w:rsidTr="0074764E">
        <w:trPr>
          <w:trHeight w:hRule="exact" w:val="340"/>
          <w:jc w:val="right"/>
        </w:trPr>
        <w:tc>
          <w:tcPr>
            <w:tcW w:w="34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pPr>
              <w:ind w:left="0" w:firstLine="0"/>
              <w:jc w:val="center"/>
              <w:rPr>
                <w:rFonts w:ascii="宋体" w:eastAsia="宋体" w:hAnsi="宋体"/>
                <w:szCs w:val="21"/>
              </w:rPr>
            </w:pPr>
            <w:r w:rsidRPr="0002330A">
              <w:rPr>
                <w:rFonts w:ascii="宋体" w:eastAsia="宋体" w:hAnsi="宋体" w:hint="eastAsia"/>
                <w:color w:val="000000"/>
                <w:szCs w:val="21"/>
              </w:rPr>
              <w:t xml:space="preserve"> 合计</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r w:rsidRPr="0002330A">
              <w:rPr>
                <w:rFonts w:ascii="宋体" w:eastAsia="宋体" w:hAnsi="宋体" w:hint="eastAsia"/>
                <w:szCs w:val="21"/>
              </w:rPr>
              <w:t>2,853.07</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r w:rsidRPr="0002330A">
              <w:rPr>
                <w:rFonts w:ascii="宋体" w:eastAsia="宋体" w:hAnsi="宋体" w:hint="eastAsia"/>
                <w:szCs w:val="21"/>
              </w:rPr>
              <w:t>1,715.40</w:t>
            </w: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54B65" w:rsidRPr="0002330A" w:rsidRDefault="00E54B65" w:rsidP="0002330A">
            <w:pPr>
              <w:ind w:left="0" w:firstLine="0"/>
              <w:jc w:val="right"/>
              <w:rPr>
                <w:rFonts w:ascii="宋体" w:eastAsia="宋体" w:hAnsi="宋体"/>
                <w:szCs w:val="21"/>
              </w:rPr>
            </w:pPr>
            <w:r w:rsidRPr="0002330A">
              <w:rPr>
                <w:rFonts w:ascii="宋体" w:eastAsia="宋体" w:hAnsi="宋体" w:hint="eastAsia"/>
                <w:szCs w:val="21"/>
              </w:rPr>
              <w:t>1137.67</w:t>
            </w:r>
          </w:p>
        </w:tc>
      </w:tr>
    </w:tbl>
    <w:p w:rsidR="00F150F7" w:rsidRPr="0002330A" w:rsidRDefault="00F150F7">
      <w:pPr>
        <w:ind w:left="0" w:firstLine="0"/>
        <w:jc w:val="left"/>
        <w:rPr>
          <w:rFonts w:ascii="宋体" w:eastAsia="宋体" w:hAnsi="宋体"/>
          <w:szCs w:val="21"/>
        </w:rPr>
      </w:pPr>
    </w:p>
    <w:p w:rsidR="00F150F7" w:rsidRPr="0002330A" w:rsidRDefault="00F150F7">
      <w:pPr>
        <w:ind w:left="0" w:firstLine="0"/>
        <w:jc w:val="left"/>
        <w:rPr>
          <w:rFonts w:ascii="宋体" w:eastAsia="宋体" w:hAnsi="宋体"/>
          <w:szCs w:val="21"/>
        </w:rPr>
      </w:pPr>
    </w:p>
    <w:p w:rsidR="00F150F7" w:rsidRPr="0002330A" w:rsidRDefault="00F150F7">
      <w:pPr>
        <w:ind w:left="0" w:firstLine="0"/>
        <w:jc w:val="left"/>
        <w:rPr>
          <w:rFonts w:ascii="宋体" w:eastAsia="宋体" w:hAnsi="宋体"/>
          <w:szCs w:val="21"/>
        </w:rPr>
      </w:pPr>
    </w:p>
    <w:p w:rsidR="005B6A75" w:rsidRDefault="005B6A75">
      <w:pPr>
        <w:ind w:left="0" w:firstLine="0"/>
        <w:jc w:val="left"/>
      </w:pPr>
    </w:p>
    <w:p w:rsidR="00F150F7" w:rsidRDefault="00F150F7">
      <w:pPr>
        <w:ind w:left="0" w:firstLine="0"/>
        <w:jc w:val="left"/>
      </w:pPr>
    </w:p>
    <w:p w:rsidR="00F150F7" w:rsidRDefault="00F150F7">
      <w:pPr>
        <w:ind w:left="0" w:firstLine="0"/>
        <w:jc w:val="left"/>
      </w:pPr>
    </w:p>
    <w:p w:rsidR="00F150F7" w:rsidRDefault="00F150F7">
      <w:pPr>
        <w:ind w:left="0" w:firstLine="0"/>
        <w:jc w:val="left"/>
      </w:pPr>
    </w:p>
    <w:p w:rsidR="00F150F7" w:rsidRDefault="00F150F7">
      <w:pPr>
        <w:ind w:left="0" w:firstLine="0"/>
        <w:jc w:val="left"/>
      </w:pPr>
    </w:p>
    <w:p w:rsidR="005B6A75" w:rsidRDefault="005B6A75">
      <w:pPr>
        <w:ind w:left="0" w:firstLine="0"/>
        <w:jc w:val="center"/>
        <w:rPr>
          <w:rFonts w:ascii="宋体" w:eastAsia="宋体" w:hAnsiTheme="minorEastAsia"/>
          <w:color w:val="000000"/>
        </w:rPr>
        <w:sectPr w:rsidR="005B6A75" w:rsidSect="005B6A75">
          <w:pgSz w:w="11906" w:h="16838"/>
          <w:pgMar w:top="1440" w:right="1797" w:bottom="1440" w:left="1797" w:header="851" w:footer="953" w:gutter="0"/>
          <w:cols w:space="425"/>
          <w:docGrid w:type="linesAndChars" w:linePitch="312"/>
        </w:sectPr>
      </w:pPr>
    </w:p>
    <w:p w:rsidR="00F150F7" w:rsidRPr="0002330A" w:rsidRDefault="00BE4B76">
      <w:pPr>
        <w:ind w:left="0" w:firstLine="0"/>
        <w:jc w:val="center"/>
        <w:rPr>
          <w:rFonts w:ascii="宋体" w:eastAsia="宋体" w:hAnsi="宋体"/>
          <w:szCs w:val="21"/>
        </w:rPr>
      </w:pPr>
      <w:r w:rsidRPr="0002330A">
        <w:rPr>
          <w:rFonts w:ascii="宋体" w:eastAsia="宋体" w:hAnsi="宋体" w:hint="eastAsia"/>
          <w:color w:val="000000"/>
          <w:szCs w:val="21"/>
        </w:rPr>
        <w:lastRenderedPageBreak/>
        <w:t xml:space="preserve"> 2018年度一般公共预算财政拨款“三公”经费及机关运行经费支出决算</w:t>
      </w:r>
    </w:p>
    <w:p w:rsidR="00F150F7" w:rsidRPr="0002330A" w:rsidRDefault="00BE4B76">
      <w:pPr>
        <w:ind w:left="0" w:firstLine="0"/>
        <w:jc w:val="right"/>
        <w:rPr>
          <w:rFonts w:ascii="宋体" w:eastAsia="宋体" w:hAnsi="宋体"/>
          <w:szCs w:val="21"/>
        </w:rPr>
      </w:pPr>
      <w:r w:rsidRPr="0002330A">
        <w:rPr>
          <w:rFonts w:ascii="宋体" w:eastAsia="宋体" w:hAnsi="宋体" w:hint="eastAsia"/>
          <w:color w:val="000000"/>
          <w:szCs w:val="21"/>
        </w:rPr>
        <w:t xml:space="preserve"> 单位：万元</w:t>
      </w:r>
    </w:p>
    <w:tbl>
      <w:tblPr>
        <w:tblW w:w="1369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tblPr>
      <w:tblGrid>
        <w:gridCol w:w="1211"/>
        <w:gridCol w:w="1025"/>
        <w:gridCol w:w="920"/>
        <w:gridCol w:w="1013"/>
        <w:gridCol w:w="1015"/>
        <w:gridCol w:w="1021"/>
        <w:gridCol w:w="1001"/>
        <w:gridCol w:w="1001"/>
        <w:gridCol w:w="1014"/>
        <w:gridCol w:w="1015"/>
        <w:gridCol w:w="1014"/>
        <w:gridCol w:w="1015"/>
        <w:gridCol w:w="1429"/>
      </w:tblGrid>
      <w:tr w:rsidR="005B6A75" w:rsidRPr="0002330A" w:rsidTr="00951A48">
        <w:trPr>
          <w:trHeight w:val="285"/>
          <w:jc w:val="center"/>
        </w:trPr>
        <w:tc>
          <w:tcPr>
            <w:tcW w:w="12233" w:type="dxa"/>
            <w:gridSpan w:val="12"/>
            <w:tcBorders>
              <w:top w:val="single" w:sz="6" w:space="0" w:color="auto"/>
              <w:left w:val="single" w:sz="6" w:space="0" w:color="auto"/>
              <w:bottom w:val="single" w:sz="6" w:space="0" w:color="auto"/>
              <w:right w:val="single" w:sz="6" w:space="0" w:color="auto"/>
            </w:tcBorders>
            <w:vAlign w:val="center"/>
          </w:tcPr>
          <w:p w:rsidR="005B6A75" w:rsidRPr="0002330A" w:rsidRDefault="005B6A75" w:rsidP="00951A48">
            <w:pPr>
              <w:widowControl/>
              <w:jc w:val="center"/>
              <w:rPr>
                <w:rFonts w:ascii="宋体" w:eastAsia="宋体" w:hAnsi="宋体" w:cs="宋体"/>
                <w:kern w:val="0"/>
                <w:szCs w:val="21"/>
              </w:rPr>
            </w:pPr>
            <w:r w:rsidRPr="0002330A">
              <w:rPr>
                <w:rFonts w:ascii="宋体" w:eastAsia="宋体" w:hAnsi="宋体" w:hint="eastAsia"/>
                <w:szCs w:val="21"/>
              </w:rPr>
              <w:t>一般公共预算财政拨款</w:t>
            </w:r>
            <w:r w:rsidRPr="0002330A">
              <w:rPr>
                <w:rFonts w:ascii="宋体" w:eastAsia="宋体" w:hAnsi="宋体" w:cs="宋体" w:hint="eastAsia"/>
                <w:kern w:val="0"/>
                <w:szCs w:val="21"/>
              </w:rPr>
              <w:t>“三公”经费</w:t>
            </w:r>
          </w:p>
        </w:tc>
        <w:tc>
          <w:tcPr>
            <w:tcW w:w="14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B6A75" w:rsidRPr="0002330A" w:rsidRDefault="005B6A75" w:rsidP="00951A48">
            <w:pPr>
              <w:widowControl/>
              <w:jc w:val="left"/>
              <w:rPr>
                <w:rFonts w:ascii="宋体" w:eastAsia="宋体" w:hAnsi="宋体"/>
                <w:szCs w:val="21"/>
              </w:rPr>
            </w:pPr>
            <w:r w:rsidRPr="0002330A">
              <w:rPr>
                <w:rFonts w:ascii="宋体" w:eastAsia="宋体" w:hAnsi="宋体" w:hint="eastAsia"/>
                <w:szCs w:val="21"/>
              </w:rPr>
              <w:t>机关运行</w:t>
            </w:r>
          </w:p>
          <w:p w:rsidR="005B6A75" w:rsidRPr="0002330A" w:rsidRDefault="005B6A75" w:rsidP="00951A48">
            <w:pPr>
              <w:widowControl/>
              <w:jc w:val="left"/>
              <w:rPr>
                <w:rFonts w:ascii="宋体" w:eastAsia="宋体" w:hAnsi="宋体"/>
                <w:szCs w:val="21"/>
              </w:rPr>
            </w:pPr>
            <w:r w:rsidRPr="0002330A">
              <w:rPr>
                <w:rFonts w:ascii="宋体" w:eastAsia="宋体" w:hAnsi="宋体" w:hint="eastAsia"/>
                <w:szCs w:val="21"/>
              </w:rPr>
              <w:t>经费决算数</w:t>
            </w:r>
          </w:p>
        </w:tc>
      </w:tr>
      <w:tr w:rsidR="005B6A75" w:rsidRPr="0002330A" w:rsidTr="00951A48">
        <w:trPr>
          <w:trHeight w:val="285"/>
          <w:jc w:val="center"/>
        </w:trPr>
        <w:tc>
          <w:tcPr>
            <w:tcW w:w="2212" w:type="dxa"/>
            <w:gridSpan w:val="2"/>
            <w:vMerge w:val="restart"/>
            <w:tcBorders>
              <w:top w:val="single" w:sz="6" w:space="0" w:color="auto"/>
              <w:left w:val="single" w:sz="6" w:space="0" w:color="auto"/>
              <w:bottom w:val="single" w:sz="6" w:space="0" w:color="auto"/>
            </w:tcBorders>
            <w:vAlign w:val="center"/>
          </w:tcPr>
          <w:p w:rsidR="005B6A75" w:rsidRPr="0002330A" w:rsidRDefault="005B6A75" w:rsidP="00951A48">
            <w:pPr>
              <w:widowControl/>
              <w:jc w:val="left"/>
              <w:rPr>
                <w:rFonts w:ascii="宋体" w:eastAsia="宋体" w:hAnsi="宋体" w:cs="宋体"/>
                <w:kern w:val="0"/>
                <w:szCs w:val="21"/>
              </w:rPr>
            </w:pPr>
            <w:r w:rsidRPr="0002330A">
              <w:rPr>
                <w:rFonts w:ascii="宋体" w:eastAsia="宋体" w:hAnsi="宋体" w:cs="宋体" w:hint="eastAsia"/>
                <w:kern w:val="0"/>
                <w:szCs w:val="21"/>
              </w:rPr>
              <w:t>合计</w:t>
            </w:r>
          </w:p>
        </w:tc>
        <w:tc>
          <w:tcPr>
            <w:tcW w:w="1867" w:type="dxa"/>
            <w:gridSpan w:val="2"/>
            <w:vMerge w:val="restart"/>
            <w:tcBorders>
              <w:top w:val="single" w:sz="6" w:space="0" w:color="auto"/>
              <w:bottom w:val="single" w:sz="6" w:space="0" w:color="auto"/>
            </w:tcBorders>
            <w:vAlign w:val="center"/>
          </w:tcPr>
          <w:p w:rsidR="005B6A75" w:rsidRPr="0002330A" w:rsidRDefault="005B6A75" w:rsidP="00951A48">
            <w:pPr>
              <w:widowControl/>
              <w:jc w:val="left"/>
              <w:rPr>
                <w:rFonts w:ascii="宋体" w:eastAsia="宋体" w:hAnsi="宋体" w:cs="宋体"/>
                <w:kern w:val="0"/>
                <w:szCs w:val="21"/>
              </w:rPr>
            </w:pPr>
            <w:r w:rsidRPr="0002330A">
              <w:rPr>
                <w:rFonts w:ascii="宋体" w:eastAsia="宋体" w:hAnsi="宋体" w:cs="宋体" w:hint="eastAsia"/>
                <w:kern w:val="0"/>
                <w:szCs w:val="21"/>
              </w:rPr>
              <w:t>因公出国</w:t>
            </w:r>
          </w:p>
          <w:p w:rsidR="005B6A75" w:rsidRPr="0002330A" w:rsidRDefault="005B6A75" w:rsidP="00951A48">
            <w:pPr>
              <w:widowControl/>
              <w:jc w:val="left"/>
              <w:rPr>
                <w:rFonts w:ascii="宋体" w:eastAsia="宋体" w:hAnsi="宋体" w:cs="宋体"/>
                <w:kern w:val="0"/>
                <w:szCs w:val="21"/>
              </w:rPr>
            </w:pPr>
            <w:r w:rsidRPr="0002330A">
              <w:rPr>
                <w:rFonts w:ascii="宋体" w:eastAsia="宋体" w:hAnsi="宋体" w:cs="宋体" w:hint="eastAsia"/>
                <w:kern w:val="0"/>
                <w:szCs w:val="21"/>
              </w:rPr>
              <w:t>（境）费</w:t>
            </w:r>
          </w:p>
        </w:tc>
        <w:tc>
          <w:tcPr>
            <w:tcW w:w="6117" w:type="dxa"/>
            <w:gridSpan w:val="6"/>
            <w:tcBorders>
              <w:top w:val="single" w:sz="6" w:space="0" w:color="auto"/>
              <w:bottom w:val="single" w:sz="6" w:space="0" w:color="auto"/>
            </w:tcBorders>
            <w:vAlign w:val="center"/>
          </w:tcPr>
          <w:p w:rsidR="005B6A75" w:rsidRPr="0002330A" w:rsidRDefault="005B6A75" w:rsidP="00951A48">
            <w:pPr>
              <w:widowControl/>
              <w:jc w:val="center"/>
              <w:rPr>
                <w:rFonts w:ascii="宋体" w:eastAsia="宋体" w:hAnsi="宋体" w:cs="宋体"/>
                <w:kern w:val="0"/>
                <w:szCs w:val="21"/>
              </w:rPr>
            </w:pPr>
            <w:r w:rsidRPr="0002330A">
              <w:rPr>
                <w:rFonts w:ascii="宋体" w:eastAsia="宋体" w:hAnsi="宋体" w:cs="宋体" w:hint="eastAsia"/>
                <w:kern w:val="0"/>
                <w:szCs w:val="21"/>
              </w:rPr>
              <w:t>公务用车购置及运行费</w:t>
            </w:r>
          </w:p>
        </w:tc>
        <w:tc>
          <w:tcPr>
            <w:tcW w:w="2037" w:type="dxa"/>
            <w:gridSpan w:val="2"/>
            <w:vMerge w:val="restart"/>
            <w:tcBorders>
              <w:top w:val="single" w:sz="6" w:space="0" w:color="auto"/>
              <w:bottom w:val="single" w:sz="6" w:space="0" w:color="auto"/>
            </w:tcBorders>
            <w:vAlign w:val="center"/>
          </w:tcPr>
          <w:p w:rsidR="005B6A75" w:rsidRPr="0002330A" w:rsidRDefault="005B6A75" w:rsidP="00951A48">
            <w:pPr>
              <w:widowControl/>
              <w:jc w:val="left"/>
              <w:rPr>
                <w:rFonts w:ascii="宋体" w:eastAsia="宋体" w:hAnsi="宋体" w:cs="宋体"/>
                <w:kern w:val="0"/>
                <w:szCs w:val="21"/>
              </w:rPr>
            </w:pPr>
            <w:r w:rsidRPr="0002330A">
              <w:rPr>
                <w:rFonts w:ascii="宋体" w:eastAsia="宋体" w:hAnsi="宋体" w:cs="宋体" w:hint="eastAsia"/>
                <w:kern w:val="0"/>
                <w:szCs w:val="21"/>
              </w:rPr>
              <w:t>公务接待费</w:t>
            </w:r>
          </w:p>
        </w:tc>
        <w:tc>
          <w:tcPr>
            <w:tcW w:w="1461" w:type="dxa"/>
            <w:vMerge/>
            <w:tcBorders>
              <w:top w:val="single" w:sz="6" w:space="0" w:color="auto"/>
              <w:bottom w:val="single" w:sz="6" w:space="0" w:color="auto"/>
              <w:right w:val="single" w:sz="6" w:space="0" w:color="auto"/>
            </w:tcBorders>
            <w:shd w:val="clear" w:color="auto" w:fill="auto"/>
          </w:tcPr>
          <w:p w:rsidR="005B6A75" w:rsidRPr="0002330A" w:rsidRDefault="005B6A75" w:rsidP="00951A48">
            <w:pPr>
              <w:widowControl/>
              <w:jc w:val="left"/>
              <w:rPr>
                <w:rFonts w:ascii="宋体" w:eastAsia="宋体" w:hAnsi="宋体"/>
                <w:szCs w:val="21"/>
              </w:rPr>
            </w:pPr>
          </w:p>
        </w:tc>
      </w:tr>
      <w:tr w:rsidR="00465DA8" w:rsidRPr="0002330A" w:rsidTr="00951A48">
        <w:trPr>
          <w:trHeight w:val="731"/>
          <w:jc w:val="center"/>
        </w:trPr>
        <w:tc>
          <w:tcPr>
            <w:tcW w:w="2212" w:type="dxa"/>
            <w:gridSpan w:val="2"/>
            <w:vMerge/>
            <w:tcBorders>
              <w:top w:val="single" w:sz="6" w:space="0" w:color="auto"/>
              <w:left w:val="single" w:sz="6" w:space="0" w:color="auto"/>
              <w:bottom w:val="single" w:sz="6" w:space="0" w:color="auto"/>
            </w:tcBorders>
            <w:vAlign w:val="center"/>
          </w:tcPr>
          <w:p w:rsidR="005B6A75" w:rsidRPr="0002330A" w:rsidRDefault="005B6A75" w:rsidP="005B6A75">
            <w:pPr>
              <w:widowControl/>
              <w:jc w:val="left"/>
              <w:rPr>
                <w:rFonts w:ascii="宋体" w:eastAsia="宋体" w:hAnsi="宋体" w:cs="宋体"/>
                <w:kern w:val="0"/>
                <w:szCs w:val="21"/>
              </w:rPr>
            </w:pPr>
          </w:p>
        </w:tc>
        <w:tc>
          <w:tcPr>
            <w:tcW w:w="1867" w:type="dxa"/>
            <w:gridSpan w:val="2"/>
            <w:vMerge/>
            <w:tcBorders>
              <w:top w:val="single" w:sz="6" w:space="0" w:color="auto"/>
              <w:bottom w:val="single" w:sz="6" w:space="0" w:color="auto"/>
            </w:tcBorders>
            <w:vAlign w:val="center"/>
          </w:tcPr>
          <w:p w:rsidR="005B6A75" w:rsidRPr="0002330A" w:rsidRDefault="005B6A75" w:rsidP="005B6A75">
            <w:pPr>
              <w:widowControl/>
              <w:jc w:val="left"/>
              <w:rPr>
                <w:rFonts w:ascii="宋体" w:eastAsia="宋体" w:hAnsi="宋体" w:cs="宋体"/>
                <w:kern w:val="0"/>
                <w:szCs w:val="21"/>
              </w:rPr>
            </w:pPr>
          </w:p>
        </w:tc>
        <w:tc>
          <w:tcPr>
            <w:tcW w:w="2044" w:type="dxa"/>
            <w:gridSpan w:val="2"/>
            <w:tcBorders>
              <w:top w:val="single" w:sz="6" w:space="0" w:color="auto"/>
              <w:bottom w:val="single" w:sz="6" w:space="0" w:color="auto"/>
            </w:tcBorders>
            <w:vAlign w:val="center"/>
          </w:tcPr>
          <w:p w:rsidR="005B6A75" w:rsidRPr="0002330A" w:rsidRDefault="005B6A75" w:rsidP="00951A48">
            <w:pPr>
              <w:widowControl/>
              <w:jc w:val="center"/>
              <w:rPr>
                <w:rFonts w:ascii="宋体" w:eastAsia="宋体" w:hAnsi="宋体" w:cs="宋体"/>
                <w:kern w:val="0"/>
                <w:szCs w:val="21"/>
              </w:rPr>
            </w:pPr>
            <w:r w:rsidRPr="0002330A">
              <w:rPr>
                <w:rFonts w:ascii="宋体" w:eastAsia="宋体" w:hAnsi="宋体" w:cs="宋体" w:hint="eastAsia"/>
                <w:kern w:val="0"/>
                <w:szCs w:val="21"/>
              </w:rPr>
              <w:t>小计</w:t>
            </w:r>
          </w:p>
        </w:tc>
        <w:tc>
          <w:tcPr>
            <w:tcW w:w="2036" w:type="dxa"/>
            <w:gridSpan w:val="2"/>
            <w:tcBorders>
              <w:top w:val="single" w:sz="6" w:space="0" w:color="auto"/>
              <w:bottom w:val="single" w:sz="6" w:space="0" w:color="auto"/>
            </w:tcBorders>
            <w:vAlign w:val="center"/>
          </w:tcPr>
          <w:p w:rsidR="005B6A75" w:rsidRPr="0002330A" w:rsidRDefault="005B6A75" w:rsidP="00951A48">
            <w:pPr>
              <w:widowControl/>
              <w:jc w:val="center"/>
              <w:rPr>
                <w:rFonts w:ascii="宋体" w:eastAsia="宋体" w:hAnsi="宋体" w:cs="宋体"/>
                <w:kern w:val="0"/>
                <w:szCs w:val="21"/>
              </w:rPr>
            </w:pPr>
            <w:r w:rsidRPr="0002330A">
              <w:rPr>
                <w:rFonts w:ascii="宋体" w:eastAsia="宋体" w:hAnsi="宋体" w:cs="宋体" w:hint="eastAsia"/>
                <w:kern w:val="0"/>
                <w:szCs w:val="21"/>
              </w:rPr>
              <w:t>公务用车</w:t>
            </w:r>
          </w:p>
          <w:p w:rsidR="005B6A75" w:rsidRPr="0002330A" w:rsidRDefault="005B6A75" w:rsidP="00951A48">
            <w:pPr>
              <w:widowControl/>
              <w:jc w:val="center"/>
              <w:rPr>
                <w:rFonts w:ascii="宋体" w:eastAsia="宋体" w:hAnsi="宋体" w:cs="宋体"/>
                <w:kern w:val="0"/>
                <w:szCs w:val="21"/>
              </w:rPr>
            </w:pPr>
            <w:r w:rsidRPr="0002330A">
              <w:rPr>
                <w:rFonts w:ascii="宋体" w:eastAsia="宋体" w:hAnsi="宋体" w:cs="宋体" w:hint="eastAsia"/>
                <w:kern w:val="0"/>
                <w:szCs w:val="21"/>
              </w:rPr>
              <w:t>购置费</w:t>
            </w:r>
          </w:p>
        </w:tc>
        <w:tc>
          <w:tcPr>
            <w:tcW w:w="2037" w:type="dxa"/>
            <w:gridSpan w:val="2"/>
            <w:tcBorders>
              <w:top w:val="single" w:sz="6" w:space="0" w:color="auto"/>
              <w:bottom w:val="single" w:sz="6" w:space="0" w:color="auto"/>
            </w:tcBorders>
            <w:vAlign w:val="center"/>
          </w:tcPr>
          <w:p w:rsidR="005B6A75" w:rsidRPr="0002330A" w:rsidRDefault="005B6A75" w:rsidP="00951A48">
            <w:pPr>
              <w:widowControl/>
              <w:jc w:val="center"/>
              <w:rPr>
                <w:rFonts w:ascii="宋体" w:eastAsia="宋体" w:hAnsi="宋体" w:cs="宋体"/>
                <w:kern w:val="0"/>
                <w:szCs w:val="21"/>
              </w:rPr>
            </w:pPr>
            <w:r w:rsidRPr="0002330A">
              <w:rPr>
                <w:rFonts w:ascii="宋体" w:eastAsia="宋体" w:hAnsi="宋体" w:cs="宋体" w:hint="eastAsia"/>
                <w:kern w:val="0"/>
                <w:szCs w:val="21"/>
              </w:rPr>
              <w:t>公务用车</w:t>
            </w:r>
          </w:p>
          <w:p w:rsidR="005B6A75" w:rsidRPr="0002330A" w:rsidRDefault="005B6A75" w:rsidP="00951A48">
            <w:pPr>
              <w:widowControl/>
              <w:jc w:val="center"/>
              <w:rPr>
                <w:rFonts w:ascii="宋体" w:eastAsia="宋体" w:hAnsi="宋体" w:cs="宋体"/>
                <w:kern w:val="0"/>
                <w:szCs w:val="21"/>
              </w:rPr>
            </w:pPr>
            <w:r w:rsidRPr="0002330A">
              <w:rPr>
                <w:rFonts w:ascii="宋体" w:eastAsia="宋体" w:hAnsi="宋体" w:cs="宋体" w:hint="eastAsia"/>
                <w:kern w:val="0"/>
                <w:szCs w:val="21"/>
              </w:rPr>
              <w:t>运行费</w:t>
            </w:r>
          </w:p>
        </w:tc>
        <w:tc>
          <w:tcPr>
            <w:tcW w:w="2037" w:type="dxa"/>
            <w:gridSpan w:val="2"/>
            <w:vMerge/>
            <w:tcBorders>
              <w:top w:val="single" w:sz="6" w:space="0" w:color="auto"/>
              <w:bottom w:val="single" w:sz="6" w:space="0" w:color="auto"/>
            </w:tcBorders>
            <w:vAlign w:val="center"/>
          </w:tcPr>
          <w:p w:rsidR="005B6A75" w:rsidRPr="0002330A" w:rsidRDefault="005B6A75" w:rsidP="005B6A75">
            <w:pPr>
              <w:widowControl/>
              <w:jc w:val="left"/>
              <w:rPr>
                <w:rFonts w:ascii="宋体" w:eastAsia="宋体" w:hAnsi="宋体" w:cs="宋体"/>
                <w:kern w:val="0"/>
                <w:szCs w:val="21"/>
              </w:rPr>
            </w:pPr>
          </w:p>
        </w:tc>
        <w:tc>
          <w:tcPr>
            <w:tcW w:w="1461" w:type="dxa"/>
            <w:vMerge/>
            <w:tcBorders>
              <w:top w:val="single" w:sz="6" w:space="0" w:color="auto"/>
              <w:bottom w:val="single" w:sz="6" w:space="0" w:color="auto"/>
              <w:right w:val="single" w:sz="6" w:space="0" w:color="auto"/>
            </w:tcBorders>
            <w:shd w:val="clear" w:color="auto" w:fill="auto"/>
          </w:tcPr>
          <w:p w:rsidR="005B6A75" w:rsidRPr="0002330A" w:rsidRDefault="005B6A75" w:rsidP="005B6A75">
            <w:pPr>
              <w:widowControl/>
              <w:jc w:val="left"/>
              <w:rPr>
                <w:rFonts w:ascii="宋体" w:eastAsia="宋体" w:hAnsi="宋体"/>
                <w:szCs w:val="21"/>
              </w:rPr>
            </w:pPr>
          </w:p>
        </w:tc>
      </w:tr>
      <w:tr w:rsidR="003B42F4" w:rsidRPr="0002330A" w:rsidTr="00951A48">
        <w:trPr>
          <w:trHeight w:val="743"/>
          <w:jc w:val="center"/>
        </w:trPr>
        <w:tc>
          <w:tcPr>
            <w:tcW w:w="1220" w:type="dxa"/>
            <w:tcBorders>
              <w:top w:val="single" w:sz="6" w:space="0" w:color="auto"/>
              <w:left w:val="single" w:sz="6" w:space="0" w:color="auto"/>
              <w:bottom w:val="single" w:sz="6" w:space="0" w:color="auto"/>
              <w:right w:val="single" w:sz="4" w:space="0" w:color="auto"/>
            </w:tcBorders>
            <w:vAlign w:val="center"/>
          </w:tcPr>
          <w:p w:rsidR="005B6A75" w:rsidRPr="0002330A" w:rsidRDefault="005B6A75" w:rsidP="00951A48">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预算数</w:t>
            </w:r>
          </w:p>
        </w:tc>
        <w:tc>
          <w:tcPr>
            <w:tcW w:w="992" w:type="dxa"/>
            <w:tcBorders>
              <w:top w:val="single" w:sz="6" w:space="0" w:color="auto"/>
              <w:left w:val="single" w:sz="4" w:space="0" w:color="auto"/>
              <w:bottom w:val="single" w:sz="6" w:space="0" w:color="auto"/>
            </w:tcBorders>
            <w:vAlign w:val="center"/>
          </w:tcPr>
          <w:p w:rsidR="005B6A75" w:rsidRPr="0002330A" w:rsidRDefault="005B6A75" w:rsidP="00951A48">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决算数</w:t>
            </w:r>
          </w:p>
        </w:tc>
        <w:tc>
          <w:tcPr>
            <w:tcW w:w="849" w:type="dxa"/>
            <w:tcBorders>
              <w:top w:val="single" w:sz="6" w:space="0" w:color="auto"/>
              <w:bottom w:val="single" w:sz="6" w:space="0" w:color="auto"/>
              <w:right w:val="single" w:sz="4" w:space="0" w:color="auto"/>
            </w:tcBorders>
            <w:vAlign w:val="center"/>
          </w:tcPr>
          <w:p w:rsidR="005B6A75" w:rsidRPr="0002330A" w:rsidRDefault="005B6A75" w:rsidP="00951A48">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预算数</w:t>
            </w:r>
          </w:p>
        </w:tc>
        <w:tc>
          <w:tcPr>
            <w:tcW w:w="1018" w:type="dxa"/>
            <w:tcBorders>
              <w:top w:val="single" w:sz="6" w:space="0" w:color="auto"/>
              <w:left w:val="single" w:sz="4" w:space="0" w:color="auto"/>
              <w:bottom w:val="single" w:sz="6" w:space="0" w:color="auto"/>
            </w:tcBorders>
            <w:vAlign w:val="center"/>
          </w:tcPr>
          <w:p w:rsidR="005B6A75" w:rsidRPr="0002330A" w:rsidRDefault="005B6A75" w:rsidP="00951A48">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5B6A75" w:rsidRPr="0002330A" w:rsidRDefault="005B6A75" w:rsidP="00951A48">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预算数</w:t>
            </w:r>
          </w:p>
        </w:tc>
        <w:tc>
          <w:tcPr>
            <w:tcW w:w="1025" w:type="dxa"/>
            <w:tcBorders>
              <w:top w:val="single" w:sz="6" w:space="0" w:color="auto"/>
              <w:left w:val="single" w:sz="4" w:space="0" w:color="auto"/>
              <w:bottom w:val="single" w:sz="6" w:space="0" w:color="auto"/>
            </w:tcBorders>
            <w:vAlign w:val="center"/>
          </w:tcPr>
          <w:p w:rsidR="005B6A75" w:rsidRPr="0002330A" w:rsidRDefault="005B6A75" w:rsidP="00951A48">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决算数</w:t>
            </w:r>
          </w:p>
        </w:tc>
        <w:tc>
          <w:tcPr>
            <w:tcW w:w="1018" w:type="dxa"/>
            <w:tcBorders>
              <w:top w:val="single" w:sz="6" w:space="0" w:color="auto"/>
              <w:bottom w:val="single" w:sz="6" w:space="0" w:color="auto"/>
              <w:right w:val="single" w:sz="4" w:space="0" w:color="auto"/>
            </w:tcBorders>
            <w:vAlign w:val="center"/>
          </w:tcPr>
          <w:p w:rsidR="005B6A75" w:rsidRPr="0002330A" w:rsidRDefault="005B6A75" w:rsidP="00951A48">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预算数</w:t>
            </w:r>
          </w:p>
        </w:tc>
        <w:tc>
          <w:tcPr>
            <w:tcW w:w="1018" w:type="dxa"/>
            <w:tcBorders>
              <w:top w:val="single" w:sz="6" w:space="0" w:color="auto"/>
              <w:left w:val="single" w:sz="4" w:space="0" w:color="auto"/>
              <w:bottom w:val="single" w:sz="6" w:space="0" w:color="auto"/>
            </w:tcBorders>
            <w:vAlign w:val="center"/>
          </w:tcPr>
          <w:p w:rsidR="005B6A75" w:rsidRPr="0002330A" w:rsidRDefault="005B6A75" w:rsidP="00951A48">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决算数</w:t>
            </w:r>
          </w:p>
        </w:tc>
        <w:tc>
          <w:tcPr>
            <w:tcW w:w="1018" w:type="dxa"/>
            <w:tcBorders>
              <w:top w:val="single" w:sz="6" w:space="0" w:color="auto"/>
              <w:bottom w:val="single" w:sz="6" w:space="0" w:color="auto"/>
              <w:right w:val="single" w:sz="4" w:space="0" w:color="auto"/>
            </w:tcBorders>
            <w:vAlign w:val="center"/>
          </w:tcPr>
          <w:p w:rsidR="005B6A75" w:rsidRPr="0002330A" w:rsidRDefault="005B6A75" w:rsidP="00951A48">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5B6A75" w:rsidRPr="0002330A" w:rsidRDefault="005B6A75" w:rsidP="00951A48">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决算数</w:t>
            </w:r>
          </w:p>
        </w:tc>
        <w:tc>
          <w:tcPr>
            <w:tcW w:w="1018" w:type="dxa"/>
            <w:tcBorders>
              <w:top w:val="single" w:sz="6" w:space="0" w:color="auto"/>
              <w:bottom w:val="single" w:sz="6" w:space="0" w:color="auto"/>
              <w:right w:val="single" w:sz="4" w:space="0" w:color="auto"/>
            </w:tcBorders>
            <w:vAlign w:val="center"/>
          </w:tcPr>
          <w:p w:rsidR="005B6A75" w:rsidRPr="0002330A" w:rsidRDefault="005B6A75" w:rsidP="00951A48">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5B6A75" w:rsidRPr="0002330A" w:rsidRDefault="005B6A75" w:rsidP="00951A48">
            <w:pPr>
              <w:widowControl/>
              <w:ind w:left="0" w:firstLine="0"/>
              <w:jc w:val="left"/>
              <w:rPr>
                <w:rFonts w:ascii="宋体" w:eastAsia="宋体" w:hAnsi="宋体" w:cs="宋体"/>
                <w:kern w:val="0"/>
                <w:szCs w:val="21"/>
              </w:rPr>
            </w:pPr>
            <w:r w:rsidRPr="0002330A">
              <w:rPr>
                <w:rFonts w:ascii="宋体" w:eastAsia="宋体" w:hAnsi="宋体" w:cs="宋体" w:hint="eastAsia"/>
                <w:kern w:val="0"/>
                <w:szCs w:val="21"/>
              </w:rPr>
              <w:t>决算数</w:t>
            </w:r>
          </w:p>
        </w:tc>
        <w:tc>
          <w:tcPr>
            <w:tcW w:w="1461" w:type="dxa"/>
            <w:vMerge w:val="restart"/>
            <w:tcBorders>
              <w:top w:val="single" w:sz="6" w:space="0" w:color="auto"/>
              <w:right w:val="single" w:sz="6" w:space="0" w:color="auto"/>
            </w:tcBorders>
            <w:shd w:val="clear" w:color="auto" w:fill="auto"/>
            <w:vAlign w:val="center"/>
          </w:tcPr>
          <w:p w:rsidR="005B6A75" w:rsidRPr="0002330A" w:rsidRDefault="005B6A75" w:rsidP="00951A48">
            <w:pPr>
              <w:widowControl/>
              <w:jc w:val="left"/>
              <w:rPr>
                <w:rFonts w:ascii="宋体" w:eastAsia="宋体" w:hAnsi="宋体"/>
                <w:szCs w:val="21"/>
              </w:rPr>
            </w:pPr>
          </w:p>
        </w:tc>
      </w:tr>
      <w:tr w:rsidR="003B42F4" w:rsidRPr="0002330A" w:rsidTr="00951A48">
        <w:trPr>
          <w:trHeight w:val="300"/>
          <w:jc w:val="center"/>
        </w:trPr>
        <w:tc>
          <w:tcPr>
            <w:tcW w:w="1220" w:type="dxa"/>
            <w:tcBorders>
              <w:top w:val="single" w:sz="6" w:space="0" w:color="auto"/>
              <w:left w:val="single" w:sz="6" w:space="0" w:color="auto"/>
              <w:bottom w:val="single" w:sz="6" w:space="0" w:color="auto"/>
              <w:right w:val="single" w:sz="4" w:space="0" w:color="auto"/>
            </w:tcBorders>
            <w:vAlign w:val="center"/>
          </w:tcPr>
          <w:p w:rsidR="005B6A75" w:rsidRPr="0002330A" w:rsidRDefault="003B42F4" w:rsidP="005B6A75">
            <w:pPr>
              <w:jc w:val="right"/>
              <w:rPr>
                <w:rFonts w:ascii="宋体" w:eastAsia="宋体" w:hAnsi="宋体"/>
                <w:szCs w:val="21"/>
              </w:rPr>
            </w:pPr>
            <w:r w:rsidRPr="0002330A">
              <w:rPr>
                <w:rFonts w:ascii="宋体" w:eastAsia="宋体" w:hAnsi="宋体" w:hint="eastAsia"/>
                <w:szCs w:val="21"/>
              </w:rPr>
              <w:t>17.34</w:t>
            </w:r>
          </w:p>
        </w:tc>
        <w:tc>
          <w:tcPr>
            <w:tcW w:w="992" w:type="dxa"/>
            <w:tcBorders>
              <w:top w:val="single" w:sz="6" w:space="0" w:color="auto"/>
              <w:left w:val="single" w:sz="4" w:space="0" w:color="auto"/>
              <w:bottom w:val="single" w:sz="6" w:space="0" w:color="auto"/>
            </w:tcBorders>
            <w:vAlign w:val="center"/>
          </w:tcPr>
          <w:p w:rsidR="005B6A75" w:rsidRPr="0002330A" w:rsidRDefault="003B42F4" w:rsidP="005B6A75">
            <w:pPr>
              <w:jc w:val="right"/>
              <w:rPr>
                <w:rFonts w:ascii="宋体" w:eastAsia="宋体" w:hAnsi="宋体"/>
                <w:szCs w:val="21"/>
              </w:rPr>
            </w:pPr>
            <w:r w:rsidRPr="0002330A">
              <w:rPr>
                <w:rFonts w:ascii="宋体" w:eastAsia="宋体" w:hAnsi="宋体" w:hint="eastAsia"/>
                <w:szCs w:val="21"/>
              </w:rPr>
              <w:t>11.5</w:t>
            </w:r>
            <w:r w:rsidR="00465DA8" w:rsidRPr="0002330A">
              <w:rPr>
                <w:rFonts w:ascii="宋体" w:eastAsia="宋体" w:hAnsi="宋体" w:hint="eastAsia"/>
                <w:szCs w:val="21"/>
              </w:rPr>
              <w:t>7</w:t>
            </w:r>
          </w:p>
        </w:tc>
        <w:tc>
          <w:tcPr>
            <w:tcW w:w="849" w:type="dxa"/>
            <w:tcBorders>
              <w:top w:val="single" w:sz="6" w:space="0" w:color="auto"/>
              <w:bottom w:val="single" w:sz="6" w:space="0" w:color="auto"/>
              <w:right w:val="single" w:sz="4" w:space="0" w:color="auto"/>
            </w:tcBorders>
            <w:vAlign w:val="center"/>
          </w:tcPr>
          <w:p w:rsidR="005B6A75" w:rsidRPr="0002330A" w:rsidRDefault="003B42F4" w:rsidP="005B6A75">
            <w:pPr>
              <w:jc w:val="right"/>
              <w:rPr>
                <w:rFonts w:ascii="宋体" w:eastAsia="宋体" w:hAnsi="宋体"/>
                <w:szCs w:val="21"/>
              </w:rPr>
            </w:pPr>
            <w:r w:rsidRPr="0002330A">
              <w:rPr>
                <w:rFonts w:ascii="宋体" w:eastAsia="宋体" w:hAnsi="宋体" w:hint="eastAsia"/>
                <w:szCs w:val="21"/>
              </w:rPr>
              <w:t>4.9</w:t>
            </w:r>
            <w:r w:rsidR="00C07FBA">
              <w:rPr>
                <w:rFonts w:ascii="宋体" w:eastAsia="宋体" w:hAnsi="宋体" w:hint="eastAsia"/>
                <w:szCs w:val="21"/>
              </w:rPr>
              <w:t>0</w:t>
            </w:r>
          </w:p>
        </w:tc>
        <w:tc>
          <w:tcPr>
            <w:tcW w:w="1018" w:type="dxa"/>
            <w:tcBorders>
              <w:top w:val="single" w:sz="6" w:space="0" w:color="auto"/>
              <w:left w:val="single" w:sz="4" w:space="0" w:color="auto"/>
              <w:bottom w:val="single" w:sz="6" w:space="0" w:color="auto"/>
            </w:tcBorders>
            <w:vAlign w:val="center"/>
          </w:tcPr>
          <w:p w:rsidR="005B6A75" w:rsidRPr="0002330A" w:rsidRDefault="003B42F4" w:rsidP="005B6A75">
            <w:pPr>
              <w:jc w:val="right"/>
              <w:rPr>
                <w:rFonts w:ascii="宋体" w:eastAsia="宋体" w:hAnsi="宋体"/>
                <w:szCs w:val="21"/>
              </w:rPr>
            </w:pPr>
            <w:r w:rsidRPr="0002330A">
              <w:rPr>
                <w:rFonts w:ascii="宋体" w:eastAsia="宋体" w:hAnsi="宋体" w:hint="eastAsia"/>
                <w:szCs w:val="21"/>
              </w:rPr>
              <w:t>4.8</w:t>
            </w:r>
            <w:r w:rsidR="00465DA8" w:rsidRPr="0002330A">
              <w:rPr>
                <w:rFonts w:ascii="宋体" w:eastAsia="宋体" w:hAnsi="宋体" w:hint="eastAsia"/>
                <w:szCs w:val="21"/>
              </w:rPr>
              <w:t>4</w:t>
            </w:r>
          </w:p>
        </w:tc>
        <w:tc>
          <w:tcPr>
            <w:tcW w:w="1019" w:type="dxa"/>
            <w:tcBorders>
              <w:top w:val="single" w:sz="6" w:space="0" w:color="auto"/>
              <w:bottom w:val="single" w:sz="6" w:space="0" w:color="auto"/>
              <w:right w:val="single" w:sz="4" w:space="0" w:color="auto"/>
            </w:tcBorders>
            <w:vAlign w:val="center"/>
          </w:tcPr>
          <w:p w:rsidR="005B6A75" w:rsidRPr="0002330A" w:rsidRDefault="003B42F4" w:rsidP="005B6A75">
            <w:pPr>
              <w:jc w:val="right"/>
              <w:rPr>
                <w:rFonts w:ascii="宋体" w:eastAsia="宋体" w:hAnsi="宋体"/>
                <w:szCs w:val="21"/>
              </w:rPr>
            </w:pPr>
            <w:r w:rsidRPr="0002330A">
              <w:rPr>
                <w:rFonts w:ascii="宋体" w:eastAsia="宋体" w:hAnsi="宋体" w:hint="eastAsia"/>
                <w:szCs w:val="21"/>
              </w:rPr>
              <w:t>9.6</w:t>
            </w:r>
            <w:r w:rsidR="00C07FBA">
              <w:rPr>
                <w:rFonts w:ascii="宋体" w:eastAsia="宋体" w:hAnsi="宋体" w:hint="eastAsia"/>
                <w:szCs w:val="21"/>
              </w:rPr>
              <w:t>0</w:t>
            </w:r>
          </w:p>
        </w:tc>
        <w:tc>
          <w:tcPr>
            <w:tcW w:w="1025" w:type="dxa"/>
            <w:tcBorders>
              <w:top w:val="single" w:sz="6" w:space="0" w:color="auto"/>
              <w:left w:val="single" w:sz="4" w:space="0" w:color="auto"/>
              <w:bottom w:val="single" w:sz="6" w:space="0" w:color="auto"/>
            </w:tcBorders>
            <w:vAlign w:val="center"/>
          </w:tcPr>
          <w:p w:rsidR="005B6A75" w:rsidRPr="0002330A" w:rsidRDefault="003B42F4" w:rsidP="005B6A75">
            <w:pPr>
              <w:jc w:val="right"/>
              <w:rPr>
                <w:rFonts w:ascii="宋体" w:eastAsia="宋体" w:hAnsi="宋体"/>
                <w:szCs w:val="21"/>
              </w:rPr>
            </w:pPr>
            <w:r w:rsidRPr="0002330A">
              <w:rPr>
                <w:rFonts w:ascii="宋体" w:eastAsia="宋体" w:hAnsi="宋体" w:hint="eastAsia"/>
                <w:szCs w:val="21"/>
              </w:rPr>
              <w:t>6.02</w:t>
            </w:r>
          </w:p>
        </w:tc>
        <w:tc>
          <w:tcPr>
            <w:tcW w:w="1018" w:type="dxa"/>
            <w:tcBorders>
              <w:top w:val="single" w:sz="6" w:space="0" w:color="auto"/>
              <w:bottom w:val="single" w:sz="6" w:space="0" w:color="auto"/>
              <w:right w:val="single" w:sz="4" w:space="0" w:color="auto"/>
            </w:tcBorders>
            <w:vAlign w:val="center"/>
          </w:tcPr>
          <w:p w:rsidR="005B6A75" w:rsidRPr="0002330A" w:rsidRDefault="002826E9" w:rsidP="005B6A75">
            <w:pPr>
              <w:jc w:val="right"/>
              <w:rPr>
                <w:rFonts w:ascii="宋体" w:eastAsia="宋体" w:hAnsi="宋体"/>
                <w:szCs w:val="21"/>
              </w:rPr>
            </w:pPr>
            <w:r w:rsidRPr="0002330A">
              <w:rPr>
                <w:rFonts w:ascii="宋体" w:eastAsia="宋体" w:hAnsi="宋体" w:hint="eastAsia"/>
                <w:szCs w:val="21"/>
              </w:rPr>
              <w:t>0</w:t>
            </w:r>
          </w:p>
        </w:tc>
        <w:tc>
          <w:tcPr>
            <w:tcW w:w="1018" w:type="dxa"/>
            <w:tcBorders>
              <w:top w:val="single" w:sz="6" w:space="0" w:color="auto"/>
              <w:left w:val="single" w:sz="4" w:space="0" w:color="auto"/>
              <w:bottom w:val="single" w:sz="6" w:space="0" w:color="auto"/>
            </w:tcBorders>
            <w:vAlign w:val="center"/>
          </w:tcPr>
          <w:p w:rsidR="005B6A75" w:rsidRPr="0002330A" w:rsidRDefault="002826E9" w:rsidP="005B6A75">
            <w:pPr>
              <w:jc w:val="right"/>
              <w:rPr>
                <w:rFonts w:ascii="宋体" w:eastAsia="宋体" w:hAnsi="宋体"/>
                <w:szCs w:val="21"/>
              </w:rPr>
            </w:pPr>
            <w:r w:rsidRPr="0002330A">
              <w:rPr>
                <w:rFonts w:ascii="宋体" w:eastAsia="宋体" w:hAnsi="宋体" w:hint="eastAsia"/>
                <w:szCs w:val="21"/>
              </w:rPr>
              <w:t>0</w:t>
            </w:r>
          </w:p>
        </w:tc>
        <w:tc>
          <w:tcPr>
            <w:tcW w:w="1018" w:type="dxa"/>
            <w:tcBorders>
              <w:top w:val="single" w:sz="6" w:space="0" w:color="auto"/>
              <w:bottom w:val="single" w:sz="6" w:space="0" w:color="auto"/>
              <w:right w:val="single" w:sz="4" w:space="0" w:color="auto"/>
            </w:tcBorders>
            <w:vAlign w:val="center"/>
          </w:tcPr>
          <w:p w:rsidR="005B6A75" w:rsidRPr="0002330A" w:rsidRDefault="003B42F4" w:rsidP="005B6A75">
            <w:pPr>
              <w:jc w:val="right"/>
              <w:rPr>
                <w:rFonts w:ascii="宋体" w:eastAsia="宋体" w:hAnsi="宋体"/>
                <w:szCs w:val="21"/>
              </w:rPr>
            </w:pPr>
            <w:r w:rsidRPr="0002330A">
              <w:rPr>
                <w:rFonts w:ascii="宋体" w:eastAsia="宋体" w:hAnsi="宋体" w:hint="eastAsia"/>
                <w:szCs w:val="21"/>
              </w:rPr>
              <w:t>9.6</w:t>
            </w:r>
            <w:r w:rsidR="00C07FBA">
              <w:rPr>
                <w:rFonts w:ascii="宋体" w:eastAsia="宋体" w:hAnsi="宋体" w:hint="eastAsia"/>
                <w:szCs w:val="21"/>
              </w:rPr>
              <w:t>0</w:t>
            </w:r>
          </w:p>
        </w:tc>
        <w:tc>
          <w:tcPr>
            <w:tcW w:w="1019" w:type="dxa"/>
            <w:tcBorders>
              <w:top w:val="single" w:sz="6" w:space="0" w:color="auto"/>
              <w:left w:val="single" w:sz="4" w:space="0" w:color="auto"/>
              <w:bottom w:val="single" w:sz="6" w:space="0" w:color="auto"/>
            </w:tcBorders>
            <w:vAlign w:val="center"/>
          </w:tcPr>
          <w:p w:rsidR="005B6A75" w:rsidRPr="0002330A" w:rsidRDefault="003B42F4" w:rsidP="005B6A75">
            <w:pPr>
              <w:jc w:val="right"/>
              <w:rPr>
                <w:rFonts w:ascii="宋体" w:eastAsia="宋体" w:hAnsi="宋体"/>
                <w:szCs w:val="21"/>
              </w:rPr>
            </w:pPr>
            <w:r w:rsidRPr="0002330A">
              <w:rPr>
                <w:rFonts w:ascii="宋体" w:eastAsia="宋体" w:hAnsi="宋体" w:hint="eastAsia"/>
                <w:szCs w:val="21"/>
              </w:rPr>
              <w:t>6.02</w:t>
            </w:r>
          </w:p>
        </w:tc>
        <w:tc>
          <w:tcPr>
            <w:tcW w:w="1018" w:type="dxa"/>
            <w:tcBorders>
              <w:top w:val="single" w:sz="6" w:space="0" w:color="auto"/>
              <w:bottom w:val="single" w:sz="6" w:space="0" w:color="auto"/>
              <w:right w:val="single" w:sz="4" w:space="0" w:color="auto"/>
            </w:tcBorders>
            <w:vAlign w:val="center"/>
          </w:tcPr>
          <w:p w:rsidR="005B6A75" w:rsidRPr="0002330A" w:rsidRDefault="003B42F4" w:rsidP="005B6A75">
            <w:pPr>
              <w:jc w:val="right"/>
              <w:rPr>
                <w:rFonts w:ascii="宋体" w:eastAsia="宋体" w:hAnsi="宋体"/>
                <w:szCs w:val="21"/>
              </w:rPr>
            </w:pPr>
            <w:r w:rsidRPr="0002330A">
              <w:rPr>
                <w:rFonts w:ascii="宋体" w:eastAsia="宋体" w:hAnsi="宋体" w:hint="eastAsia"/>
                <w:szCs w:val="21"/>
              </w:rPr>
              <w:t>2.84</w:t>
            </w:r>
          </w:p>
        </w:tc>
        <w:tc>
          <w:tcPr>
            <w:tcW w:w="1019" w:type="dxa"/>
            <w:tcBorders>
              <w:top w:val="single" w:sz="6" w:space="0" w:color="auto"/>
              <w:left w:val="single" w:sz="4" w:space="0" w:color="auto"/>
              <w:bottom w:val="single" w:sz="6" w:space="0" w:color="auto"/>
            </w:tcBorders>
            <w:vAlign w:val="center"/>
          </w:tcPr>
          <w:p w:rsidR="005B6A75" w:rsidRPr="0002330A" w:rsidRDefault="003B42F4" w:rsidP="005B6A75">
            <w:pPr>
              <w:jc w:val="right"/>
              <w:rPr>
                <w:rFonts w:ascii="宋体" w:eastAsia="宋体" w:hAnsi="宋体"/>
                <w:szCs w:val="21"/>
              </w:rPr>
            </w:pPr>
            <w:r w:rsidRPr="0002330A">
              <w:rPr>
                <w:rFonts w:ascii="宋体" w:eastAsia="宋体" w:hAnsi="宋体" w:hint="eastAsia"/>
                <w:szCs w:val="21"/>
              </w:rPr>
              <w:t>0.71</w:t>
            </w:r>
          </w:p>
        </w:tc>
        <w:tc>
          <w:tcPr>
            <w:tcW w:w="1461" w:type="dxa"/>
            <w:vMerge/>
            <w:tcBorders>
              <w:bottom w:val="single" w:sz="6" w:space="0" w:color="auto"/>
              <w:right w:val="single" w:sz="6" w:space="0" w:color="auto"/>
            </w:tcBorders>
            <w:shd w:val="clear" w:color="auto" w:fill="auto"/>
          </w:tcPr>
          <w:p w:rsidR="005B6A75" w:rsidRPr="0002330A" w:rsidRDefault="005B6A75" w:rsidP="005B6A75">
            <w:pPr>
              <w:widowControl/>
              <w:jc w:val="left"/>
              <w:rPr>
                <w:rFonts w:ascii="宋体" w:eastAsia="宋体" w:hAnsi="宋体"/>
                <w:szCs w:val="21"/>
              </w:rPr>
            </w:pPr>
          </w:p>
        </w:tc>
      </w:tr>
    </w:tbl>
    <w:p w:rsidR="005B6A75" w:rsidRDefault="005B6A75" w:rsidP="00951A48">
      <w:pPr>
        <w:ind w:left="0" w:firstLine="0"/>
        <w:rPr>
          <w:rFonts w:ascii="宋体" w:eastAsia="宋体" w:hAnsiTheme="minorEastAsia"/>
          <w:color w:val="000000"/>
        </w:rPr>
        <w:sectPr w:rsidR="005B6A75" w:rsidSect="005B6A75">
          <w:pgSz w:w="16838" w:h="11906" w:orient="landscape"/>
          <w:pgMar w:top="1797" w:right="1440" w:bottom="1797" w:left="1440" w:header="851" w:footer="953" w:gutter="0"/>
          <w:cols w:space="425"/>
          <w:docGrid w:type="lines" w:linePitch="312"/>
        </w:sectPr>
      </w:pPr>
    </w:p>
    <w:p w:rsidR="003D7AA0" w:rsidRDefault="003D7AA0" w:rsidP="00951A48">
      <w:pPr>
        <w:ind w:left="0" w:firstLine="0"/>
        <w:jc w:val="center"/>
        <w:rPr>
          <w:rFonts w:ascii="宋体" w:eastAsia="宋体" w:hAnsi="宋体"/>
          <w:color w:val="000000"/>
          <w:szCs w:val="21"/>
        </w:rPr>
      </w:pPr>
    </w:p>
    <w:p w:rsidR="003D7AA0" w:rsidRPr="00EA6D7B" w:rsidRDefault="003D7AA0" w:rsidP="003D7AA0">
      <w:pPr>
        <w:autoSpaceDE w:val="0"/>
        <w:autoSpaceDN w:val="0"/>
        <w:adjustRightInd w:val="0"/>
        <w:jc w:val="center"/>
        <w:outlineLvl w:val="0"/>
        <w:rPr>
          <w:rFonts w:ascii="宋体" w:hAnsi="宋体"/>
          <w:szCs w:val="21"/>
        </w:rPr>
      </w:pPr>
      <w:r>
        <w:rPr>
          <w:rFonts w:ascii="宋体" w:hAnsi="宋体" w:hint="eastAsia"/>
          <w:szCs w:val="21"/>
        </w:rPr>
        <w:t>2018</w:t>
      </w:r>
      <w:r w:rsidRPr="00EA6D7B">
        <w:rPr>
          <w:rFonts w:ascii="宋体" w:hAnsi="宋体" w:hint="eastAsia"/>
          <w:szCs w:val="21"/>
        </w:rPr>
        <w:t>年度政府性基金预算财政拨款支出决算表</w:t>
      </w:r>
    </w:p>
    <w:p w:rsidR="003D7AA0" w:rsidRPr="00EA6D7B" w:rsidRDefault="003D7AA0" w:rsidP="003D7AA0">
      <w:pPr>
        <w:autoSpaceDE w:val="0"/>
        <w:autoSpaceDN w:val="0"/>
        <w:adjustRightInd w:val="0"/>
        <w:ind w:right="360"/>
        <w:jc w:val="right"/>
        <w:rPr>
          <w:rFonts w:ascii="宋体" w:hAnsi="宋体"/>
          <w:szCs w:val="21"/>
        </w:rPr>
      </w:pPr>
      <w:r w:rsidRPr="00EA6D7B">
        <w:rPr>
          <w:rFonts w:ascii="宋体" w:hAnsi="宋体" w:hint="eastAsia"/>
          <w:szCs w:val="21"/>
        </w:rPr>
        <w:t>单位：万元</w:t>
      </w:r>
    </w:p>
    <w:tbl>
      <w:tblPr>
        <w:tblW w:w="0" w:type="auto"/>
        <w:jc w:val="center"/>
        <w:tblInd w:w="-313" w:type="dxa"/>
        <w:tblLayout w:type="fixed"/>
        <w:tblLook w:val="0000"/>
      </w:tblPr>
      <w:tblGrid>
        <w:gridCol w:w="563"/>
        <w:gridCol w:w="540"/>
        <w:gridCol w:w="540"/>
        <w:gridCol w:w="1800"/>
        <w:gridCol w:w="1620"/>
        <w:gridCol w:w="1440"/>
        <w:gridCol w:w="1495"/>
      </w:tblGrid>
      <w:tr w:rsidR="003D7AA0" w:rsidRPr="00EA6D7B" w:rsidTr="003D7AA0">
        <w:trPr>
          <w:trHeight w:val="480"/>
          <w:jc w:val="center"/>
        </w:trPr>
        <w:tc>
          <w:tcPr>
            <w:tcW w:w="3443" w:type="dxa"/>
            <w:gridSpan w:val="4"/>
            <w:tcBorders>
              <w:top w:val="single" w:sz="4" w:space="0" w:color="auto"/>
              <w:left w:val="single" w:sz="4" w:space="0" w:color="auto"/>
              <w:bottom w:val="single" w:sz="4" w:space="0" w:color="auto"/>
              <w:right w:val="single" w:sz="4" w:space="0" w:color="auto"/>
            </w:tcBorders>
            <w:vAlign w:val="center"/>
          </w:tcPr>
          <w:p w:rsidR="003D7AA0" w:rsidRPr="00EA6D7B" w:rsidRDefault="003D7AA0" w:rsidP="003D7AA0">
            <w:pPr>
              <w:widowControl/>
              <w:jc w:val="center"/>
              <w:rPr>
                <w:rFonts w:ascii="宋体" w:hAnsi="宋体"/>
                <w:szCs w:val="21"/>
              </w:rPr>
            </w:pPr>
            <w:r w:rsidRPr="00EA6D7B">
              <w:rPr>
                <w:rFonts w:ascii="宋体" w:hAnsi="宋体" w:hint="eastAsia"/>
                <w:szCs w:val="21"/>
              </w:rPr>
              <w:t>项目</w:t>
            </w:r>
          </w:p>
        </w:tc>
        <w:tc>
          <w:tcPr>
            <w:tcW w:w="1620" w:type="dxa"/>
            <w:vMerge w:val="restart"/>
            <w:tcBorders>
              <w:top w:val="single" w:sz="4" w:space="0" w:color="auto"/>
              <w:left w:val="nil"/>
              <w:right w:val="single" w:sz="4" w:space="0" w:color="auto"/>
            </w:tcBorders>
            <w:vAlign w:val="center"/>
          </w:tcPr>
          <w:p w:rsidR="003D7AA0" w:rsidRPr="00EA6D7B" w:rsidRDefault="003D7AA0" w:rsidP="003D7AA0">
            <w:pPr>
              <w:widowControl/>
              <w:jc w:val="center"/>
              <w:rPr>
                <w:rFonts w:ascii="宋体" w:hAnsi="宋体"/>
                <w:szCs w:val="21"/>
              </w:rPr>
            </w:pPr>
            <w:r w:rsidRPr="00EA6D7B">
              <w:rPr>
                <w:rFonts w:ascii="宋体" w:hAnsi="宋体" w:hint="eastAsia"/>
                <w:szCs w:val="21"/>
              </w:rPr>
              <w:t>合计</w:t>
            </w:r>
          </w:p>
        </w:tc>
        <w:tc>
          <w:tcPr>
            <w:tcW w:w="1440" w:type="dxa"/>
            <w:vMerge w:val="restart"/>
            <w:tcBorders>
              <w:top w:val="single" w:sz="4" w:space="0" w:color="auto"/>
              <w:left w:val="nil"/>
              <w:right w:val="single" w:sz="4" w:space="0" w:color="auto"/>
            </w:tcBorders>
            <w:vAlign w:val="center"/>
          </w:tcPr>
          <w:p w:rsidR="003D7AA0" w:rsidRPr="00EA6D7B" w:rsidRDefault="003D7AA0" w:rsidP="003D7AA0">
            <w:pPr>
              <w:widowControl/>
              <w:jc w:val="center"/>
              <w:rPr>
                <w:rFonts w:ascii="宋体" w:hAnsi="宋体"/>
                <w:szCs w:val="21"/>
              </w:rPr>
            </w:pPr>
            <w:r w:rsidRPr="00EA6D7B">
              <w:rPr>
                <w:rFonts w:ascii="宋体" w:hAnsi="宋体" w:hint="eastAsia"/>
                <w:szCs w:val="21"/>
              </w:rPr>
              <w:t>基本支出</w:t>
            </w:r>
          </w:p>
        </w:tc>
        <w:tc>
          <w:tcPr>
            <w:tcW w:w="1495" w:type="dxa"/>
            <w:vMerge w:val="restart"/>
            <w:tcBorders>
              <w:top w:val="single" w:sz="4" w:space="0" w:color="auto"/>
              <w:left w:val="nil"/>
              <w:right w:val="single" w:sz="4" w:space="0" w:color="auto"/>
            </w:tcBorders>
            <w:vAlign w:val="center"/>
          </w:tcPr>
          <w:p w:rsidR="003D7AA0" w:rsidRPr="00EA6D7B" w:rsidRDefault="003D7AA0" w:rsidP="003D7AA0">
            <w:pPr>
              <w:jc w:val="center"/>
              <w:rPr>
                <w:rFonts w:ascii="宋体" w:hAnsi="宋体"/>
                <w:szCs w:val="21"/>
              </w:rPr>
            </w:pPr>
            <w:r w:rsidRPr="00EA6D7B">
              <w:rPr>
                <w:rFonts w:ascii="宋体" w:hAnsi="宋体" w:hint="eastAsia"/>
                <w:szCs w:val="21"/>
              </w:rPr>
              <w:t>项目支出</w:t>
            </w:r>
          </w:p>
        </w:tc>
      </w:tr>
      <w:tr w:rsidR="003D7AA0" w:rsidRPr="00EA6D7B" w:rsidTr="003D7AA0">
        <w:trPr>
          <w:trHeight w:val="480"/>
          <w:jc w:val="center"/>
        </w:trPr>
        <w:tc>
          <w:tcPr>
            <w:tcW w:w="1643" w:type="dxa"/>
            <w:gridSpan w:val="3"/>
            <w:tcBorders>
              <w:top w:val="single" w:sz="4" w:space="0" w:color="auto"/>
              <w:left w:val="single" w:sz="4" w:space="0" w:color="auto"/>
              <w:bottom w:val="single" w:sz="4" w:space="0" w:color="auto"/>
              <w:right w:val="single" w:sz="4" w:space="0" w:color="auto"/>
            </w:tcBorders>
            <w:vAlign w:val="center"/>
          </w:tcPr>
          <w:p w:rsidR="003D7AA0" w:rsidRPr="00EA6D7B" w:rsidRDefault="003D7AA0" w:rsidP="003D7AA0">
            <w:pPr>
              <w:widowControl/>
              <w:jc w:val="center"/>
              <w:rPr>
                <w:rFonts w:ascii="宋体" w:hAnsi="宋体"/>
                <w:szCs w:val="21"/>
              </w:rPr>
            </w:pPr>
            <w:r w:rsidRPr="00EA6D7B">
              <w:rPr>
                <w:rFonts w:ascii="宋体" w:hAnsi="宋体" w:hint="eastAsia"/>
                <w:szCs w:val="21"/>
              </w:rPr>
              <w:t>功能分类</w:t>
            </w:r>
          </w:p>
          <w:p w:rsidR="003D7AA0" w:rsidRPr="00EA6D7B" w:rsidRDefault="003D7AA0" w:rsidP="003D7AA0">
            <w:pPr>
              <w:widowControl/>
              <w:jc w:val="center"/>
              <w:rPr>
                <w:rFonts w:ascii="宋体" w:hAnsi="宋体"/>
                <w:szCs w:val="21"/>
              </w:rPr>
            </w:pPr>
            <w:r w:rsidRPr="00EA6D7B">
              <w:rPr>
                <w:rFonts w:ascii="宋体" w:hAnsi="宋体" w:hint="eastAsia"/>
                <w:szCs w:val="21"/>
              </w:rPr>
              <w:t>科目编码</w:t>
            </w:r>
          </w:p>
        </w:tc>
        <w:tc>
          <w:tcPr>
            <w:tcW w:w="1800" w:type="dxa"/>
            <w:vMerge w:val="restart"/>
            <w:tcBorders>
              <w:top w:val="nil"/>
              <w:left w:val="single" w:sz="4" w:space="0" w:color="auto"/>
              <w:bottom w:val="single" w:sz="4" w:space="0" w:color="auto"/>
              <w:right w:val="single" w:sz="4" w:space="0" w:color="auto"/>
            </w:tcBorders>
            <w:vAlign w:val="center"/>
          </w:tcPr>
          <w:p w:rsidR="003D7AA0" w:rsidRPr="00EA6D7B" w:rsidRDefault="003D7AA0" w:rsidP="003D7AA0">
            <w:pPr>
              <w:widowControl/>
              <w:jc w:val="center"/>
              <w:rPr>
                <w:rFonts w:ascii="宋体" w:hAnsi="宋体"/>
                <w:szCs w:val="21"/>
              </w:rPr>
            </w:pPr>
            <w:r w:rsidRPr="00EA6D7B">
              <w:rPr>
                <w:rFonts w:ascii="宋体" w:hAnsi="宋体" w:hint="eastAsia"/>
                <w:szCs w:val="21"/>
              </w:rPr>
              <w:t>科目名称</w:t>
            </w:r>
          </w:p>
        </w:tc>
        <w:tc>
          <w:tcPr>
            <w:tcW w:w="1620" w:type="dxa"/>
            <w:vMerge/>
            <w:tcBorders>
              <w:left w:val="single" w:sz="4" w:space="0" w:color="auto"/>
              <w:right w:val="single" w:sz="4" w:space="0" w:color="auto"/>
            </w:tcBorders>
            <w:vAlign w:val="center"/>
          </w:tcPr>
          <w:p w:rsidR="003D7AA0" w:rsidRPr="00EA6D7B" w:rsidRDefault="003D7AA0" w:rsidP="003D7AA0">
            <w:pPr>
              <w:widowControl/>
              <w:jc w:val="center"/>
              <w:rPr>
                <w:rFonts w:ascii="宋体" w:hAnsi="宋体"/>
                <w:szCs w:val="21"/>
              </w:rPr>
            </w:pPr>
          </w:p>
        </w:tc>
        <w:tc>
          <w:tcPr>
            <w:tcW w:w="1440" w:type="dxa"/>
            <w:vMerge/>
            <w:tcBorders>
              <w:left w:val="single" w:sz="4" w:space="0" w:color="auto"/>
              <w:right w:val="single" w:sz="4" w:space="0" w:color="auto"/>
            </w:tcBorders>
            <w:vAlign w:val="center"/>
          </w:tcPr>
          <w:p w:rsidR="003D7AA0" w:rsidRPr="00EA6D7B" w:rsidRDefault="003D7AA0" w:rsidP="003D7AA0">
            <w:pPr>
              <w:widowControl/>
              <w:jc w:val="center"/>
              <w:rPr>
                <w:rFonts w:ascii="宋体" w:hAnsi="宋体"/>
                <w:szCs w:val="21"/>
              </w:rPr>
            </w:pPr>
          </w:p>
        </w:tc>
        <w:tc>
          <w:tcPr>
            <w:tcW w:w="1495" w:type="dxa"/>
            <w:vMerge/>
            <w:tcBorders>
              <w:left w:val="single" w:sz="4" w:space="0" w:color="auto"/>
              <w:right w:val="single" w:sz="4" w:space="0" w:color="auto"/>
            </w:tcBorders>
            <w:vAlign w:val="center"/>
          </w:tcPr>
          <w:p w:rsidR="003D7AA0" w:rsidRPr="00EA6D7B" w:rsidRDefault="003D7AA0" w:rsidP="003D7AA0">
            <w:pPr>
              <w:widowControl/>
              <w:jc w:val="center"/>
              <w:rPr>
                <w:rFonts w:ascii="宋体" w:hAnsi="宋体"/>
                <w:szCs w:val="21"/>
              </w:rPr>
            </w:pPr>
          </w:p>
        </w:tc>
      </w:tr>
      <w:tr w:rsidR="003D7AA0" w:rsidRPr="00EA6D7B" w:rsidTr="003D7AA0">
        <w:trPr>
          <w:trHeight w:val="480"/>
          <w:jc w:val="center"/>
        </w:trPr>
        <w:tc>
          <w:tcPr>
            <w:tcW w:w="563" w:type="dxa"/>
            <w:tcBorders>
              <w:top w:val="nil"/>
              <w:left w:val="single" w:sz="4" w:space="0" w:color="auto"/>
              <w:bottom w:val="single" w:sz="4" w:space="0" w:color="auto"/>
              <w:right w:val="single" w:sz="4" w:space="0" w:color="auto"/>
            </w:tcBorders>
            <w:vAlign w:val="center"/>
          </w:tcPr>
          <w:p w:rsidR="003D7AA0" w:rsidRPr="00EA6D7B" w:rsidRDefault="003D7AA0" w:rsidP="003D7AA0">
            <w:pPr>
              <w:widowControl/>
              <w:ind w:left="0" w:firstLine="0"/>
              <w:rPr>
                <w:rFonts w:ascii="宋体" w:hAnsi="宋体"/>
                <w:szCs w:val="21"/>
              </w:rPr>
            </w:pPr>
            <w:r w:rsidRPr="00EA6D7B">
              <w:rPr>
                <w:rFonts w:ascii="宋体" w:hAnsi="宋体" w:hint="eastAsia"/>
                <w:szCs w:val="21"/>
              </w:rPr>
              <w:t>类</w:t>
            </w:r>
          </w:p>
        </w:tc>
        <w:tc>
          <w:tcPr>
            <w:tcW w:w="540" w:type="dxa"/>
            <w:tcBorders>
              <w:top w:val="nil"/>
              <w:left w:val="nil"/>
              <w:bottom w:val="single" w:sz="4" w:space="0" w:color="auto"/>
              <w:right w:val="single" w:sz="4" w:space="0" w:color="auto"/>
            </w:tcBorders>
            <w:vAlign w:val="center"/>
          </w:tcPr>
          <w:p w:rsidR="003D7AA0" w:rsidRPr="00EA6D7B" w:rsidRDefault="003D7AA0" w:rsidP="003D7AA0">
            <w:pPr>
              <w:widowControl/>
              <w:ind w:left="0" w:firstLine="0"/>
              <w:rPr>
                <w:rFonts w:ascii="宋体" w:hAnsi="宋体"/>
                <w:szCs w:val="21"/>
              </w:rPr>
            </w:pPr>
            <w:r w:rsidRPr="00EA6D7B">
              <w:rPr>
                <w:rFonts w:ascii="宋体" w:hAnsi="宋体" w:hint="eastAsia"/>
                <w:szCs w:val="21"/>
              </w:rPr>
              <w:t>款</w:t>
            </w:r>
          </w:p>
        </w:tc>
        <w:tc>
          <w:tcPr>
            <w:tcW w:w="540" w:type="dxa"/>
            <w:tcBorders>
              <w:top w:val="nil"/>
              <w:left w:val="nil"/>
              <w:bottom w:val="single" w:sz="4" w:space="0" w:color="auto"/>
              <w:right w:val="single" w:sz="4" w:space="0" w:color="auto"/>
            </w:tcBorders>
            <w:vAlign w:val="center"/>
          </w:tcPr>
          <w:p w:rsidR="003D7AA0" w:rsidRPr="00EA6D7B" w:rsidRDefault="003D7AA0" w:rsidP="003D7AA0">
            <w:pPr>
              <w:widowControl/>
              <w:ind w:left="0" w:firstLine="0"/>
              <w:rPr>
                <w:rFonts w:ascii="宋体" w:hAnsi="宋体"/>
                <w:szCs w:val="21"/>
              </w:rPr>
            </w:pPr>
            <w:r w:rsidRPr="00EA6D7B">
              <w:rPr>
                <w:rFonts w:ascii="宋体" w:hAnsi="宋体" w:hint="eastAsia"/>
                <w:szCs w:val="21"/>
              </w:rPr>
              <w:t>项</w:t>
            </w:r>
          </w:p>
        </w:tc>
        <w:tc>
          <w:tcPr>
            <w:tcW w:w="1800" w:type="dxa"/>
            <w:vMerge/>
            <w:tcBorders>
              <w:top w:val="nil"/>
              <w:left w:val="single" w:sz="4" w:space="0" w:color="auto"/>
              <w:bottom w:val="single" w:sz="4" w:space="0" w:color="auto"/>
              <w:right w:val="single" w:sz="4" w:space="0" w:color="auto"/>
            </w:tcBorders>
            <w:vAlign w:val="center"/>
          </w:tcPr>
          <w:p w:rsidR="003D7AA0" w:rsidRPr="00EA6D7B" w:rsidRDefault="003D7AA0" w:rsidP="003D7AA0">
            <w:pPr>
              <w:widowControl/>
              <w:rPr>
                <w:rFonts w:ascii="宋体" w:hAnsi="宋体"/>
                <w:szCs w:val="21"/>
              </w:rPr>
            </w:pPr>
          </w:p>
        </w:tc>
        <w:tc>
          <w:tcPr>
            <w:tcW w:w="1620" w:type="dxa"/>
            <w:vMerge/>
            <w:tcBorders>
              <w:left w:val="single" w:sz="4" w:space="0" w:color="auto"/>
              <w:bottom w:val="single" w:sz="4" w:space="0" w:color="auto"/>
              <w:right w:val="single" w:sz="4" w:space="0" w:color="auto"/>
            </w:tcBorders>
            <w:vAlign w:val="center"/>
          </w:tcPr>
          <w:p w:rsidR="003D7AA0" w:rsidRPr="00EA6D7B" w:rsidRDefault="003D7AA0" w:rsidP="003D7AA0">
            <w:pPr>
              <w:widowControl/>
              <w:rPr>
                <w:rFonts w:ascii="宋体" w:hAnsi="宋体"/>
                <w:szCs w:val="21"/>
              </w:rPr>
            </w:pPr>
          </w:p>
        </w:tc>
        <w:tc>
          <w:tcPr>
            <w:tcW w:w="1440" w:type="dxa"/>
            <w:vMerge/>
            <w:tcBorders>
              <w:left w:val="single" w:sz="4" w:space="0" w:color="auto"/>
              <w:bottom w:val="single" w:sz="4" w:space="0" w:color="auto"/>
              <w:right w:val="single" w:sz="4" w:space="0" w:color="auto"/>
            </w:tcBorders>
            <w:vAlign w:val="center"/>
          </w:tcPr>
          <w:p w:rsidR="003D7AA0" w:rsidRPr="00EA6D7B" w:rsidRDefault="003D7AA0" w:rsidP="003D7AA0">
            <w:pPr>
              <w:widowControl/>
              <w:rPr>
                <w:rFonts w:ascii="宋体" w:hAnsi="宋体"/>
                <w:szCs w:val="21"/>
              </w:rPr>
            </w:pPr>
          </w:p>
        </w:tc>
        <w:tc>
          <w:tcPr>
            <w:tcW w:w="1495" w:type="dxa"/>
            <w:vMerge/>
            <w:tcBorders>
              <w:left w:val="single" w:sz="4" w:space="0" w:color="auto"/>
              <w:bottom w:val="single" w:sz="4" w:space="0" w:color="auto"/>
              <w:right w:val="single" w:sz="4" w:space="0" w:color="auto"/>
            </w:tcBorders>
            <w:vAlign w:val="center"/>
          </w:tcPr>
          <w:p w:rsidR="003D7AA0" w:rsidRPr="00EA6D7B" w:rsidRDefault="003D7AA0" w:rsidP="003D7AA0">
            <w:pPr>
              <w:widowControl/>
              <w:rPr>
                <w:rFonts w:ascii="宋体" w:hAnsi="宋体"/>
                <w:szCs w:val="21"/>
              </w:rPr>
            </w:pPr>
          </w:p>
        </w:tc>
      </w:tr>
      <w:tr w:rsidR="003D7AA0" w:rsidRPr="00EA6D7B" w:rsidTr="003D7AA0">
        <w:trPr>
          <w:trHeight w:val="480"/>
          <w:jc w:val="center"/>
        </w:trPr>
        <w:tc>
          <w:tcPr>
            <w:tcW w:w="563" w:type="dxa"/>
            <w:tcBorders>
              <w:top w:val="nil"/>
              <w:left w:val="single" w:sz="4" w:space="0" w:color="auto"/>
              <w:bottom w:val="single" w:sz="4" w:space="0" w:color="auto"/>
              <w:right w:val="single" w:sz="4" w:space="0" w:color="auto"/>
            </w:tcBorders>
            <w:vAlign w:val="center"/>
          </w:tcPr>
          <w:p w:rsidR="003D7AA0" w:rsidRDefault="003D7AA0" w:rsidP="003D7AA0">
            <w:pPr>
              <w:jc w:val="left"/>
            </w:pPr>
            <w:r>
              <w:rPr>
                <w:rFonts w:ascii="&quot;宋体&quot;" w:eastAsia="&quot;宋体&quot;" w:hAnsi="宋体" w:hint="eastAsia"/>
                <w:color w:val="000000"/>
                <w:sz w:val="22"/>
              </w:rPr>
              <w:t xml:space="preserve"> 207</w:t>
            </w:r>
          </w:p>
        </w:tc>
        <w:tc>
          <w:tcPr>
            <w:tcW w:w="540" w:type="dxa"/>
            <w:tcBorders>
              <w:top w:val="nil"/>
              <w:left w:val="nil"/>
              <w:bottom w:val="single" w:sz="4" w:space="0" w:color="auto"/>
              <w:right w:val="single" w:sz="4" w:space="0" w:color="auto"/>
            </w:tcBorders>
            <w:vAlign w:val="center"/>
          </w:tcPr>
          <w:p w:rsidR="003D7AA0" w:rsidRDefault="003D7AA0" w:rsidP="003D7AA0">
            <w:pPr>
              <w:jc w:val="left"/>
            </w:pPr>
            <w:r>
              <w:rPr>
                <w:rFonts w:ascii="&quot;宋体&quot;" w:eastAsia="&quot;宋体&quot;" w:hAnsi="宋体" w:hint="eastAsia"/>
                <w:color w:val="000000"/>
                <w:sz w:val="22"/>
              </w:rPr>
              <w:t xml:space="preserve"> </w:t>
            </w:r>
            <w:r>
              <w:rPr>
                <w:rFonts w:ascii="&quot;宋体&quot;" w:eastAsia="&quot;宋体&quot;" w:hAnsi="宋体" w:hint="eastAsia"/>
                <w:color w:val="000000"/>
                <w:sz w:val="22"/>
              </w:rPr>
              <w:t> </w:t>
            </w:r>
          </w:p>
        </w:tc>
        <w:tc>
          <w:tcPr>
            <w:tcW w:w="540" w:type="dxa"/>
            <w:tcBorders>
              <w:top w:val="nil"/>
              <w:left w:val="nil"/>
              <w:bottom w:val="single" w:sz="4" w:space="0" w:color="auto"/>
              <w:right w:val="single" w:sz="4" w:space="0" w:color="auto"/>
            </w:tcBorders>
            <w:vAlign w:val="center"/>
          </w:tcPr>
          <w:p w:rsidR="003D7AA0" w:rsidRDefault="003D7AA0" w:rsidP="003D7AA0">
            <w:pPr>
              <w:jc w:val="left"/>
            </w:pPr>
            <w:r>
              <w:rPr>
                <w:rFonts w:ascii="&quot;宋体&quot;" w:eastAsia="&quot;宋体&quot;" w:hAnsi="宋体" w:hint="eastAsia"/>
                <w:color w:val="000000"/>
                <w:sz w:val="22"/>
              </w:rPr>
              <w:t xml:space="preserve"> </w:t>
            </w:r>
            <w:r>
              <w:rPr>
                <w:rFonts w:ascii="&quot;宋体&quot;" w:eastAsia="&quot;宋体&quot;" w:hAnsi="宋体" w:hint="eastAsia"/>
                <w:color w:val="000000"/>
                <w:sz w:val="22"/>
              </w:rPr>
              <w:t> </w:t>
            </w:r>
          </w:p>
        </w:tc>
        <w:tc>
          <w:tcPr>
            <w:tcW w:w="1800" w:type="dxa"/>
            <w:tcBorders>
              <w:top w:val="nil"/>
              <w:left w:val="nil"/>
              <w:bottom w:val="single" w:sz="4" w:space="0" w:color="auto"/>
              <w:right w:val="single" w:sz="4" w:space="0" w:color="auto"/>
            </w:tcBorders>
            <w:vAlign w:val="center"/>
          </w:tcPr>
          <w:p w:rsidR="003D7AA0" w:rsidRDefault="003D7AA0" w:rsidP="003D7AA0">
            <w:pPr>
              <w:jc w:val="left"/>
            </w:pPr>
          </w:p>
        </w:tc>
        <w:tc>
          <w:tcPr>
            <w:tcW w:w="1620" w:type="dxa"/>
            <w:tcBorders>
              <w:top w:val="nil"/>
              <w:left w:val="nil"/>
              <w:bottom w:val="single" w:sz="4" w:space="0" w:color="auto"/>
              <w:right w:val="single" w:sz="4" w:space="0" w:color="auto"/>
            </w:tcBorders>
            <w:vAlign w:val="center"/>
          </w:tcPr>
          <w:p w:rsidR="003D7AA0" w:rsidRDefault="003D7AA0" w:rsidP="003D7AA0">
            <w:pPr>
              <w:jc w:val="right"/>
            </w:pPr>
          </w:p>
        </w:tc>
        <w:tc>
          <w:tcPr>
            <w:tcW w:w="1440" w:type="dxa"/>
            <w:tcBorders>
              <w:top w:val="nil"/>
              <w:left w:val="nil"/>
              <w:bottom w:val="single" w:sz="4" w:space="0" w:color="auto"/>
              <w:right w:val="single" w:sz="4" w:space="0" w:color="auto"/>
            </w:tcBorders>
            <w:vAlign w:val="center"/>
          </w:tcPr>
          <w:p w:rsidR="003D7AA0" w:rsidRDefault="003D7AA0" w:rsidP="003D7AA0">
            <w:pPr>
              <w:jc w:val="right"/>
            </w:pPr>
          </w:p>
        </w:tc>
        <w:tc>
          <w:tcPr>
            <w:tcW w:w="1495" w:type="dxa"/>
            <w:tcBorders>
              <w:top w:val="nil"/>
              <w:left w:val="nil"/>
              <w:bottom w:val="single" w:sz="4" w:space="0" w:color="auto"/>
              <w:right w:val="single" w:sz="4" w:space="0" w:color="auto"/>
            </w:tcBorders>
            <w:vAlign w:val="center"/>
          </w:tcPr>
          <w:p w:rsidR="003D7AA0" w:rsidRDefault="003D7AA0" w:rsidP="003D7AA0">
            <w:pPr>
              <w:jc w:val="right"/>
            </w:pPr>
          </w:p>
        </w:tc>
      </w:tr>
      <w:tr w:rsidR="003D7AA0" w:rsidRPr="00EA6D7B" w:rsidTr="003D7AA0">
        <w:trPr>
          <w:trHeight w:val="480"/>
          <w:jc w:val="center"/>
        </w:trPr>
        <w:tc>
          <w:tcPr>
            <w:tcW w:w="563" w:type="dxa"/>
            <w:tcBorders>
              <w:top w:val="nil"/>
              <w:left w:val="single" w:sz="4" w:space="0" w:color="auto"/>
              <w:bottom w:val="single" w:sz="4" w:space="0" w:color="auto"/>
              <w:right w:val="single" w:sz="4" w:space="0" w:color="auto"/>
            </w:tcBorders>
            <w:vAlign w:val="center"/>
          </w:tcPr>
          <w:p w:rsidR="003D7AA0" w:rsidRDefault="003D7AA0" w:rsidP="003D7AA0">
            <w:pPr>
              <w:jc w:val="left"/>
            </w:pPr>
            <w:r>
              <w:rPr>
                <w:rFonts w:ascii="&quot;宋体&quot;" w:eastAsia="&quot;宋体&quot;" w:hAnsi="宋体" w:hint="eastAsia"/>
                <w:color w:val="000000"/>
                <w:sz w:val="22"/>
              </w:rPr>
              <w:t xml:space="preserve"> 207</w:t>
            </w:r>
          </w:p>
        </w:tc>
        <w:tc>
          <w:tcPr>
            <w:tcW w:w="540" w:type="dxa"/>
            <w:tcBorders>
              <w:top w:val="nil"/>
              <w:left w:val="nil"/>
              <w:bottom w:val="single" w:sz="4" w:space="0" w:color="auto"/>
              <w:right w:val="single" w:sz="4" w:space="0" w:color="auto"/>
            </w:tcBorders>
            <w:vAlign w:val="center"/>
          </w:tcPr>
          <w:p w:rsidR="003D7AA0" w:rsidRDefault="003D7AA0" w:rsidP="003D7AA0">
            <w:pPr>
              <w:jc w:val="left"/>
            </w:pPr>
            <w:r>
              <w:rPr>
                <w:rFonts w:ascii="&quot;宋体&quot;" w:eastAsia="&quot;宋体&quot;" w:hAnsi="宋体" w:hint="eastAsia"/>
                <w:color w:val="000000"/>
                <w:sz w:val="22"/>
              </w:rPr>
              <w:t xml:space="preserve"> 07</w:t>
            </w:r>
          </w:p>
        </w:tc>
        <w:tc>
          <w:tcPr>
            <w:tcW w:w="540" w:type="dxa"/>
            <w:tcBorders>
              <w:top w:val="nil"/>
              <w:left w:val="nil"/>
              <w:bottom w:val="single" w:sz="4" w:space="0" w:color="auto"/>
              <w:right w:val="single" w:sz="4" w:space="0" w:color="auto"/>
            </w:tcBorders>
            <w:vAlign w:val="center"/>
          </w:tcPr>
          <w:p w:rsidR="003D7AA0" w:rsidRDefault="003D7AA0" w:rsidP="003D7AA0">
            <w:pPr>
              <w:jc w:val="left"/>
            </w:pPr>
            <w:r>
              <w:rPr>
                <w:rFonts w:ascii="&quot;宋体&quot;" w:eastAsia="&quot;宋体&quot;" w:hAnsi="宋体" w:hint="eastAsia"/>
                <w:color w:val="000000"/>
                <w:sz w:val="22"/>
              </w:rPr>
              <w:t xml:space="preserve"> </w:t>
            </w:r>
            <w:r>
              <w:rPr>
                <w:rFonts w:ascii="&quot;宋体&quot;" w:eastAsia="&quot;宋体&quot;" w:hAnsi="宋体" w:hint="eastAsia"/>
                <w:color w:val="000000"/>
                <w:sz w:val="22"/>
              </w:rPr>
              <w:t> </w:t>
            </w:r>
          </w:p>
        </w:tc>
        <w:tc>
          <w:tcPr>
            <w:tcW w:w="1800" w:type="dxa"/>
            <w:tcBorders>
              <w:top w:val="nil"/>
              <w:left w:val="nil"/>
              <w:bottom w:val="single" w:sz="4" w:space="0" w:color="auto"/>
              <w:right w:val="single" w:sz="4" w:space="0" w:color="auto"/>
            </w:tcBorders>
            <w:vAlign w:val="center"/>
          </w:tcPr>
          <w:p w:rsidR="003D7AA0" w:rsidRDefault="003D7AA0" w:rsidP="003D7AA0">
            <w:pPr>
              <w:jc w:val="left"/>
            </w:pPr>
          </w:p>
        </w:tc>
        <w:tc>
          <w:tcPr>
            <w:tcW w:w="1620" w:type="dxa"/>
            <w:tcBorders>
              <w:top w:val="nil"/>
              <w:left w:val="nil"/>
              <w:bottom w:val="single" w:sz="4" w:space="0" w:color="auto"/>
              <w:right w:val="single" w:sz="4" w:space="0" w:color="auto"/>
            </w:tcBorders>
            <w:vAlign w:val="center"/>
          </w:tcPr>
          <w:p w:rsidR="003D7AA0" w:rsidRDefault="003D7AA0" w:rsidP="003D7AA0">
            <w:pPr>
              <w:jc w:val="right"/>
            </w:pPr>
          </w:p>
        </w:tc>
        <w:tc>
          <w:tcPr>
            <w:tcW w:w="1440" w:type="dxa"/>
            <w:tcBorders>
              <w:top w:val="nil"/>
              <w:left w:val="nil"/>
              <w:bottom w:val="single" w:sz="4" w:space="0" w:color="auto"/>
              <w:right w:val="single" w:sz="4" w:space="0" w:color="auto"/>
            </w:tcBorders>
            <w:vAlign w:val="center"/>
          </w:tcPr>
          <w:p w:rsidR="003D7AA0" w:rsidRDefault="003D7AA0" w:rsidP="003D7AA0">
            <w:pPr>
              <w:jc w:val="right"/>
            </w:pPr>
          </w:p>
        </w:tc>
        <w:tc>
          <w:tcPr>
            <w:tcW w:w="1495" w:type="dxa"/>
            <w:tcBorders>
              <w:top w:val="nil"/>
              <w:left w:val="nil"/>
              <w:bottom w:val="single" w:sz="4" w:space="0" w:color="auto"/>
              <w:right w:val="single" w:sz="4" w:space="0" w:color="auto"/>
            </w:tcBorders>
            <w:vAlign w:val="center"/>
          </w:tcPr>
          <w:p w:rsidR="003D7AA0" w:rsidRDefault="003D7AA0" w:rsidP="003D7AA0">
            <w:pPr>
              <w:jc w:val="right"/>
            </w:pPr>
          </w:p>
        </w:tc>
      </w:tr>
      <w:tr w:rsidR="003D7AA0" w:rsidRPr="00EA6D7B" w:rsidTr="003D7AA0">
        <w:trPr>
          <w:trHeight w:val="480"/>
          <w:jc w:val="center"/>
        </w:trPr>
        <w:tc>
          <w:tcPr>
            <w:tcW w:w="3443" w:type="dxa"/>
            <w:gridSpan w:val="4"/>
            <w:tcBorders>
              <w:top w:val="single" w:sz="4" w:space="0" w:color="auto"/>
              <w:left w:val="single" w:sz="4" w:space="0" w:color="auto"/>
              <w:bottom w:val="single" w:sz="4" w:space="0" w:color="auto"/>
              <w:right w:val="single" w:sz="4" w:space="0" w:color="000000"/>
            </w:tcBorders>
            <w:vAlign w:val="center"/>
          </w:tcPr>
          <w:p w:rsidR="003D7AA0" w:rsidRPr="00EA6D7B" w:rsidRDefault="003D7AA0" w:rsidP="003D7AA0">
            <w:pPr>
              <w:widowControl/>
              <w:jc w:val="center"/>
              <w:rPr>
                <w:rFonts w:ascii="宋体" w:hAnsi="宋体" w:cs="宋体"/>
                <w:kern w:val="0"/>
                <w:szCs w:val="21"/>
              </w:rPr>
            </w:pPr>
            <w:r w:rsidRPr="00EA6D7B">
              <w:rPr>
                <w:rFonts w:ascii="宋体" w:hAnsi="宋体" w:cs="宋体" w:hint="eastAsia"/>
                <w:kern w:val="0"/>
                <w:szCs w:val="21"/>
              </w:rPr>
              <w:t>合计</w:t>
            </w:r>
          </w:p>
        </w:tc>
        <w:tc>
          <w:tcPr>
            <w:tcW w:w="1620" w:type="dxa"/>
            <w:tcBorders>
              <w:top w:val="nil"/>
              <w:left w:val="nil"/>
              <w:bottom w:val="single" w:sz="4" w:space="0" w:color="auto"/>
              <w:right w:val="single" w:sz="4" w:space="0" w:color="auto"/>
            </w:tcBorders>
            <w:vAlign w:val="center"/>
          </w:tcPr>
          <w:p w:rsidR="003D7AA0" w:rsidRDefault="003D7AA0" w:rsidP="003D7AA0">
            <w:pPr>
              <w:jc w:val="right"/>
            </w:pPr>
          </w:p>
        </w:tc>
        <w:tc>
          <w:tcPr>
            <w:tcW w:w="1440" w:type="dxa"/>
            <w:tcBorders>
              <w:top w:val="nil"/>
              <w:left w:val="nil"/>
              <w:bottom w:val="single" w:sz="4" w:space="0" w:color="auto"/>
              <w:right w:val="single" w:sz="4" w:space="0" w:color="auto"/>
            </w:tcBorders>
            <w:vAlign w:val="center"/>
          </w:tcPr>
          <w:p w:rsidR="003D7AA0" w:rsidRDefault="003D7AA0" w:rsidP="003D7AA0">
            <w:pPr>
              <w:jc w:val="right"/>
            </w:pPr>
          </w:p>
        </w:tc>
        <w:tc>
          <w:tcPr>
            <w:tcW w:w="1495" w:type="dxa"/>
            <w:tcBorders>
              <w:top w:val="nil"/>
              <w:left w:val="nil"/>
              <w:bottom w:val="single" w:sz="4" w:space="0" w:color="auto"/>
              <w:right w:val="single" w:sz="4" w:space="0" w:color="auto"/>
            </w:tcBorders>
            <w:vAlign w:val="center"/>
          </w:tcPr>
          <w:p w:rsidR="003D7AA0" w:rsidRDefault="003D7AA0" w:rsidP="003D7AA0">
            <w:pPr>
              <w:jc w:val="right"/>
            </w:pPr>
          </w:p>
        </w:tc>
      </w:tr>
    </w:tbl>
    <w:p w:rsidR="003D7AA0" w:rsidRDefault="003D7AA0" w:rsidP="005B6A75">
      <w:pPr>
        <w:rPr>
          <w:rFonts w:ascii="宋体" w:eastAsia="宋体" w:hAnsi="宋体"/>
          <w:color w:val="000000"/>
          <w:szCs w:val="21"/>
        </w:rPr>
      </w:pPr>
    </w:p>
    <w:p w:rsidR="005B6A75" w:rsidRPr="00D028E3" w:rsidRDefault="003D7AA0" w:rsidP="00D028E3">
      <w:pPr>
        <w:jc w:val="left"/>
        <w:rPr>
          <w:rFonts w:ascii="宋体" w:eastAsia="宋体" w:hAnsi="宋体"/>
          <w:color w:val="000000"/>
          <w:szCs w:val="21"/>
        </w:rPr>
        <w:sectPr w:rsidR="005B6A75" w:rsidRPr="00D028E3" w:rsidSect="005B6A75">
          <w:pgSz w:w="11906" w:h="16838"/>
          <w:pgMar w:top="1440" w:right="1797" w:bottom="1440" w:left="1797" w:header="851" w:footer="953" w:gutter="0"/>
          <w:cols w:space="425"/>
          <w:docGrid w:type="linesAndChars" w:linePitch="312"/>
        </w:sectPr>
      </w:pPr>
      <w:r w:rsidRPr="00D028E3">
        <w:rPr>
          <w:rFonts w:ascii="宋体" w:eastAsia="宋体" w:hAnsi="宋体" w:hint="eastAsia"/>
          <w:color w:val="000000"/>
          <w:szCs w:val="21"/>
        </w:rPr>
        <w:t>上海市群众艺术馆2018年度无政府性基金预算财政拨款支出</w:t>
      </w:r>
      <w:r w:rsidR="00D028E3" w:rsidRPr="00D028E3">
        <w:rPr>
          <w:rFonts w:ascii="宋体" w:eastAsia="宋体" w:hAnsi="宋体" w:hint="eastAsia"/>
          <w:color w:val="000000"/>
          <w:szCs w:val="21"/>
        </w:rPr>
        <w:t>。</w:t>
      </w:r>
      <w:r w:rsidRPr="00D028E3">
        <w:rPr>
          <w:rFonts w:ascii="宋体" w:eastAsia="宋体" w:hAnsi="宋体"/>
          <w:color w:val="000000"/>
          <w:szCs w:val="21"/>
        </w:rPr>
        <w:br w:type="page"/>
      </w:r>
    </w:p>
    <w:p w:rsidR="00F150F7" w:rsidRPr="0074764E" w:rsidRDefault="00BE4B76" w:rsidP="00465DA8">
      <w:pPr>
        <w:jc w:val="center"/>
        <w:rPr>
          <w:rFonts w:ascii="宋体" w:eastAsia="宋体" w:hAnsi="宋体"/>
          <w:szCs w:val="21"/>
        </w:rPr>
      </w:pPr>
      <w:r w:rsidRPr="0074764E">
        <w:rPr>
          <w:rFonts w:ascii="宋体" w:eastAsia="宋体" w:hAnsi="宋体" w:hint="eastAsia"/>
          <w:color w:val="000000"/>
          <w:szCs w:val="21"/>
        </w:rPr>
        <w:lastRenderedPageBreak/>
        <w:t>资产负债情况表</w:t>
      </w:r>
    </w:p>
    <w:p w:rsidR="00F150F7" w:rsidRPr="0074764E" w:rsidRDefault="00BE4B76">
      <w:pPr>
        <w:ind w:left="0" w:firstLine="0"/>
        <w:jc w:val="right"/>
        <w:rPr>
          <w:rFonts w:ascii="宋体" w:eastAsia="宋体" w:hAnsi="宋体"/>
          <w:szCs w:val="21"/>
        </w:rPr>
      </w:pPr>
      <w:r w:rsidRPr="0074764E">
        <w:rPr>
          <w:rFonts w:ascii="宋体" w:eastAsia="宋体" w:hAnsi="宋体" w:hint="eastAsia"/>
          <w:color w:val="000000"/>
          <w:szCs w:val="21"/>
        </w:rPr>
        <w:t xml:space="preserve"> 单位：万元</w:t>
      </w:r>
    </w:p>
    <w:tbl>
      <w:tblPr>
        <w:tblW w:w="8448" w:type="dxa"/>
        <w:tblLook w:val="04A0"/>
      </w:tblPr>
      <w:tblGrid>
        <w:gridCol w:w="4036"/>
        <w:gridCol w:w="1033"/>
        <w:gridCol w:w="1057"/>
        <w:gridCol w:w="1161"/>
        <w:gridCol w:w="1161"/>
      </w:tblGrid>
      <w:tr w:rsidR="00F150F7" w:rsidRPr="0074764E" w:rsidTr="00F37806">
        <w:trPr>
          <w:trHeight w:val="272"/>
        </w:trPr>
        <w:tc>
          <w:tcPr>
            <w:tcW w:w="421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465DA8" w:rsidP="00465DA8">
            <w:pPr>
              <w:ind w:left="0" w:firstLine="0"/>
              <w:jc w:val="center"/>
              <w:rPr>
                <w:rFonts w:ascii="宋体" w:eastAsia="宋体" w:hAnsi="宋体"/>
                <w:szCs w:val="21"/>
              </w:rPr>
            </w:pPr>
            <w:r w:rsidRPr="0074764E">
              <w:rPr>
                <w:rFonts w:ascii="宋体" w:eastAsia="宋体" w:hAnsi="宋体" w:hint="eastAsia"/>
                <w:szCs w:val="21"/>
              </w:rPr>
              <w:t>项目</w:t>
            </w:r>
          </w:p>
        </w:tc>
        <w:tc>
          <w:tcPr>
            <w:tcW w:w="2112"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BE4B76">
            <w:pPr>
              <w:ind w:left="0" w:firstLine="0"/>
              <w:jc w:val="center"/>
              <w:rPr>
                <w:rFonts w:ascii="宋体" w:eastAsia="宋体" w:hAnsi="宋体"/>
                <w:szCs w:val="21"/>
              </w:rPr>
            </w:pPr>
            <w:r w:rsidRPr="0074764E">
              <w:rPr>
                <w:rFonts w:ascii="宋体" w:eastAsia="宋体" w:hAnsi="宋体" w:hint="eastAsia"/>
                <w:color w:val="000000"/>
                <w:szCs w:val="21"/>
              </w:rPr>
              <w:t xml:space="preserve"> 数量</w:t>
            </w:r>
          </w:p>
        </w:tc>
        <w:tc>
          <w:tcPr>
            <w:tcW w:w="2124"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BE4B76">
            <w:pPr>
              <w:ind w:left="0" w:firstLine="0"/>
              <w:jc w:val="center"/>
              <w:rPr>
                <w:rFonts w:ascii="宋体" w:eastAsia="宋体" w:hAnsi="宋体"/>
                <w:szCs w:val="21"/>
              </w:rPr>
            </w:pPr>
            <w:r w:rsidRPr="0074764E">
              <w:rPr>
                <w:rFonts w:ascii="宋体" w:eastAsia="宋体" w:hAnsi="宋体" w:hint="eastAsia"/>
                <w:color w:val="000000"/>
                <w:szCs w:val="21"/>
              </w:rPr>
              <w:t xml:space="preserve"> 价值</w:t>
            </w:r>
          </w:p>
        </w:tc>
      </w:tr>
      <w:tr w:rsidR="00F150F7" w:rsidRPr="0074764E" w:rsidTr="00F37806">
        <w:trPr>
          <w:trHeight w:hRule="exact" w:val="510"/>
        </w:trPr>
        <w:tc>
          <w:tcPr>
            <w:tcW w:w="421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F150F7">
            <w:pPr>
              <w:ind w:left="0" w:firstLine="0"/>
              <w:jc w:val="left"/>
              <w:rPr>
                <w:rFonts w:ascii="宋体" w:eastAsia="宋体" w:hAnsi="宋体"/>
                <w:szCs w:val="21"/>
              </w:rPr>
            </w:pP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BE4B76">
            <w:pPr>
              <w:ind w:left="0" w:firstLine="0"/>
              <w:jc w:val="center"/>
              <w:rPr>
                <w:rFonts w:ascii="宋体" w:eastAsia="宋体" w:hAnsi="宋体"/>
                <w:szCs w:val="21"/>
              </w:rPr>
            </w:pPr>
            <w:r w:rsidRPr="0074764E">
              <w:rPr>
                <w:rFonts w:ascii="宋体" w:eastAsia="宋体" w:hAnsi="宋体" w:hint="eastAsia"/>
                <w:color w:val="000000"/>
                <w:szCs w:val="21"/>
              </w:rPr>
              <w:t xml:space="preserve"> 年初数</w:t>
            </w: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BE4B76">
            <w:pPr>
              <w:ind w:left="0" w:firstLine="0"/>
              <w:jc w:val="center"/>
              <w:rPr>
                <w:rFonts w:ascii="宋体" w:eastAsia="宋体" w:hAnsi="宋体"/>
                <w:szCs w:val="21"/>
              </w:rPr>
            </w:pPr>
            <w:r w:rsidRPr="0074764E">
              <w:rPr>
                <w:rFonts w:ascii="宋体" w:eastAsia="宋体" w:hAnsi="宋体" w:hint="eastAsia"/>
                <w:color w:val="000000"/>
                <w:szCs w:val="21"/>
              </w:rPr>
              <w:t xml:space="preserve"> 年末数</w:t>
            </w: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BE4B76">
            <w:pPr>
              <w:ind w:left="0" w:firstLine="0"/>
              <w:jc w:val="center"/>
              <w:rPr>
                <w:rFonts w:ascii="宋体" w:eastAsia="宋体" w:hAnsi="宋体"/>
                <w:szCs w:val="21"/>
              </w:rPr>
            </w:pPr>
            <w:r w:rsidRPr="0074764E">
              <w:rPr>
                <w:rFonts w:ascii="宋体" w:eastAsia="宋体" w:hAnsi="宋体" w:hint="eastAsia"/>
                <w:color w:val="000000"/>
                <w:szCs w:val="21"/>
              </w:rPr>
              <w:t xml:space="preserve"> 年初数</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BE4B76">
            <w:pPr>
              <w:ind w:left="0" w:firstLine="0"/>
              <w:jc w:val="center"/>
              <w:rPr>
                <w:rFonts w:ascii="宋体" w:eastAsia="宋体" w:hAnsi="宋体"/>
                <w:szCs w:val="21"/>
              </w:rPr>
            </w:pPr>
            <w:r w:rsidRPr="0074764E">
              <w:rPr>
                <w:rFonts w:ascii="宋体" w:eastAsia="宋体" w:hAnsi="宋体" w:hint="eastAsia"/>
                <w:color w:val="000000"/>
                <w:szCs w:val="21"/>
              </w:rPr>
              <w:t xml:space="preserve"> 年末数</w:t>
            </w:r>
          </w:p>
        </w:tc>
      </w:tr>
      <w:tr w:rsidR="00F150F7"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BE4B76" w:rsidP="00465DA8">
            <w:pPr>
              <w:ind w:left="0" w:firstLine="0"/>
              <w:jc w:val="left"/>
              <w:rPr>
                <w:rFonts w:ascii="宋体" w:eastAsia="宋体" w:hAnsi="宋体"/>
                <w:szCs w:val="21"/>
              </w:rPr>
            </w:pPr>
            <w:r w:rsidRPr="0074764E">
              <w:rPr>
                <w:rFonts w:ascii="宋体" w:eastAsia="宋体" w:hAnsi="宋体" w:hint="eastAsia"/>
                <w:b/>
                <w:color w:val="000000"/>
                <w:szCs w:val="21"/>
              </w:rPr>
              <w:t xml:space="preserve"> 一、资产合计</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BE4B7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BE4B7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844A09" w:rsidP="0074764E">
            <w:pPr>
              <w:ind w:left="0" w:firstLine="0"/>
              <w:jc w:val="right"/>
              <w:rPr>
                <w:rFonts w:ascii="宋体" w:eastAsia="宋体" w:hAnsi="宋体"/>
                <w:szCs w:val="21"/>
              </w:rPr>
            </w:pPr>
            <w:r w:rsidRPr="0074764E">
              <w:rPr>
                <w:rFonts w:ascii="宋体" w:eastAsia="宋体" w:hAnsi="宋体" w:hint="eastAsia"/>
                <w:szCs w:val="21"/>
              </w:rPr>
              <w:t>20,774</w:t>
            </w:r>
            <w:r w:rsidR="00F37806" w:rsidRPr="0074764E">
              <w:rPr>
                <w:rFonts w:ascii="宋体" w:eastAsia="宋体" w:hAnsi="宋体" w:hint="eastAsia"/>
                <w:szCs w:val="21"/>
              </w:rPr>
              <w:t>.</w:t>
            </w:r>
            <w:r w:rsidRPr="0074764E">
              <w:rPr>
                <w:rFonts w:ascii="宋体" w:eastAsia="宋体" w:hAnsi="宋体" w:hint="eastAsia"/>
                <w:szCs w:val="21"/>
              </w:rPr>
              <w:t>53</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F37806" w:rsidP="0074764E">
            <w:pPr>
              <w:ind w:left="0" w:firstLine="0"/>
              <w:jc w:val="right"/>
              <w:rPr>
                <w:rFonts w:ascii="宋体" w:eastAsia="宋体" w:hAnsi="宋体"/>
                <w:szCs w:val="21"/>
              </w:rPr>
            </w:pPr>
            <w:r w:rsidRPr="0074764E">
              <w:rPr>
                <w:rFonts w:ascii="宋体" w:eastAsia="宋体" w:hAnsi="宋体" w:hint="eastAsia"/>
                <w:szCs w:val="21"/>
              </w:rPr>
              <w:t>22,199.32</w:t>
            </w:r>
          </w:p>
        </w:tc>
      </w:tr>
      <w:tr w:rsidR="00F150F7"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BE4B76" w:rsidP="00465DA8">
            <w:pPr>
              <w:ind w:left="0" w:firstLine="0"/>
              <w:jc w:val="left"/>
              <w:rPr>
                <w:rFonts w:ascii="宋体" w:eastAsia="宋体" w:hAnsi="宋体"/>
                <w:szCs w:val="21"/>
              </w:rPr>
            </w:pPr>
            <w:r w:rsidRPr="0074764E">
              <w:rPr>
                <w:rFonts w:ascii="宋体" w:eastAsia="宋体" w:hAnsi="宋体" w:hint="eastAsia"/>
                <w:color w:val="000000"/>
                <w:szCs w:val="21"/>
              </w:rPr>
              <w:t>（一）流动资产</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BE4B7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BE4B7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844A09" w:rsidP="0074764E">
            <w:pPr>
              <w:ind w:left="0" w:firstLine="0"/>
              <w:jc w:val="right"/>
              <w:rPr>
                <w:rFonts w:ascii="宋体" w:eastAsia="宋体" w:hAnsi="宋体"/>
                <w:szCs w:val="21"/>
              </w:rPr>
            </w:pPr>
            <w:r w:rsidRPr="0074764E">
              <w:rPr>
                <w:rFonts w:ascii="宋体" w:eastAsia="宋体" w:hAnsi="宋体" w:hint="eastAsia"/>
                <w:szCs w:val="21"/>
              </w:rPr>
              <w:t>3,212</w:t>
            </w:r>
            <w:r w:rsidR="00F37806" w:rsidRPr="0074764E">
              <w:rPr>
                <w:rFonts w:ascii="宋体" w:eastAsia="宋体" w:hAnsi="宋体" w:hint="eastAsia"/>
                <w:szCs w:val="21"/>
              </w:rPr>
              <w:t>.</w:t>
            </w:r>
            <w:r w:rsidRPr="0074764E">
              <w:rPr>
                <w:rFonts w:ascii="宋体" w:eastAsia="宋体" w:hAnsi="宋体" w:hint="eastAsia"/>
                <w:szCs w:val="21"/>
              </w:rPr>
              <w:t>98</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F37806" w:rsidP="0074764E">
            <w:pPr>
              <w:ind w:left="0" w:firstLine="0"/>
              <w:jc w:val="right"/>
              <w:rPr>
                <w:rFonts w:ascii="宋体" w:eastAsia="宋体" w:hAnsi="宋体"/>
                <w:szCs w:val="21"/>
              </w:rPr>
            </w:pPr>
            <w:r w:rsidRPr="0074764E">
              <w:rPr>
                <w:rFonts w:ascii="宋体" w:eastAsia="宋体" w:hAnsi="宋体" w:hint="eastAsia"/>
                <w:szCs w:val="21"/>
              </w:rPr>
              <w:t>4,709.79</w:t>
            </w:r>
          </w:p>
        </w:tc>
      </w:tr>
      <w:tr w:rsidR="00F150F7"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BE4B76" w:rsidP="00465DA8">
            <w:pPr>
              <w:ind w:left="0" w:firstLine="0"/>
              <w:jc w:val="left"/>
              <w:rPr>
                <w:rFonts w:ascii="宋体" w:eastAsia="宋体" w:hAnsi="宋体"/>
                <w:szCs w:val="21"/>
              </w:rPr>
            </w:pPr>
            <w:r w:rsidRPr="0074764E">
              <w:rPr>
                <w:rFonts w:ascii="宋体" w:eastAsia="宋体" w:hAnsi="宋体" w:hint="eastAsia"/>
                <w:color w:val="000000"/>
                <w:szCs w:val="21"/>
              </w:rPr>
              <w:t>（二）固定资产</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BE4B7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BE4B7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F37806" w:rsidP="0074764E">
            <w:pPr>
              <w:ind w:left="0" w:firstLine="0"/>
              <w:jc w:val="right"/>
              <w:rPr>
                <w:rFonts w:ascii="宋体" w:eastAsia="宋体" w:hAnsi="宋体"/>
                <w:szCs w:val="21"/>
              </w:rPr>
            </w:pPr>
            <w:r w:rsidRPr="0074764E">
              <w:rPr>
                <w:rFonts w:ascii="宋体" w:eastAsia="宋体" w:hAnsi="宋体" w:hint="eastAsia"/>
                <w:szCs w:val="21"/>
              </w:rPr>
              <w:t>17,551.55</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150F7" w:rsidRPr="0074764E" w:rsidRDefault="00F37806" w:rsidP="0074764E">
            <w:pPr>
              <w:ind w:left="0" w:firstLine="0"/>
              <w:jc w:val="right"/>
              <w:rPr>
                <w:rFonts w:ascii="宋体" w:eastAsia="宋体" w:hAnsi="宋体"/>
                <w:szCs w:val="21"/>
              </w:rPr>
            </w:pPr>
            <w:r w:rsidRPr="0074764E">
              <w:rPr>
                <w:rFonts w:ascii="宋体" w:eastAsia="宋体" w:hAnsi="宋体" w:hint="eastAsia"/>
                <w:szCs w:val="21"/>
              </w:rPr>
              <w:t>17,479.53</w:t>
            </w:r>
          </w:p>
        </w:tc>
      </w:tr>
      <w:tr w:rsidR="00F37806"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465DA8">
            <w:pPr>
              <w:ind w:left="0" w:firstLine="0"/>
              <w:jc w:val="left"/>
              <w:rPr>
                <w:rFonts w:ascii="宋体" w:eastAsia="宋体" w:hAnsi="宋体"/>
                <w:szCs w:val="21"/>
              </w:rPr>
            </w:pPr>
            <w:r w:rsidRPr="0074764E">
              <w:rPr>
                <w:rFonts w:ascii="宋体" w:eastAsia="宋体" w:hAnsi="宋体" w:hint="eastAsia"/>
                <w:color w:val="000000"/>
                <w:szCs w:val="21"/>
              </w:rPr>
              <w:t>其中：1.房屋（平方米）</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szCs w:val="21"/>
              </w:rPr>
              <w:t>21,352</w:t>
            </w: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szCs w:val="21"/>
              </w:rPr>
              <w:t>21,352</w:t>
            </w: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szCs w:val="21"/>
              </w:rPr>
              <w:t>14,907.07</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szCs w:val="21"/>
              </w:rPr>
              <w:t>14,907.07</w:t>
            </w:r>
          </w:p>
        </w:tc>
      </w:tr>
      <w:tr w:rsidR="00F37806"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465DA8">
            <w:pPr>
              <w:ind w:left="0" w:firstLine="0"/>
              <w:jc w:val="left"/>
              <w:rPr>
                <w:rFonts w:ascii="宋体" w:eastAsia="宋体" w:hAnsi="宋体"/>
                <w:szCs w:val="21"/>
              </w:rPr>
            </w:pPr>
            <w:r w:rsidRPr="0074764E">
              <w:rPr>
                <w:rFonts w:ascii="宋体" w:eastAsia="宋体" w:hAnsi="宋体" w:hint="eastAsia"/>
                <w:color w:val="000000"/>
                <w:szCs w:val="21"/>
              </w:rPr>
              <w:t>2. 通用设备（台/套/辆）</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r>
      <w:tr w:rsidR="00F37806"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465DA8">
            <w:pPr>
              <w:ind w:left="0" w:firstLine="0"/>
              <w:jc w:val="left"/>
              <w:rPr>
                <w:rFonts w:ascii="宋体" w:eastAsia="宋体" w:hAnsi="宋体"/>
                <w:szCs w:val="21"/>
              </w:rPr>
            </w:pPr>
            <w:r w:rsidRPr="0074764E">
              <w:rPr>
                <w:rFonts w:ascii="宋体" w:eastAsia="宋体" w:hAnsi="宋体" w:hint="eastAsia"/>
                <w:color w:val="000000"/>
                <w:szCs w:val="21"/>
              </w:rPr>
              <w:t>（1）车辆</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szCs w:val="21"/>
              </w:rPr>
              <w:t>3</w:t>
            </w: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szCs w:val="21"/>
              </w:rPr>
              <w:t>3</w:t>
            </w: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szCs w:val="21"/>
              </w:rPr>
              <w:t>63.33</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szCs w:val="21"/>
              </w:rPr>
              <w:t>63.33</w:t>
            </w:r>
          </w:p>
        </w:tc>
      </w:tr>
      <w:tr w:rsidR="00F37806"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465DA8">
            <w:pPr>
              <w:ind w:left="0" w:firstLine="0"/>
              <w:jc w:val="left"/>
              <w:rPr>
                <w:rFonts w:ascii="宋体" w:eastAsia="宋体" w:hAnsi="宋体"/>
                <w:szCs w:val="21"/>
              </w:rPr>
            </w:pPr>
            <w:r w:rsidRPr="0074764E">
              <w:rPr>
                <w:rFonts w:ascii="宋体" w:eastAsia="宋体" w:hAnsi="宋体" w:hint="eastAsia"/>
                <w:color w:val="000000"/>
                <w:szCs w:val="21"/>
              </w:rPr>
              <w:t>一般公务用车</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szCs w:val="21"/>
              </w:rPr>
              <w:t>3</w:t>
            </w: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szCs w:val="21"/>
              </w:rPr>
              <w:t>3</w:t>
            </w: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r>
      <w:tr w:rsidR="00F37806"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465DA8">
            <w:pPr>
              <w:ind w:left="0" w:firstLine="0"/>
              <w:jc w:val="left"/>
              <w:rPr>
                <w:rFonts w:ascii="宋体" w:eastAsia="宋体" w:hAnsi="宋体"/>
                <w:szCs w:val="21"/>
              </w:rPr>
            </w:pPr>
            <w:r w:rsidRPr="0074764E">
              <w:rPr>
                <w:rFonts w:ascii="宋体" w:eastAsia="宋体" w:hAnsi="宋体" w:hint="eastAsia"/>
                <w:color w:val="000000"/>
                <w:szCs w:val="21"/>
              </w:rPr>
              <w:t>执法执勤用车</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r>
      <w:tr w:rsidR="00F37806"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465DA8">
            <w:pPr>
              <w:ind w:left="0" w:firstLine="0"/>
              <w:jc w:val="left"/>
              <w:rPr>
                <w:rFonts w:ascii="宋体" w:eastAsia="宋体" w:hAnsi="宋体"/>
                <w:szCs w:val="21"/>
              </w:rPr>
            </w:pPr>
            <w:r w:rsidRPr="0074764E">
              <w:rPr>
                <w:rFonts w:ascii="宋体" w:eastAsia="宋体" w:hAnsi="宋体" w:hint="eastAsia"/>
                <w:color w:val="000000"/>
                <w:szCs w:val="21"/>
              </w:rPr>
              <w:t>特种专业技术用车</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r>
      <w:tr w:rsidR="00F37806"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465DA8">
            <w:pPr>
              <w:ind w:left="0" w:firstLine="0"/>
              <w:jc w:val="left"/>
              <w:rPr>
                <w:rFonts w:ascii="宋体" w:eastAsia="宋体" w:hAnsi="宋体"/>
                <w:szCs w:val="21"/>
              </w:rPr>
            </w:pPr>
            <w:r w:rsidRPr="0074764E">
              <w:rPr>
                <w:rFonts w:ascii="宋体" w:eastAsia="宋体" w:hAnsi="宋体" w:hint="eastAsia"/>
                <w:color w:val="000000"/>
                <w:szCs w:val="21"/>
              </w:rPr>
              <w:t>其他用车</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r>
      <w:tr w:rsidR="00F37806"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465DA8">
            <w:pPr>
              <w:ind w:left="0" w:firstLine="0"/>
              <w:jc w:val="left"/>
              <w:rPr>
                <w:rFonts w:ascii="宋体" w:eastAsia="宋体" w:hAnsi="宋体"/>
                <w:szCs w:val="21"/>
              </w:rPr>
            </w:pPr>
            <w:r w:rsidRPr="0074764E">
              <w:rPr>
                <w:rFonts w:ascii="宋体" w:eastAsia="宋体" w:hAnsi="宋体" w:hint="eastAsia"/>
                <w:color w:val="000000"/>
                <w:szCs w:val="21"/>
              </w:rPr>
              <w:t>（2）单价50万元以上通用设备（不含车辆）</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r>
      <w:tr w:rsidR="00F37806"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465DA8">
            <w:pPr>
              <w:ind w:left="0" w:firstLine="0"/>
              <w:jc w:val="left"/>
              <w:rPr>
                <w:rFonts w:ascii="宋体" w:eastAsia="宋体" w:hAnsi="宋体"/>
                <w:szCs w:val="21"/>
              </w:rPr>
            </w:pPr>
            <w:r w:rsidRPr="0074764E">
              <w:rPr>
                <w:rFonts w:ascii="宋体" w:eastAsia="宋体" w:hAnsi="宋体" w:hint="eastAsia"/>
                <w:color w:val="000000"/>
                <w:szCs w:val="21"/>
              </w:rPr>
              <w:t>3. 专用设备（台/套）</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r>
      <w:tr w:rsidR="00F37806"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465DA8">
            <w:pPr>
              <w:ind w:left="0" w:firstLine="0"/>
              <w:jc w:val="left"/>
              <w:rPr>
                <w:rFonts w:ascii="宋体" w:eastAsia="宋体" w:hAnsi="宋体"/>
                <w:szCs w:val="21"/>
              </w:rPr>
            </w:pPr>
            <w:r w:rsidRPr="0074764E">
              <w:rPr>
                <w:rFonts w:ascii="宋体" w:eastAsia="宋体" w:hAnsi="宋体" w:hint="eastAsia"/>
                <w:color w:val="000000"/>
                <w:szCs w:val="21"/>
              </w:rPr>
              <w:t>单价100万元以上专用设备</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r>
      <w:tr w:rsidR="00F37806"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465DA8">
            <w:pPr>
              <w:ind w:left="0" w:firstLine="0"/>
              <w:jc w:val="left"/>
              <w:rPr>
                <w:rFonts w:ascii="宋体" w:eastAsia="宋体" w:hAnsi="宋体"/>
                <w:szCs w:val="21"/>
              </w:rPr>
            </w:pPr>
            <w:r w:rsidRPr="0074764E">
              <w:rPr>
                <w:rFonts w:ascii="宋体" w:eastAsia="宋体" w:hAnsi="宋体" w:hint="eastAsia"/>
                <w:color w:val="000000"/>
                <w:szCs w:val="21"/>
              </w:rPr>
              <w:t>4. 其他固定资产</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E769B2" w:rsidP="0074764E">
            <w:pPr>
              <w:ind w:left="0" w:firstLine="0"/>
              <w:jc w:val="right"/>
              <w:rPr>
                <w:rFonts w:ascii="宋体" w:eastAsia="宋体" w:hAnsi="宋体"/>
                <w:szCs w:val="21"/>
              </w:rPr>
            </w:pPr>
            <w:r w:rsidRPr="0074764E">
              <w:rPr>
                <w:rFonts w:ascii="宋体" w:eastAsia="宋体" w:hAnsi="宋体" w:hint="eastAsia"/>
                <w:szCs w:val="21"/>
              </w:rPr>
              <w:t>2,581.1</w:t>
            </w:r>
            <w:r w:rsidR="00844A09" w:rsidRPr="0074764E">
              <w:rPr>
                <w:rFonts w:ascii="宋体" w:eastAsia="宋体" w:hAnsi="宋体" w:hint="eastAsia"/>
                <w:szCs w:val="21"/>
              </w:rPr>
              <w:t>5</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E769B2" w:rsidP="0074764E">
            <w:pPr>
              <w:ind w:left="0" w:firstLine="0"/>
              <w:jc w:val="right"/>
              <w:rPr>
                <w:rFonts w:ascii="宋体" w:eastAsia="宋体" w:hAnsi="宋体"/>
                <w:szCs w:val="21"/>
              </w:rPr>
            </w:pPr>
            <w:r w:rsidRPr="0074764E">
              <w:rPr>
                <w:rFonts w:ascii="宋体" w:eastAsia="宋体" w:hAnsi="宋体" w:hint="eastAsia"/>
                <w:szCs w:val="21"/>
              </w:rPr>
              <w:t>2,509.13</w:t>
            </w:r>
          </w:p>
        </w:tc>
      </w:tr>
      <w:tr w:rsidR="00F37806"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465DA8">
            <w:pPr>
              <w:ind w:left="0" w:firstLine="0"/>
              <w:jc w:val="left"/>
              <w:rPr>
                <w:rFonts w:ascii="宋体" w:eastAsia="宋体" w:hAnsi="宋体"/>
                <w:szCs w:val="21"/>
              </w:rPr>
            </w:pPr>
            <w:r w:rsidRPr="0074764E">
              <w:rPr>
                <w:rFonts w:ascii="宋体" w:eastAsia="宋体" w:hAnsi="宋体" w:hint="eastAsia"/>
                <w:color w:val="000000"/>
                <w:szCs w:val="21"/>
              </w:rPr>
              <w:t>减：累计折旧及减值准备</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r>
      <w:tr w:rsidR="00F37806"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465DA8">
            <w:pPr>
              <w:ind w:left="0" w:firstLine="0"/>
              <w:jc w:val="left"/>
              <w:rPr>
                <w:rFonts w:ascii="宋体" w:eastAsia="宋体" w:hAnsi="宋体"/>
                <w:szCs w:val="21"/>
              </w:rPr>
            </w:pPr>
            <w:r w:rsidRPr="0074764E">
              <w:rPr>
                <w:rFonts w:ascii="宋体" w:eastAsia="宋体" w:hAnsi="宋体" w:hint="eastAsia"/>
                <w:color w:val="000000"/>
                <w:szCs w:val="21"/>
              </w:rPr>
              <w:t>（三）长期投资</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037128" w:rsidP="0074764E">
            <w:pPr>
              <w:ind w:left="0" w:firstLine="0"/>
              <w:jc w:val="right"/>
              <w:rPr>
                <w:rFonts w:ascii="宋体" w:eastAsia="宋体" w:hAnsi="宋体"/>
                <w:szCs w:val="21"/>
              </w:rPr>
            </w:pPr>
            <w:r w:rsidRPr="0074764E">
              <w:rPr>
                <w:rFonts w:ascii="宋体" w:eastAsia="宋体" w:hAnsi="宋体" w:hint="eastAsia"/>
                <w:szCs w:val="21"/>
              </w:rPr>
              <w:t>10</w:t>
            </w:r>
            <w:r w:rsidR="00D028E3">
              <w:rPr>
                <w:rFonts w:ascii="宋体" w:eastAsia="宋体" w:hAnsi="宋体" w:hint="eastAsia"/>
                <w:szCs w:val="21"/>
              </w:rPr>
              <w:t>.00</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037128" w:rsidP="0074764E">
            <w:pPr>
              <w:ind w:left="0" w:firstLine="0"/>
              <w:jc w:val="right"/>
              <w:rPr>
                <w:rFonts w:ascii="宋体" w:eastAsia="宋体" w:hAnsi="宋体"/>
                <w:szCs w:val="21"/>
              </w:rPr>
            </w:pPr>
            <w:r w:rsidRPr="0074764E">
              <w:rPr>
                <w:rFonts w:ascii="宋体" w:eastAsia="宋体" w:hAnsi="宋体" w:hint="eastAsia"/>
                <w:szCs w:val="21"/>
              </w:rPr>
              <w:t>10</w:t>
            </w:r>
            <w:r w:rsidR="00D028E3">
              <w:rPr>
                <w:rFonts w:ascii="宋体" w:eastAsia="宋体" w:hAnsi="宋体" w:hint="eastAsia"/>
                <w:szCs w:val="21"/>
              </w:rPr>
              <w:t>.00</w:t>
            </w:r>
          </w:p>
        </w:tc>
      </w:tr>
      <w:tr w:rsidR="00F37806"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465DA8">
            <w:pPr>
              <w:ind w:left="0" w:firstLine="0"/>
              <w:jc w:val="left"/>
              <w:rPr>
                <w:rFonts w:ascii="宋体" w:eastAsia="宋体" w:hAnsi="宋体"/>
                <w:szCs w:val="21"/>
              </w:rPr>
            </w:pPr>
            <w:r w:rsidRPr="0074764E">
              <w:rPr>
                <w:rFonts w:ascii="宋体" w:eastAsia="宋体" w:hAnsi="宋体" w:hint="eastAsia"/>
                <w:color w:val="000000"/>
                <w:szCs w:val="21"/>
              </w:rPr>
              <w:t>（四）在建工程</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r>
      <w:tr w:rsidR="00F37806"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465DA8">
            <w:pPr>
              <w:ind w:left="0" w:firstLine="0"/>
              <w:jc w:val="left"/>
              <w:rPr>
                <w:rFonts w:ascii="宋体" w:eastAsia="宋体" w:hAnsi="宋体"/>
                <w:szCs w:val="21"/>
              </w:rPr>
            </w:pPr>
            <w:r w:rsidRPr="0074764E">
              <w:rPr>
                <w:rFonts w:ascii="宋体" w:eastAsia="宋体" w:hAnsi="宋体" w:hint="eastAsia"/>
                <w:color w:val="000000"/>
                <w:szCs w:val="21"/>
              </w:rPr>
              <w:t>（五）无形资产</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037128" w:rsidP="0074764E">
            <w:pPr>
              <w:ind w:left="0" w:firstLine="0"/>
              <w:jc w:val="right"/>
              <w:rPr>
                <w:rFonts w:ascii="宋体" w:eastAsia="宋体" w:hAnsi="宋体"/>
                <w:szCs w:val="21"/>
              </w:rPr>
            </w:pPr>
            <w:r w:rsidRPr="0074764E">
              <w:rPr>
                <w:rFonts w:ascii="宋体" w:eastAsia="宋体" w:hAnsi="宋体" w:hint="eastAsia"/>
                <w:szCs w:val="21"/>
              </w:rPr>
              <w:t>0.0001</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037128" w:rsidP="0074764E">
            <w:pPr>
              <w:ind w:left="0" w:firstLine="0"/>
              <w:jc w:val="right"/>
              <w:rPr>
                <w:rFonts w:ascii="宋体" w:eastAsia="宋体" w:hAnsi="宋体"/>
                <w:szCs w:val="21"/>
              </w:rPr>
            </w:pPr>
            <w:r w:rsidRPr="0074764E">
              <w:rPr>
                <w:rFonts w:ascii="宋体" w:eastAsia="宋体" w:hAnsi="宋体" w:hint="eastAsia"/>
                <w:szCs w:val="21"/>
              </w:rPr>
              <w:t>0.0001</w:t>
            </w:r>
          </w:p>
        </w:tc>
      </w:tr>
      <w:tr w:rsidR="00F37806"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465DA8">
            <w:pPr>
              <w:ind w:left="0" w:firstLine="0"/>
              <w:jc w:val="left"/>
              <w:rPr>
                <w:rFonts w:ascii="宋体" w:eastAsia="宋体" w:hAnsi="宋体"/>
                <w:szCs w:val="21"/>
              </w:rPr>
            </w:pPr>
            <w:r w:rsidRPr="0074764E">
              <w:rPr>
                <w:rFonts w:ascii="宋体" w:eastAsia="宋体" w:hAnsi="宋体" w:hint="eastAsia"/>
                <w:color w:val="000000"/>
                <w:szCs w:val="21"/>
              </w:rPr>
              <w:t>减：累计摊销</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r>
      <w:tr w:rsidR="00F37806"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465DA8">
            <w:pPr>
              <w:ind w:left="0" w:firstLine="0"/>
              <w:jc w:val="left"/>
              <w:rPr>
                <w:rFonts w:ascii="宋体" w:eastAsia="宋体" w:hAnsi="宋体"/>
                <w:szCs w:val="21"/>
              </w:rPr>
            </w:pPr>
            <w:r w:rsidRPr="0074764E">
              <w:rPr>
                <w:rFonts w:ascii="宋体" w:eastAsia="宋体" w:hAnsi="宋体" w:hint="eastAsia"/>
                <w:color w:val="000000"/>
                <w:szCs w:val="21"/>
              </w:rPr>
              <w:t>（六）其他资产</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p>
        </w:tc>
      </w:tr>
      <w:tr w:rsidR="00F37806"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465DA8">
            <w:pPr>
              <w:ind w:left="0" w:firstLine="0"/>
              <w:jc w:val="left"/>
              <w:rPr>
                <w:rFonts w:ascii="宋体" w:eastAsia="宋体" w:hAnsi="宋体"/>
                <w:szCs w:val="21"/>
              </w:rPr>
            </w:pPr>
            <w:r w:rsidRPr="0074764E">
              <w:rPr>
                <w:rFonts w:ascii="宋体" w:eastAsia="宋体" w:hAnsi="宋体" w:hint="eastAsia"/>
                <w:b/>
                <w:color w:val="000000"/>
                <w:szCs w:val="21"/>
              </w:rPr>
              <w:t>二、负债合计</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E769B2" w:rsidP="0074764E">
            <w:pPr>
              <w:ind w:left="0" w:firstLine="0"/>
              <w:jc w:val="right"/>
              <w:rPr>
                <w:rFonts w:ascii="宋体" w:eastAsia="宋体" w:hAnsi="宋体"/>
                <w:szCs w:val="21"/>
              </w:rPr>
            </w:pPr>
            <w:r w:rsidRPr="0074764E">
              <w:rPr>
                <w:rFonts w:ascii="宋体" w:eastAsia="宋体" w:hAnsi="宋体" w:hint="eastAsia"/>
                <w:szCs w:val="21"/>
              </w:rPr>
              <w:t>30.7</w:t>
            </w:r>
            <w:r w:rsidR="00C07FBA">
              <w:rPr>
                <w:rFonts w:ascii="宋体" w:eastAsia="宋体" w:hAnsi="宋体" w:hint="eastAsia"/>
                <w:szCs w:val="21"/>
              </w:rPr>
              <w:t>0</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E769B2" w:rsidP="0074764E">
            <w:pPr>
              <w:ind w:left="0" w:firstLine="0"/>
              <w:jc w:val="right"/>
              <w:rPr>
                <w:rFonts w:ascii="宋体" w:eastAsia="宋体" w:hAnsi="宋体"/>
                <w:szCs w:val="21"/>
              </w:rPr>
            </w:pPr>
            <w:r w:rsidRPr="0074764E">
              <w:rPr>
                <w:rFonts w:ascii="宋体" w:eastAsia="宋体" w:hAnsi="宋体" w:hint="eastAsia"/>
                <w:szCs w:val="21"/>
              </w:rPr>
              <w:t>64.28</w:t>
            </w:r>
          </w:p>
        </w:tc>
      </w:tr>
      <w:tr w:rsidR="00F37806" w:rsidRPr="0074764E" w:rsidTr="00F37806">
        <w:trPr>
          <w:trHeight w:hRule="exact" w:val="510"/>
        </w:trPr>
        <w:tc>
          <w:tcPr>
            <w:tcW w:w="4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465DA8">
            <w:pPr>
              <w:ind w:left="0" w:firstLine="0"/>
              <w:jc w:val="left"/>
              <w:rPr>
                <w:rFonts w:ascii="宋体" w:eastAsia="宋体" w:hAnsi="宋体"/>
                <w:szCs w:val="21"/>
              </w:rPr>
            </w:pPr>
            <w:r w:rsidRPr="0074764E">
              <w:rPr>
                <w:rFonts w:ascii="宋体" w:eastAsia="宋体" w:hAnsi="宋体" w:hint="eastAsia"/>
                <w:b/>
                <w:color w:val="000000"/>
                <w:szCs w:val="21"/>
              </w:rPr>
              <w:t>三、净资产合计</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F37806" w:rsidP="0074764E">
            <w:pPr>
              <w:ind w:left="0" w:firstLine="0"/>
              <w:jc w:val="right"/>
              <w:rPr>
                <w:rFonts w:ascii="宋体" w:eastAsia="宋体" w:hAnsi="宋体"/>
                <w:szCs w:val="21"/>
              </w:rPr>
            </w:pPr>
            <w:r w:rsidRPr="0074764E">
              <w:rPr>
                <w:rFonts w:ascii="宋体" w:eastAsia="宋体" w:hAnsi="宋体" w:hint="eastAsia"/>
                <w:color w:val="000000"/>
                <w:szCs w:val="21"/>
              </w:rPr>
              <w:t xml:space="preserve"> ——</w:t>
            </w:r>
          </w:p>
        </w:tc>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E769B2" w:rsidP="0074764E">
            <w:pPr>
              <w:ind w:left="0" w:firstLine="0"/>
              <w:jc w:val="right"/>
              <w:rPr>
                <w:rFonts w:ascii="宋体" w:eastAsia="宋体" w:hAnsi="宋体"/>
                <w:szCs w:val="21"/>
              </w:rPr>
            </w:pPr>
            <w:r w:rsidRPr="0074764E">
              <w:rPr>
                <w:rFonts w:ascii="宋体" w:eastAsia="宋体" w:hAnsi="宋体" w:hint="eastAsia"/>
                <w:szCs w:val="21"/>
              </w:rPr>
              <w:t>20,743.83</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F37806" w:rsidRPr="0074764E" w:rsidRDefault="00E769B2" w:rsidP="0074764E">
            <w:pPr>
              <w:ind w:left="0" w:firstLine="0"/>
              <w:jc w:val="right"/>
              <w:rPr>
                <w:rFonts w:ascii="宋体" w:eastAsia="宋体" w:hAnsi="宋体"/>
                <w:szCs w:val="21"/>
              </w:rPr>
            </w:pPr>
            <w:r w:rsidRPr="0074764E">
              <w:rPr>
                <w:rFonts w:ascii="宋体" w:eastAsia="宋体" w:hAnsi="宋体" w:hint="eastAsia"/>
                <w:szCs w:val="21"/>
              </w:rPr>
              <w:t>22,135.04</w:t>
            </w:r>
          </w:p>
        </w:tc>
      </w:tr>
    </w:tbl>
    <w:p w:rsidR="00465DA8" w:rsidRDefault="00465DA8">
      <w:pPr>
        <w:ind w:left="0" w:firstLine="0"/>
        <w:jc w:val="left"/>
        <w:sectPr w:rsidR="00465DA8" w:rsidSect="00465DA8">
          <w:pgSz w:w="11906" w:h="16838"/>
          <w:pgMar w:top="1440" w:right="1797" w:bottom="1440" w:left="1797" w:header="851" w:footer="953" w:gutter="0"/>
          <w:cols w:space="425"/>
          <w:docGrid w:type="lines" w:linePitch="312"/>
        </w:sectPr>
      </w:pPr>
    </w:p>
    <w:p w:rsidR="00BE2E72" w:rsidRDefault="00BE2E72" w:rsidP="00BE2E72">
      <w:pPr>
        <w:ind w:left="0" w:firstLine="0"/>
        <w:jc w:val="center"/>
        <w:rPr>
          <w:rFonts w:ascii="黑体" w:eastAsia="黑体" w:hAnsiTheme="minorEastAsia"/>
          <w:color w:val="000000"/>
          <w:sz w:val="30"/>
        </w:rPr>
      </w:pPr>
      <w:r>
        <w:rPr>
          <w:rFonts w:ascii="黑体" w:eastAsia="黑体" w:hAnsiTheme="minorEastAsia" w:hint="eastAsia"/>
          <w:color w:val="000000"/>
          <w:sz w:val="30"/>
        </w:rPr>
        <w:lastRenderedPageBreak/>
        <w:t xml:space="preserve">第三部分 </w:t>
      </w:r>
      <w:r>
        <w:rPr>
          <w:rFonts w:ascii="黑体" w:eastAsia="黑体" w:hAnsiTheme="minorEastAsia" w:hint="eastAsia"/>
          <w:color w:val="000000"/>
          <w:sz w:val="30"/>
        </w:rPr>
        <w:t> </w:t>
      </w:r>
      <w:r w:rsidR="00AC1821" w:rsidRPr="00AC1821">
        <w:rPr>
          <w:rFonts w:ascii="黑体" w:eastAsia="黑体" w:hAnsiTheme="minorEastAsia" w:hint="eastAsia"/>
          <w:color w:val="000000"/>
          <w:sz w:val="30"/>
        </w:rPr>
        <w:t>上海市群众艺术馆</w:t>
      </w:r>
      <w:r>
        <w:rPr>
          <w:rFonts w:ascii="黑体" w:eastAsia="黑体" w:hAnsiTheme="minorEastAsia" w:hint="eastAsia"/>
          <w:color w:val="000000"/>
          <w:sz w:val="30"/>
        </w:rPr>
        <w:t>2018</w:t>
      </w:r>
      <w:r w:rsidR="00AC1821">
        <w:rPr>
          <w:rFonts w:ascii="黑体" w:eastAsia="黑体" w:hAnsiTheme="minorEastAsia" w:hint="eastAsia"/>
          <w:color w:val="000000"/>
          <w:sz w:val="30"/>
        </w:rPr>
        <w:t>年度</w:t>
      </w:r>
      <w:r>
        <w:rPr>
          <w:rFonts w:ascii="黑体" w:eastAsia="黑体" w:hAnsiTheme="minorEastAsia" w:hint="eastAsia"/>
          <w:color w:val="000000"/>
          <w:sz w:val="30"/>
        </w:rPr>
        <w:t>决算情况说明</w:t>
      </w:r>
    </w:p>
    <w:p w:rsidR="00BE2E72" w:rsidRPr="003B6F61" w:rsidRDefault="00BE2E72" w:rsidP="003B6F61">
      <w:pPr>
        <w:ind w:left="0" w:firstLineChars="200" w:firstLine="602"/>
        <w:jc w:val="left"/>
        <w:rPr>
          <w:rFonts w:ascii="楷体" w:eastAsia="楷体" w:hAnsi="楷体"/>
          <w:b/>
          <w:color w:val="000000"/>
          <w:sz w:val="30"/>
        </w:rPr>
      </w:pPr>
      <w:r w:rsidRPr="003B6F61">
        <w:rPr>
          <w:rFonts w:ascii="楷体" w:eastAsia="楷体" w:hAnsi="楷体" w:hint="eastAsia"/>
          <w:b/>
          <w:color w:val="000000"/>
          <w:sz w:val="30"/>
        </w:rPr>
        <w:t>一、关于 2018 年度收入支出决算总体情况说明</w:t>
      </w:r>
    </w:p>
    <w:p w:rsidR="00BE2E72" w:rsidRPr="00FA72C5" w:rsidRDefault="00BE2E72" w:rsidP="00FA72C5">
      <w:pPr>
        <w:ind w:left="0" w:firstLineChars="200" w:firstLine="600"/>
        <w:jc w:val="left"/>
        <w:rPr>
          <w:rFonts w:ascii="仿宋" w:eastAsia="仿宋" w:hAnsi="仿宋"/>
          <w:color w:val="000000"/>
          <w:sz w:val="30"/>
          <w:szCs w:val="30"/>
        </w:rPr>
      </w:pPr>
      <w:r w:rsidRPr="00947981">
        <w:rPr>
          <w:rFonts w:ascii="仿宋" w:eastAsia="仿宋" w:hAnsi="仿宋" w:hint="eastAsia"/>
          <w:color w:val="000000"/>
          <w:sz w:val="30"/>
          <w:szCs w:val="30"/>
        </w:rPr>
        <w:t xml:space="preserve"> 2018年度收入总计为13,226.33万元、支出总计为11,574.47万元。与2017年度相比，收入增加968.33万元，主要原因是</w:t>
      </w:r>
      <w:r w:rsidR="00FA72C5" w:rsidRPr="00947981">
        <w:rPr>
          <w:rFonts w:ascii="仿宋" w:eastAsia="仿宋" w:hAnsi="仿宋" w:hint="eastAsia"/>
          <w:color w:val="000000"/>
          <w:sz w:val="30"/>
          <w:szCs w:val="30"/>
        </w:rPr>
        <w:t>调整预算因素，调增了部分项目支出。</w:t>
      </w:r>
      <w:r w:rsidRPr="00947981">
        <w:rPr>
          <w:rFonts w:ascii="仿宋" w:eastAsia="仿宋" w:hAnsi="仿宋" w:hint="eastAsia"/>
          <w:color w:val="000000"/>
          <w:sz w:val="30"/>
          <w:szCs w:val="30"/>
        </w:rPr>
        <w:t>支出减少662.98万元，</w:t>
      </w:r>
      <w:r w:rsidR="00FA72C5">
        <w:rPr>
          <w:rFonts w:ascii="仿宋" w:eastAsia="仿宋" w:hAnsi="仿宋" w:hint="eastAsia"/>
          <w:color w:val="000000"/>
          <w:sz w:val="30"/>
          <w:szCs w:val="30"/>
        </w:rPr>
        <w:t>年末结转资金增加，</w:t>
      </w:r>
      <w:r w:rsidRPr="00947981">
        <w:rPr>
          <w:rFonts w:ascii="仿宋" w:eastAsia="仿宋" w:hAnsi="仿宋" w:hint="eastAsia"/>
          <w:color w:val="000000"/>
          <w:sz w:val="30"/>
          <w:szCs w:val="30"/>
        </w:rPr>
        <w:t>主要原因是跨年度项目经费增加。</w:t>
      </w:r>
    </w:p>
    <w:p w:rsidR="00BE2E72" w:rsidRPr="003B6F61" w:rsidRDefault="00BE2E72" w:rsidP="003B6F61">
      <w:pPr>
        <w:ind w:left="0" w:firstLineChars="200" w:firstLine="602"/>
        <w:jc w:val="left"/>
        <w:rPr>
          <w:rFonts w:ascii="楷体" w:eastAsia="楷体" w:hAnsi="楷体"/>
          <w:b/>
          <w:color w:val="000000"/>
          <w:sz w:val="30"/>
        </w:rPr>
      </w:pPr>
      <w:r w:rsidRPr="003B6F61">
        <w:rPr>
          <w:rFonts w:ascii="楷体" w:eastAsia="楷体" w:hAnsi="楷体" w:hint="eastAsia"/>
          <w:b/>
          <w:color w:val="000000"/>
          <w:sz w:val="30"/>
        </w:rPr>
        <w:t>二、关于 2018 年度收入决算情况说明</w:t>
      </w:r>
    </w:p>
    <w:p w:rsidR="00BE2E72" w:rsidRDefault="00BE2E72" w:rsidP="00BE2E72">
      <w:pPr>
        <w:ind w:left="0" w:firstLineChars="200" w:firstLine="600"/>
        <w:jc w:val="left"/>
        <w:rPr>
          <w:rFonts w:ascii="仿宋" w:eastAsia="仿宋" w:hAnsi="仿宋"/>
          <w:color w:val="000000"/>
          <w:sz w:val="30"/>
          <w:szCs w:val="30"/>
        </w:rPr>
      </w:pPr>
      <w:r w:rsidRPr="00366F8E">
        <w:rPr>
          <w:rFonts w:ascii="仿宋" w:eastAsia="仿宋" w:hAnsi="仿宋" w:hint="eastAsia"/>
          <w:color w:val="000000"/>
          <w:sz w:val="30"/>
          <w:szCs w:val="30"/>
        </w:rPr>
        <w:t xml:space="preserve"> </w:t>
      </w:r>
      <w:r w:rsidRPr="00947981">
        <w:rPr>
          <w:rFonts w:ascii="仿宋" w:eastAsia="仿宋" w:hAnsi="仿宋" w:hint="eastAsia"/>
          <w:color w:val="000000"/>
          <w:sz w:val="30"/>
          <w:szCs w:val="30"/>
        </w:rPr>
        <w:t>本年收入合计13,226.33万元，其中：财政拨款收入6,831.5</w:t>
      </w:r>
      <w:r>
        <w:rPr>
          <w:rFonts w:ascii="仿宋" w:eastAsia="仿宋" w:hAnsi="仿宋" w:hint="eastAsia"/>
          <w:color w:val="000000"/>
          <w:sz w:val="30"/>
          <w:szCs w:val="30"/>
        </w:rPr>
        <w:t>0</w:t>
      </w:r>
      <w:r w:rsidRPr="00947981">
        <w:rPr>
          <w:rFonts w:ascii="仿宋" w:eastAsia="仿宋" w:hAnsi="仿宋" w:hint="eastAsia"/>
          <w:color w:val="000000"/>
          <w:sz w:val="30"/>
          <w:szCs w:val="30"/>
        </w:rPr>
        <w:t>万元，占</w:t>
      </w:r>
      <w:r w:rsidR="00D028E3">
        <w:rPr>
          <w:rFonts w:ascii="仿宋" w:eastAsia="仿宋" w:hAnsi="仿宋" w:hint="eastAsia"/>
          <w:color w:val="000000"/>
          <w:sz w:val="30"/>
          <w:szCs w:val="30"/>
        </w:rPr>
        <w:t>51.65</w:t>
      </w:r>
      <w:r w:rsidRPr="00947981">
        <w:rPr>
          <w:rFonts w:ascii="仿宋" w:eastAsia="仿宋" w:hAnsi="仿宋" w:hint="eastAsia"/>
          <w:color w:val="000000"/>
          <w:sz w:val="30"/>
          <w:szCs w:val="30"/>
        </w:rPr>
        <w:t>%；上级补助收入</w:t>
      </w:r>
      <w:r w:rsidR="00EB73B7">
        <w:rPr>
          <w:rFonts w:ascii="仿宋" w:eastAsia="仿宋" w:hAnsi="仿宋" w:hint="eastAsia"/>
          <w:color w:val="000000"/>
          <w:sz w:val="30"/>
          <w:szCs w:val="30"/>
        </w:rPr>
        <w:t>6,145.64</w:t>
      </w:r>
      <w:r w:rsidRPr="00947981">
        <w:rPr>
          <w:rFonts w:ascii="仿宋" w:eastAsia="仿宋" w:hAnsi="仿宋" w:hint="eastAsia"/>
          <w:color w:val="000000"/>
          <w:sz w:val="30"/>
          <w:szCs w:val="30"/>
        </w:rPr>
        <w:t>万元，占46</w:t>
      </w:r>
      <w:r w:rsidR="00D028E3">
        <w:rPr>
          <w:rFonts w:ascii="仿宋" w:eastAsia="仿宋" w:hAnsi="仿宋" w:hint="eastAsia"/>
          <w:color w:val="000000"/>
          <w:sz w:val="30"/>
          <w:szCs w:val="30"/>
        </w:rPr>
        <w:t>.47</w:t>
      </w:r>
      <w:r w:rsidRPr="00947981">
        <w:rPr>
          <w:rFonts w:ascii="仿宋" w:eastAsia="仿宋" w:hAnsi="仿宋" w:hint="eastAsia"/>
          <w:color w:val="000000"/>
          <w:sz w:val="30"/>
          <w:szCs w:val="30"/>
        </w:rPr>
        <w:t>%；事业收入249.19万元，占</w:t>
      </w:r>
      <w:r w:rsidR="00D028E3">
        <w:rPr>
          <w:rFonts w:ascii="仿宋" w:eastAsia="仿宋" w:hAnsi="仿宋" w:hint="eastAsia"/>
          <w:color w:val="000000"/>
          <w:sz w:val="30"/>
          <w:szCs w:val="30"/>
        </w:rPr>
        <w:t>1.88</w:t>
      </w:r>
      <w:r w:rsidRPr="00947981">
        <w:rPr>
          <w:rFonts w:ascii="仿宋" w:eastAsia="仿宋" w:hAnsi="仿宋" w:hint="eastAsia"/>
          <w:color w:val="000000"/>
          <w:sz w:val="30"/>
          <w:szCs w:val="30"/>
        </w:rPr>
        <w:t>%。</w:t>
      </w:r>
      <w:r w:rsidRPr="00947981">
        <w:rPr>
          <w:rFonts w:ascii="仿宋" w:eastAsia="仿宋" w:hAnsi="仿宋"/>
          <w:color w:val="000000"/>
          <w:sz w:val="30"/>
          <w:szCs w:val="30"/>
        </w:rPr>
        <w:t xml:space="preserve"> </w:t>
      </w:r>
    </w:p>
    <w:p w:rsidR="00BE2E72" w:rsidRPr="003B6F61" w:rsidRDefault="00BE2E72" w:rsidP="003B6F61">
      <w:pPr>
        <w:ind w:left="0" w:firstLineChars="200" w:firstLine="602"/>
        <w:jc w:val="left"/>
        <w:rPr>
          <w:rFonts w:ascii="楷体" w:eastAsia="楷体" w:hAnsi="楷体"/>
          <w:b/>
          <w:color w:val="000000"/>
          <w:sz w:val="30"/>
        </w:rPr>
      </w:pPr>
      <w:r w:rsidRPr="003B6F61">
        <w:rPr>
          <w:rFonts w:ascii="楷体" w:eastAsia="楷体" w:hAnsi="楷体" w:hint="eastAsia"/>
          <w:b/>
          <w:color w:val="000000"/>
          <w:sz w:val="30"/>
        </w:rPr>
        <w:t>三、关于 2018 年度支出决算情况说明</w:t>
      </w:r>
    </w:p>
    <w:p w:rsidR="00BE2E72" w:rsidRPr="00947981" w:rsidRDefault="00BE2E72" w:rsidP="0002330A">
      <w:pPr>
        <w:ind w:left="0" w:firstLineChars="200" w:firstLine="600"/>
        <w:jc w:val="left"/>
        <w:rPr>
          <w:rFonts w:ascii="仿宋" w:eastAsia="仿宋" w:hAnsi="仿宋"/>
          <w:color w:val="000000"/>
          <w:sz w:val="30"/>
          <w:szCs w:val="30"/>
        </w:rPr>
      </w:pPr>
      <w:r w:rsidRPr="00947981">
        <w:rPr>
          <w:rFonts w:ascii="仿宋" w:eastAsia="仿宋" w:hAnsi="仿宋" w:hint="eastAsia"/>
          <w:color w:val="000000"/>
          <w:sz w:val="30"/>
          <w:szCs w:val="30"/>
        </w:rPr>
        <w:t xml:space="preserve"> 本年支出合计11,574.47万元，其中：基本支出3,110.58万元，占</w:t>
      </w:r>
      <w:r w:rsidR="00D028E3">
        <w:rPr>
          <w:rFonts w:ascii="仿宋" w:eastAsia="仿宋" w:hAnsi="仿宋" w:hint="eastAsia"/>
          <w:color w:val="000000"/>
          <w:sz w:val="30"/>
          <w:szCs w:val="30"/>
        </w:rPr>
        <w:t>26.87</w:t>
      </w:r>
      <w:r w:rsidRPr="00947981">
        <w:rPr>
          <w:rFonts w:ascii="仿宋" w:eastAsia="仿宋" w:hAnsi="仿宋" w:hint="eastAsia"/>
          <w:color w:val="000000"/>
          <w:sz w:val="30"/>
          <w:szCs w:val="30"/>
        </w:rPr>
        <w:t>%；项目支出8,463.89万元，占</w:t>
      </w:r>
      <w:r w:rsidR="00D028E3">
        <w:rPr>
          <w:rFonts w:ascii="仿宋" w:eastAsia="仿宋" w:hAnsi="仿宋" w:hint="eastAsia"/>
          <w:color w:val="000000"/>
          <w:sz w:val="30"/>
          <w:szCs w:val="30"/>
        </w:rPr>
        <w:t>73.13</w:t>
      </w:r>
      <w:r w:rsidRPr="00947981">
        <w:rPr>
          <w:rFonts w:ascii="仿宋" w:eastAsia="仿宋" w:hAnsi="仿宋" w:hint="eastAsia"/>
          <w:color w:val="000000"/>
          <w:sz w:val="30"/>
          <w:szCs w:val="30"/>
        </w:rPr>
        <w:t>%。</w:t>
      </w:r>
    </w:p>
    <w:p w:rsidR="00BE2E72" w:rsidRPr="003B6F61" w:rsidRDefault="00BE2E72" w:rsidP="003B6F61">
      <w:pPr>
        <w:ind w:left="0" w:firstLineChars="200" w:firstLine="602"/>
        <w:jc w:val="left"/>
        <w:rPr>
          <w:rFonts w:ascii="楷体" w:eastAsia="楷体" w:hAnsi="楷体"/>
          <w:b/>
          <w:color w:val="000000"/>
          <w:sz w:val="30"/>
        </w:rPr>
      </w:pPr>
      <w:r w:rsidRPr="003B6F61">
        <w:rPr>
          <w:rFonts w:ascii="楷体" w:eastAsia="楷体" w:hAnsi="楷体" w:hint="eastAsia"/>
          <w:b/>
          <w:color w:val="000000"/>
          <w:sz w:val="30"/>
        </w:rPr>
        <w:t>四、关于 2018 年度财政拨款收入支出总体情况说明</w:t>
      </w:r>
    </w:p>
    <w:p w:rsidR="00F53E11" w:rsidRPr="00947981" w:rsidRDefault="00BE2E72" w:rsidP="00F53E11">
      <w:pPr>
        <w:ind w:left="0" w:firstLineChars="200" w:firstLine="600"/>
        <w:jc w:val="left"/>
        <w:rPr>
          <w:rFonts w:ascii="仿宋" w:eastAsia="仿宋" w:hAnsi="仿宋"/>
          <w:color w:val="000000"/>
          <w:sz w:val="30"/>
          <w:szCs w:val="30"/>
        </w:rPr>
      </w:pPr>
      <w:r w:rsidRPr="00947981">
        <w:rPr>
          <w:rFonts w:ascii="仿宋" w:eastAsia="仿宋" w:hAnsi="仿宋" w:hint="eastAsia"/>
          <w:color w:val="000000"/>
          <w:sz w:val="30"/>
          <w:szCs w:val="30"/>
        </w:rPr>
        <w:t xml:space="preserve"> 2018年度财政拨款收入总决算6,831.50万元，与2017年度相比，财政拨款收入总计增加1,327.55万元，增长24</w:t>
      </w:r>
      <w:r w:rsidR="00F53E11">
        <w:rPr>
          <w:rFonts w:ascii="仿宋" w:eastAsia="仿宋" w:hAnsi="仿宋" w:hint="eastAsia"/>
          <w:color w:val="000000"/>
          <w:sz w:val="30"/>
          <w:szCs w:val="30"/>
        </w:rPr>
        <w:t>.12</w:t>
      </w:r>
      <w:r w:rsidRPr="00947981">
        <w:rPr>
          <w:rFonts w:ascii="仿宋" w:eastAsia="仿宋" w:hAnsi="仿宋" w:hint="eastAsia"/>
          <w:color w:val="000000"/>
          <w:sz w:val="30"/>
          <w:szCs w:val="30"/>
        </w:rPr>
        <w:t>%。财政拨款支出总决算5,962.41万元，与2017年度相比，财政拨款支出总计增加361.84万元，</w:t>
      </w:r>
      <w:r w:rsidR="00F53E11">
        <w:rPr>
          <w:rFonts w:ascii="仿宋" w:eastAsia="仿宋" w:hAnsi="仿宋" w:hint="eastAsia"/>
          <w:color w:val="000000"/>
          <w:sz w:val="30"/>
          <w:szCs w:val="30"/>
        </w:rPr>
        <w:t>增长6.46%。</w:t>
      </w:r>
      <w:r w:rsidRPr="00947981">
        <w:rPr>
          <w:rFonts w:ascii="仿宋" w:eastAsia="仿宋" w:hAnsi="仿宋" w:hint="eastAsia"/>
          <w:color w:val="000000"/>
          <w:sz w:val="30"/>
          <w:szCs w:val="30"/>
        </w:rPr>
        <w:t>主要原因是</w:t>
      </w:r>
      <w:r w:rsidR="00F53E11" w:rsidRPr="00336637">
        <w:rPr>
          <w:rFonts w:ascii="仿宋" w:eastAsia="仿宋" w:hAnsi="仿宋" w:hint="eastAsia"/>
          <w:color w:val="000000"/>
          <w:sz w:val="30"/>
          <w:szCs w:val="30"/>
        </w:rPr>
        <w:t>编报口径不同，年初预算不包含中央专款</w:t>
      </w:r>
      <w:r w:rsidR="00F53E11" w:rsidRPr="00947981">
        <w:rPr>
          <w:rFonts w:ascii="仿宋" w:eastAsia="仿宋" w:hAnsi="仿宋" w:hint="eastAsia"/>
          <w:color w:val="000000"/>
          <w:sz w:val="30"/>
          <w:szCs w:val="30"/>
        </w:rPr>
        <w:t>。</w:t>
      </w:r>
    </w:p>
    <w:p w:rsidR="00BE2E72" w:rsidRPr="003B6F61" w:rsidRDefault="003B6F61" w:rsidP="00FA72C5">
      <w:pPr>
        <w:ind w:left="0" w:firstLineChars="200" w:firstLine="602"/>
        <w:jc w:val="left"/>
        <w:rPr>
          <w:rFonts w:ascii="楷体" w:eastAsia="楷体" w:hAnsi="楷体"/>
          <w:b/>
          <w:color w:val="000000"/>
          <w:sz w:val="30"/>
        </w:rPr>
      </w:pPr>
      <w:r>
        <w:rPr>
          <w:rFonts w:ascii="楷体" w:eastAsia="楷体" w:hAnsi="楷体" w:hint="eastAsia"/>
          <w:b/>
          <w:color w:val="000000"/>
          <w:sz w:val="30"/>
        </w:rPr>
        <w:t>五、</w:t>
      </w:r>
      <w:r w:rsidR="00BE2E72" w:rsidRPr="003B6F61">
        <w:rPr>
          <w:rFonts w:ascii="楷体" w:eastAsia="楷体" w:hAnsi="楷体" w:hint="eastAsia"/>
          <w:b/>
          <w:color w:val="000000"/>
          <w:sz w:val="30"/>
        </w:rPr>
        <w:t>关于 2018 年度一般公共预算财政拨款支出决算情况</w:t>
      </w:r>
      <w:r w:rsidR="00BE2E72" w:rsidRPr="003B6F61">
        <w:rPr>
          <w:rFonts w:ascii="楷体" w:eastAsia="楷体" w:hAnsi="楷体" w:hint="eastAsia"/>
          <w:b/>
          <w:color w:val="000000"/>
          <w:sz w:val="30"/>
        </w:rPr>
        <w:lastRenderedPageBreak/>
        <w:t>说明</w:t>
      </w:r>
    </w:p>
    <w:p w:rsidR="00BE2E72" w:rsidRDefault="00BE2E72" w:rsidP="00BE2E72">
      <w:pPr>
        <w:ind w:left="0" w:firstLine="0"/>
        <w:jc w:val="left"/>
      </w:pPr>
      <w:r>
        <w:rPr>
          <w:rFonts w:ascii="宋体" w:eastAsia="宋体" w:hAnsiTheme="minorEastAsia" w:hint="eastAsia"/>
          <w:b/>
          <w:color w:val="000000"/>
          <w:sz w:val="30"/>
        </w:rPr>
        <w:t xml:space="preserve">   （一）一般公共预算财政拨款支出决算总体情况</w:t>
      </w:r>
    </w:p>
    <w:p w:rsidR="00FA72C5" w:rsidRPr="00947981" w:rsidRDefault="00BE2E72" w:rsidP="00FA72C5">
      <w:pPr>
        <w:ind w:left="0" w:firstLineChars="200" w:firstLine="600"/>
        <w:jc w:val="left"/>
        <w:rPr>
          <w:rFonts w:ascii="仿宋" w:eastAsia="仿宋" w:hAnsi="仿宋"/>
          <w:color w:val="000000"/>
          <w:sz w:val="30"/>
          <w:szCs w:val="30"/>
        </w:rPr>
      </w:pPr>
      <w:r w:rsidRPr="00947981">
        <w:rPr>
          <w:rFonts w:ascii="仿宋" w:eastAsia="仿宋" w:hAnsi="仿宋" w:hint="eastAsia"/>
          <w:color w:val="000000"/>
          <w:sz w:val="30"/>
          <w:szCs w:val="30"/>
        </w:rPr>
        <w:t xml:space="preserve"> 2018年度一般公共预算财政拨款支出5,962.41万元，占本年支出合计的</w:t>
      </w:r>
      <w:r w:rsidR="00F53E11">
        <w:rPr>
          <w:rFonts w:ascii="仿宋" w:eastAsia="仿宋" w:hAnsi="仿宋" w:hint="eastAsia"/>
          <w:color w:val="000000"/>
          <w:sz w:val="30"/>
          <w:szCs w:val="30"/>
        </w:rPr>
        <w:t>51.51</w:t>
      </w:r>
      <w:r w:rsidRPr="00947981">
        <w:rPr>
          <w:rFonts w:ascii="仿宋" w:eastAsia="仿宋" w:hAnsi="仿宋" w:hint="eastAsia"/>
          <w:color w:val="000000"/>
          <w:sz w:val="30"/>
          <w:szCs w:val="30"/>
        </w:rPr>
        <w:t>%。与2017年度相比，一般公共预算财政拨款支出增加361.84万元，增长6</w:t>
      </w:r>
      <w:r w:rsidR="00F53E11">
        <w:rPr>
          <w:rFonts w:ascii="仿宋" w:eastAsia="仿宋" w:hAnsi="仿宋" w:hint="eastAsia"/>
          <w:color w:val="000000"/>
          <w:sz w:val="30"/>
          <w:szCs w:val="30"/>
        </w:rPr>
        <w:t>.46</w:t>
      </w:r>
      <w:r w:rsidRPr="00947981">
        <w:rPr>
          <w:rFonts w:ascii="仿宋" w:eastAsia="仿宋" w:hAnsi="仿宋" w:hint="eastAsia"/>
          <w:color w:val="000000"/>
          <w:sz w:val="30"/>
          <w:szCs w:val="30"/>
        </w:rPr>
        <w:t>%。主要原因：</w:t>
      </w:r>
      <w:r w:rsidR="00FA72C5" w:rsidRPr="00947981">
        <w:rPr>
          <w:rFonts w:ascii="仿宋" w:eastAsia="仿宋" w:hAnsi="仿宋" w:hint="eastAsia"/>
          <w:color w:val="000000"/>
          <w:sz w:val="30"/>
          <w:szCs w:val="30"/>
        </w:rPr>
        <w:t>调整预算因素，调增了部分项目支出。</w:t>
      </w:r>
    </w:p>
    <w:p w:rsidR="00BE2E72" w:rsidRDefault="00BE2E72" w:rsidP="00FA72C5">
      <w:pPr>
        <w:ind w:leftChars="168" w:left="353" w:firstLineChars="49" w:firstLine="148"/>
        <w:jc w:val="left"/>
        <w:rPr>
          <w:rFonts w:ascii="宋体" w:eastAsia="宋体" w:hAnsiTheme="minorEastAsia"/>
          <w:b/>
          <w:color w:val="000000"/>
          <w:sz w:val="30"/>
        </w:rPr>
      </w:pPr>
      <w:r>
        <w:rPr>
          <w:rFonts w:ascii="宋体" w:eastAsia="宋体" w:hAnsiTheme="minorEastAsia" w:hint="eastAsia"/>
          <w:b/>
          <w:color w:val="000000"/>
          <w:sz w:val="30"/>
        </w:rPr>
        <w:t>（二）一般公共预算财政拨款支出决算结构情况</w:t>
      </w:r>
    </w:p>
    <w:p w:rsidR="00BE2E72" w:rsidRPr="00336637" w:rsidRDefault="00BE2E72" w:rsidP="003D7AA0">
      <w:pPr>
        <w:ind w:left="0" w:firstLineChars="200" w:firstLine="600"/>
        <w:jc w:val="left"/>
        <w:rPr>
          <w:rFonts w:ascii="仿宋" w:eastAsia="仿宋" w:hAnsi="仿宋"/>
          <w:color w:val="000000"/>
          <w:sz w:val="30"/>
          <w:szCs w:val="30"/>
        </w:rPr>
      </w:pPr>
      <w:r w:rsidRPr="00947981">
        <w:rPr>
          <w:rFonts w:ascii="仿宋" w:eastAsia="仿宋" w:hAnsi="仿宋" w:hint="eastAsia"/>
          <w:color w:val="000000"/>
          <w:sz w:val="30"/>
          <w:szCs w:val="30"/>
        </w:rPr>
        <w:t>上海市群众艺术馆2018年度一般公共预算财政拨款支出</w:t>
      </w:r>
      <w:r w:rsidRPr="003D7AA0">
        <w:rPr>
          <w:rFonts w:ascii="仿宋" w:eastAsia="仿宋" w:hAnsi="仿宋" w:hint="eastAsia"/>
          <w:color w:val="000000"/>
          <w:sz w:val="30"/>
          <w:szCs w:val="30"/>
        </w:rPr>
        <w:t>5,962.41万元，主要用于以下方面：“文化体育与传媒支出（类）”5,460.79万元，占</w:t>
      </w:r>
      <w:r w:rsidR="00F53E11">
        <w:rPr>
          <w:rFonts w:ascii="仿宋" w:eastAsia="仿宋" w:hAnsi="仿宋" w:hint="eastAsia"/>
          <w:color w:val="000000"/>
          <w:sz w:val="30"/>
          <w:szCs w:val="30"/>
        </w:rPr>
        <w:t>91.59</w:t>
      </w:r>
      <w:r w:rsidRPr="003D7AA0">
        <w:rPr>
          <w:rFonts w:ascii="仿宋" w:eastAsia="仿宋" w:hAnsi="仿宋" w:hint="eastAsia"/>
          <w:color w:val="000000"/>
          <w:sz w:val="30"/>
          <w:szCs w:val="30"/>
        </w:rPr>
        <w:t>%</w:t>
      </w:r>
      <w:r w:rsidR="003D7AA0" w:rsidRPr="003D7AA0">
        <w:rPr>
          <w:rFonts w:ascii="仿宋" w:eastAsia="仿宋" w:hAnsi="仿宋" w:hint="eastAsia"/>
          <w:color w:val="000000"/>
          <w:sz w:val="30"/>
          <w:szCs w:val="30"/>
        </w:rPr>
        <w:t>；</w:t>
      </w:r>
      <w:r w:rsidRPr="003D7AA0">
        <w:rPr>
          <w:rFonts w:ascii="仿宋" w:eastAsia="仿宋" w:hAnsi="仿宋" w:hint="eastAsia"/>
          <w:color w:val="000000"/>
          <w:sz w:val="30"/>
          <w:szCs w:val="30"/>
        </w:rPr>
        <w:t>“社会保障和就业支出（类）”322.05万元，占5</w:t>
      </w:r>
      <w:r w:rsidR="00F53E11">
        <w:rPr>
          <w:rFonts w:ascii="仿宋" w:eastAsia="仿宋" w:hAnsi="仿宋" w:hint="eastAsia"/>
          <w:color w:val="000000"/>
          <w:sz w:val="30"/>
          <w:szCs w:val="30"/>
        </w:rPr>
        <w:t>.40</w:t>
      </w:r>
      <w:r w:rsidRPr="003D7AA0">
        <w:rPr>
          <w:rFonts w:ascii="仿宋" w:eastAsia="仿宋" w:hAnsi="仿宋" w:hint="eastAsia"/>
          <w:color w:val="000000"/>
          <w:sz w:val="30"/>
          <w:szCs w:val="30"/>
        </w:rPr>
        <w:t>%</w:t>
      </w:r>
      <w:r w:rsidR="003D7AA0" w:rsidRPr="003D7AA0">
        <w:rPr>
          <w:rFonts w:ascii="仿宋" w:eastAsia="仿宋" w:hAnsi="仿宋" w:hint="eastAsia"/>
          <w:color w:val="000000"/>
          <w:sz w:val="30"/>
          <w:szCs w:val="30"/>
        </w:rPr>
        <w:t>；</w:t>
      </w:r>
      <w:r w:rsidRPr="003D7AA0">
        <w:rPr>
          <w:rFonts w:ascii="仿宋" w:eastAsia="仿宋" w:hAnsi="仿宋" w:hint="eastAsia"/>
          <w:color w:val="000000"/>
          <w:sz w:val="30"/>
          <w:szCs w:val="30"/>
        </w:rPr>
        <w:t>“医疗卫生与计划生育支出（类）”111.01万元，占</w:t>
      </w:r>
      <w:r w:rsidR="00F53E11">
        <w:rPr>
          <w:rFonts w:ascii="仿宋" w:eastAsia="仿宋" w:hAnsi="仿宋" w:hint="eastAsia"/>
          <w:color w:val="000000"/>
          <w:sz w:val="30"/>
          <w:szCs w:val="30"/>
        </w:rPr>
        <w:t>1.86</w:t>
      </w:r>
      <w:r w:rsidRPr="003D7AA0">
        <w:rPr>
          <w:rFonts w:ascii="仿宋" w:eastAsia="仿宋" w:hAnsi="仿宋" w:hint="eastAsia"/>
          <w:color w:val="000000"/>
          <w:sz w:val="30"/>
          <w:szCs w:val="30"/>
        </w:rPr>
        <w:t>%</w:t>
      </w:r>
      <w:r w:rsidRPr="003D7AA0">
        <w:rPr>
          <w:rFonts w:ascii="仿宋" w:eastAsia="仿宋" w:hAnsi="仿宋"/>
          <w:color w:val="000000"/>
          <w:sz w:val="30"/>
          <w:szCs w:val="30"/>
        </w:rPr>
        <w:t xml:space="preserve"> </w:t>
      </w:r>
      <w:r w:rsidR="003D7AA0" w:rsidRPr="003D7AA0">
        <w:rPr>
          <w:rFonts w:ascii="仿宋" w:eastAsia="仿宋" w:hAnsi="仿宋" w:hint="eastAsia"/>
          <w:color w:val="000000"/>
          <w:sz w:val="30"/>
          <w:szCs w:val="30"/>
        </w:rPr>
        <w:t>；</w:t>
      </w:r>
      <w:r w:rsidRPr="003D7AA0">
        <w:rPr>
          <w:rFonts w:ascii="仿宋" w:eastAsia="仿宋" w:hAnsi="仿宋" w:hint="eastAsia"/>
          <w:color w:val="000000"/>
          <w:sz w:val="30"/>
          <w:szCs w:val="30"/>
        </w:rPr>
        <w:t>“住房保障支出（类）”68.56万元，占1</w:t>
      </w:r>
      <w:r w:rsidR="00F53E11">
        <w:rPr>
          <w:rFonts w:ascii="仿宋" w:eastAsia="仿宋" w:hAnsi="仿宋" w:hint="eastAsia"/>
          <w:color w:val="000000"/>
          <w:sz w:val="30"/>
          <w:szCs w:val="30"/>
        </w:rPr>
        <w:t>.15</w:t>
      </w:r>
      <w:r w:rsidRPr="003D7AA0">
        <w:rPr>
          <w:rFonts w:ascii="仿宋" w:eastAsia="仿宋" w:hAnsi="仿宋" w:hint="eastAsia"/>
          <w:color w:val="000000"/>
          <w:sz w:val="30"/>
          <w:szCs w:val="30"/>
        </w:rPr>
        <w:t>%</w:t>
      </w:r>
      <w:r w:rsidRPr="003D7AA0">
        <w:rPr>
          <w:rFonts w:ascii="仿宋" w:eastAsia="仿宋" w:hAnsi="仿宋"/>
          <w:color w:val="000000"/>
          <w:sz w:val="30"/>
          <w:szCs w:val="30"/>
        </w:rPr>
        <w:t xml:space="preserve"> </w:t>
      </w:r>
      <w:r w:rsidRPr="003D7AA0">
        <w:rPr>
          <w:rFonts w:ascii="仿宋" w:eastAsia="仿宋" w:hAnsi="仿宋" w:hint="eastAsia"/>
          <w:color w:val="000000"/>
          <w:sz w:val="30"/>
          <w:szCs w:val="30"/>
        </w:rPr>
        <w:t>。</w:t>
      </w:r>
    </w:p>
    <w:p w:rsidR="00BE2E72" w:rsidRDefault="00BE2E72" w:rsidP="00BE2E72">
      <w:pPr>
        <w:ind w:left="0" w:firstLine="0"/>
        <w:jc w:val="left"/>
      </w:pPr>
      <w:r>
        <w:rPr>
          <w:rFonts w:ascii="宋体" w:eastAsia="宋体" w:hAnsiTheme="minorEastAsia" w:hint="eastAsia"/>
          <w:b/>
          <w:color w:val="000000"/>
          <w:sz w:val="30"/>
        </w:rPr>
        <w:t xml:space="preserve">   </w:t>
      </w:r>
      <w:r w:rsidRPr="00BE2E72">
        <w:rPr>
          <w:rFonts w:ascii="宋体" w:eastAsia="宋体" w:hAnsiTheme="minorEastAsia" w:hint="eastAsia"/>
          <w:b/>
          <w:color w:val="000000"/>
          <w:sz w:val="30"/>
        </w:rPr>
        <w:t>（三）一般公共预算财政拨款支出决算具体情况</w:t>
      </w:r>
    </w:p>
    <w:p w:rsidR="00BE2E72" w:rsidRPr="00336637" w:rsidRDefault="00BE2E72" w:rsidP="00FD1165">
      <w:pPr>
        <w:ind w:left="0" w:firstLineChars="200" w:firstLine="600"/>
        <w:jc w:val="left"/>
        <w:rPr>
          <w:rFonts w:ascii="仿宋" w:eastAsia="仿宋" w:hAnsi="仿宋"/>
          <w:color w:val="000000"/>
          <w:sz w:val="30"/>
          <w:szCs w:val="30"/>
        </w:rPr>
      </w:pPr>
      <w:r w:rsidRPr="00947981">
        <w:rPr>
          <w:rFonts w:ascii="仿宋" w:eastAsia="仿宋" w:hAnsi="仿宋" w:hint="eastAsia"/>
          <w:color w:val="000000"/>
          <w:sz w:val="30"/>
          <w:szCs w:val="30"/>
        </w:rPr>
        <w:t xml:space="preserve"> 2018 年度一般公共预算财政拨款支出年初预算为</w:t>
      </w:r>
      <w:r w:rsidR="003D7AA0">
        <w:rPr>
          <w:rFonts w:ascii="仿宋" w:eastAsia="仿宋" w:hAnsi="仿宋" w:hint="eastAsia"/>
          <w:color w:val="000000"/>
          <w:sz w:val="30"/>
          <w:szCs w:val="30"/>
        </w:rPr>
        <w:t>5,289.99</w:t>
      </w:r>
      <w:r w:rsidRPr="00947981">
        <w:rPr>
          <w:rFonts w:ascii="仿宋" w:eastAsia="仿宋" w:hAnsi="仿宋" w:hint="eastAsia"/>
          <w:color w:val="000000"/>
          <w:sz w:val="30"/>
          <w:szCs w:val="30"/>
        </w:rPr>
        <w:t>万元，支出决算为5,962.41万元，完成年初预算的</w:t>
      </w:r>
      <w:r w:rsidR="0037760B">
        <w:rPr>
          <w:rFonts w:ascii="仿宋" w:eastAsia="仿宋" w:hAnsi="仿宋" w:hint="eastAsia"/>
          <w:color w:val="000000"/>
          <w:sz w:val="30"/>
          <w:szCs w:val="30"/>
        </w:rPr>
        <w:t>112.71</w:t>
      </w:r>
      <w:r w:rsidRPr="00947981">
        <w:rPr>
          <w:rFonts w:ascii="仿宋" w:eastAsia="仿宋" w:hAnsi="仿宋" w:hint="eastAsia"/>
          <w:color w:val="000000"/>
          <w:sz w:val="30"/>
          <w:szCs w:val="30"/>
        </w:rPr>
        <w:t>%。决算数大于预算数的主要原因是</w:t>
      </w:r>
      <w:r w:rsidR="00A334BF" w:rsidRPr="00336637">
        <w:rPr>
          <w:rFonts w:ascii="仿宋" w:eastAsia="仿宋" w:hAnsi="仿宋" w:hint="eastAsia"/>
          <w:color w:val="000000"/>
          <w:sz w:val="30"/>
          <w:szCs w:val="30"/>
        </w:rPr>
        <w:t>编报口径不同，年初预算不包含中央专款</w:t>
      </w:r>
      <w:r w:rsidR="00FD1165">
        <w:rPr>
          <w:rFonts w:ascii="仿宋" w:eastAsia="仿宋" w:hAnsi="仿宋" w:hint="eastAsia"/>
          <w:color w:val="000000"/>
          <w:sz w:val="30"/>
          <w:szCs w:val="30"/>
        </w:rPr>
        <w:t>，</w:t>
      </w:r>
      <w:r w:rsidR="00FD1165" w:rsidRPr="00336637">
        <w:rPr>
          <w:rFonts w:ascii="仿宋" w:eastAsia="仿宋" w:hAnsi="仿宋" w:hint="eastAsia"/>
          <w:color w:val="000000"/>
          <w:sz w:val="30"/>
          <w:szCs w:val="30"/>
        </w:rPr>
        <w:t>决算是全口径核算。</w:t>
      </w:r>
    </w:p>
    <w:p w:rsidR="00BE2E72" w:rsidRPr="00336637" w:rsidRDefault="00BE2E72" w:rsidP="00FD1165">
      <w:pPr>
        <w:ind w:left="0" w:firstLineChars="200" w:firstLine="600"/>
        <w:jc w:val="left"/>
        <w:rPr>
          <w:rFonts w:ascii="仿宋" w:eastAsia="仿宋" w:hAnsi="仿宋"/>
          <w:color w:val="000000"/>
          <w:sz w:val="30"/>
          <w:szCs w:val="30"/>
        </w:rPr>
      </w:pPr>
      <w:r w:rsidRPr="00A334BF">
        <w:rPr>
          <w:rFonts w:ascii="仿宋" w:eastAsia="仿宋" w:hAnsi="仿宋" w:hint="eastAsia"/>
          <w:color w:val="000000"/>
          <w:sz w:val="30"/>
          <w:szCs w:val="30"/>
        </w:rPr>
        <w:t>1、“文化体育与传媒支出（类）文化（款）群众文化（项）”决算支出数5,460.79万元，年初预算数为4,813.86万元，完成年初预算的113</w:t>
      </w:r>
      <w:r w:rsidR="00FD1165">
        <w:rPr>
          <w:rFonts w:ascii="仿宋" w:eastAsia="仿宋" w:hAnsi="仿宋" w:hint="eastAsia"/>
          <w:color w:val="000000"/>
          <w:sz w:val="30"/>
          <w:szCs w:val="30"/>
        </w:rPr>
        <w:t>.44</w:t>
      </w:r>
      <w:r w:rsidRPr="00A334BF">
        <w:rPr>
          <w:rFonts w:ascii="仿宋" w:eastAsia="仿宋" w:hAnsi="仿宋" w:hint="eastAsia"/>
          <w:color w:val="000000"/>
          <w:sz w:val="30"/>
          <w:szCs w:val="30"/>
        </w:rPr>
        <w:t>%。主要用于：</w:t>
      </w:r>
      <w:r w:rsidR="00A334BF" w:rsidRPr="00336637">
        <w:rPr>
          <w:rFonts w:ascii="仿宋" w:eastAsia="仿宋" w:hAnsi="仿宋" w:hint="eastAsia"/>
          <w:color w:val="000000"/>
          <w:sz w:val="30"/>
          <w:szCs w:val="30"/>
        </w:rPr>
        <w:t>文化场馆的基本运行和群众文化活动的支出</w:t>
      </w:r>
      <w:r w:rsidR="00A334BF" w:rsidRPr="00A334BF">
        <w:rPr>
          <w:rFonts w:ascii="仿宋" w:eastAsia="仿宋" w:hAnsi="仿宋" w:hint="eastAsia"/>
          <w:color w:val="000000"/>
          <w:sz w:val="30"/>
          <w:szCs w:val="30"/>
        </w:rPr>
        <w:t>。</w:t>
      </w:r>
      <w:r w:rsidR="00A334BF" w:rsidRPr="00336637">
        <w:rPr>
          <w:rFonts w:ascii="仿宋" w:eastAsia="仿宋" w:hAnsi="仿宋" w:hint="eastAsia"/>
          <w:color w:val="000000"/>
          <w:sz w:val="30"/>
          <w:szCs w:val="30"/>
        </w:rPr>
        <w:t>决算数大于预算数的主要原因：编报口径</w:t>
      </w:r>
      <w:r w:rsidR="00A334BF" w:rsidRPr="00336637">
        <w:rPr>
          <w:rFonts w:ascii="仿宋" w:eastAsia="仿宋" w:hAnsi="仿宋" w:hint="eastAsia"/>
          <w:color w:val="000000"/>
          <w:sz w:val="30"/>
          <w:szCs w:val="30"/>
        </w:rPr>
        <w:lastRenderedPageBreak/>
        <w:t>不同，年初预算不包含对群众文化的中央专款，决算是全口径核算。</w:t>
      </w:r>
    </w:p>
    <w:p w:rsidR="00567365" w:rsidRPr="00360369" w:rsidRDefault="00A334BF" w:rsidP="00A334BF">
      <w:pPr>
        <w:ind w:left="0" w:firstLineChars="200" w:firstLine="600"/>
        <w:jc w:val="left"/>
        <w:rPr>
          <w:rFonts w:ascii="仿宋" w:eastAsia="仿宋" w:hAnsi="仿宋"/>
          <w:color w:val="000000"/>
          <w:sz w:val="30"/>
          <w:szCs w:val="30"/>
        </w:rPr>
      </w:pPr>
      <w:r w:rsidRPr="00336637">
        <w:rPr>
          <w:rFonts w:ascii="仿宋" w:eastAsia="仿宋" w:hAnsi="仿宋" w:hint="eastAsia"/>
          <w:color w:val="000000"/>
          <w:sz w:val="30"/>
          <w:szCs w:val="30"/>
        </w:rPr>
        <w:t>2、社会保障和就业支出（类）行政事业单位离退休（款）事业单位离退休（项）。主要用于：事业单位离休、退休人员的社会保证金等。年初预算为</w:t>
      </w:r>
      <w:r w:rsidR="00567365">
        <w:rPr>
          <w:rFonts w:ascii="仿宋" w:eastAsia="仿宋" w:hAnsi="仿宋" w:hint="eastAsia"/>
          <w:color w:val="000000"/>
          <w:sz w:val="30"/>
          <w:szCs w:val="30"/>
        </w:rPr>
        <w:t>45.20</w:t>
      </w:r>
      <w:r w:rsidRPr="00336637">
        <w:rPr>
          <w:rFonts w:ascii="仿宋" w:eastAsia="仿宋" w:hAnsi="仿宋" w:hint="eastAsia"/>
          <w:color w:val="000000"/>
          <w:sz w:val="30"/>
          <w:szCs w:val="30"/>
        </w:rPr>
        <w:t>万元，支出决算为</w:t>
      </w:r>
      <w:r w:rsidR="00567365">
        <w:rPr>
          <w:rFonts w:ascii="仿宋" w:eastAsia="仿宋" w:hAnsi="仿宋" w:hint="eastAsia"/>
          <w:color w:val="000000"/>
          <w:sz w:val="30"/>
          <w:szCs w:val="30"/>
        </w:rPr>
        <w:t>43.11</w:t>
      </w:r>
      <w:r w:rsidRPr="00336637">
        <w:rPr>
          <w:rFonts w:ascii="仿宋" w:eastAsia="仿宋" w:hAnsi="仿宋" w:hint="eastAsia"/>
          <w:color w:val="000000"/>
          <w:sz w:val="30"/>
          <w:szCs w:val="30"/>
        </w:rPr>
        <w:t>万元。决算数</w:t>
      </w:r>
      <w:r w:rsidR="00567365">
        <w:rPr>
          <w:rFonts w:ascii="仿宋" w:eastAsia="仿宋" w:hAnsi="仿宋" w:hint="eastAsia"/>
          <w:color w:val="000000"/>
          <w:sz w:val="30"/>
          <w:szCs w:val="30"/>
        </w:rPr>
        <w:t>小于</w:t>
      </w:r>
      <w:r w:rsidRPr="00336637">
        <w:rPr>
          <w:rFonts w:ascii="仿宋" w:eastAsia="仿宋" w:hAnsi="仿宋" w:hint="eastAsia"/>
          <w:color w:val="000000"/>
          <w:sz w:val="30"/>
          <w:szCs w:val="30"/>
        </w:rPr>
        <w:t>预算数的主要原因：</w:t>
      </w:r>
      <w:r w:rsidR="00567365" w:rsidRPr="00336637">
        <w:rPr>
          <w:rFonts w:ascii="仿宋" w:eastAsia="仿宋" w:hAnsi="仿宋" w:hint="eastAsia"/>
          <w:color w:val="000000"/>
          <w:sz w:val="30"/>
          <w:szCs w:val="30"/>
        </w:rPr>
        <w:t>预算执行过程中节约部分支出经费。</w:t>
      </w:r>
    </w:p>
    <w:p w:rsidR="00A334BF" w:rsidRPr="00336637" w:rsidRDefault="00567365" w:rsidP="00A334BF">
      <w:pPr>
        <w:ind w:left="0" w:firstLineChars="200" w:firstLine="600"/>
        <w:jc w:val="left"/>
        <w:rPr>
          <w:rFonts w:ascii="仿宋" w:eastAsia="仿宋" w:hAnsi="仿宋"/>
          <w:color w:val="000000"/>
          <w:sz w:val="30"/>
          <w:szCs w:val="30"/>
        </w:rPr>
      </w:pPr>
      <w:r w:rsidRPr="00A334BF">
        <w:rPr>
          <w:rFonts w:ascii="仿宋" w:eastAsia="仿宋" w:hAnsi="仿宋" w:hint="eastAsia"/>
          <w:color w:val="000000"/>
          <w:sz w:val="30"/>
          <w:szCs w:val="30"/>
        </w:rPr>
        <w:t xml:space="preserve"> </w:t>
      </w:r>
      <w:r>
        <w:rPr>
          <w:rFonts w:ascii="仿宋" w:eastAsia="仿宋" w:hAnsi="仿宋" w:hint="eastAsia"/>
          <w:color w:val="000000"/>
          <w:sz w:val="30"/>
          <w:szCs w:val="30"/>
        </w:rPr>
        <w:t>3</w:t>
      </w:r>
      <w:r w:rsidR="00A334BF" w:rsidRPr="00336637">
        <w:rPr>
          <w:rFonts w:ascii="仿宋" w:eastAsia="仿宋" w:hAnsi="仿宋" w:hint="eastAsia"/>
          <w:color w:val="000000"/>
          <w:sz w:val="30"/>
          <w:szCs w:val="30"/>
        </w:rPr>
        <w:t>、社会保障和就业支出（类）行政事业单位离退休（款）机关事业单位基本养老保</w:t>
      </w:r>
      <w:r>
        <w:rPr>
          <w:rFonts w:ascii="仿宋" w:eastAsia="仿宋" w:hAnsi="仿宋" w:hint="eastAsia"/>
          <w:color w:val="000000"/>
          <w:sz w:val="30"/>
          <w:szCs w:val="30"/>
        </w:rPr>
        <w:t>险缴费支出（项）。主要用于：</w:t>
      </w:r>
      <w:r w:rsidR="00A334BF" w:rsidRPr="00336637">
        <w:rPr>
          <w:rFonts w:ascii="仿宋" w:eastAsia="仿宋" w:hAnsi="仿宋" w:hint="eastAsia"/>
          <w:color w:val="000000"/>
          <w:sz w:val="30"/>
          <w:szCs w:val="30"/>
        </w:rPr>
        <w:t>事业单位基本养老保险费用。年初预算为</w:t>
      </w:r>
      <w:r>
        <w:rPr>
          <w:rFonts w:ascii="仿宋" w:eastAsia="仿宋" w:hAnsi="仿宋" w:hint="eastAsia"/>
          <w:color w:val="000000"/>
          <w:sz w:val="30"/>
          <w:szCs w:val="30"/>
        </w:rPr>
        <w:t>206.46</w:t>
      </w:r>
      <w:r w:rsidR="00A334BF" w:rsidRPr="00336637">
        <w:rPr>
          <w:rFonts w:ascii="仿宋" w:eastAsia="仿宋" w:hAnsi="仿宋" w:hint="eastAsia"/>
          <w:color w:val="000000"/>
          <w:sz w:val="30"/>
          <w:szCs w:val="30"/>
        </w:rPr>
        <w:t>万元，支出决算为</w:t>
      </w:r>
      <w:r>
        <w:rPr>
          <w:rFonts w:ascii="仿宋" w:eastAsia="仿宋" w:hAnsi="仿宋" w:hint="eastAsia"/>
          <w:color w:val="000000"/>
          <w:sz w:val="30"/>
          <w:szCs w:val="30"/>
        </w:rPr>
        <w:t>204.65</w:t>
      </w:r>
      <w:r w:rsidR="00A334BF" w:rsidRPr="00336637">
        <w:rPr>
          <w:rFonts w:ascii="仿宋" w:eastAsia="仿宋" w:hAnsi="仿宋" w:hint="eastAsia"/>
          <w:color w:val="000000"/>
          <w:sz w:val="30"/>
          <w:szCs w:val="30"/>
        </w:rPr>
        <w:t>万元。决算数小于预算数的主要原因：预算执行过程中节约部分支出经费。</w:t>
      </w:r>
    </w:p>
    <w:p w:rsidR="00A334BF" w:rsidRPr="00336637" w:rsidRDefault="00567365" w:rsidP="00A334BF">
      <w:pPr>
        <w:ind w:left="0" w:firstLineChars="200" w:firstLine="600"/>
        <w:jc w:val="left"/>
        <w:rPr>
          <w:rFonts w:ascii="仿宋" w:eastAsia="仿宋" w:hAnsi="仿宋"/>
          <w:color w:val="000000"/>
          <w:sz w:val="30"/>
          <w:szCs w:val="30"/>
        </w:rPr>
      </w:pPr>
      <w:r>
        <w:rPr>
          <w:rFonts w:ascii="仿宋" w:eastAsia="仿宋" w:hAnsi="仿宋" w:hint="eastAsia"/>
          <w:color w:val="000000"/>
          <w:sz w:val="30"/>
          <w:szCs w:val="30"/>
        </w:rPr>
        <w:t>4</w:t>
      </w:r>
      <w:r w:rsidR="00A334BF" w:rsidRPr="00336637">
        <w:rPr>
          <w:rFonts w:ascii="仿宋" w:eastAsia="仿宋" w:hAnsi="仿宋" w:hint="eastAsia"/>
          <w:color w:val="000000"/>
          <w:sz w:val="30"/>
          <w:szCs w:val="30"/>
        </w:rPr>
        <w:t>、社会保障和就业支出（类）行政事业单位离退休（款）</w:t>
      </w:r>
      <w:r>
        <w:rPr>
          <w:rFonts w:ascii="仿宋" w:eastAsia="仿宋" w:hAnsi="仿宋" w:hint="eastAsia"/>
          <w:color w:val="000000"/>
          <w:sz w:val="30"/>
          <w:szCs w:val="30"/>
        </w:rPr>
        <w:t>机关事业单位职业年金缴费支出（项）。主要用于：</w:t>
      </w:r>
      <w:r w:rsidR="00A334BF" w:rsidRPr="00336637">
        <w:rPr>
          <w:rFonts w:ascii="仿宋" w:eastAsia="仿宋" w:hAnsi="仿宋" w:hint="eastAsia"/>
          <w:color w:val="000000"/>
          <w:sz w:val="30"/>
          <w:szCs w:val="30"/>
        </w:rPr>
        <w:t>事业单位职业年金。年初预算为</w:t>
      </w:r>
      <w:r>
        <w:rPr>
          <w:rFonts w:ascii="仿宋" w:eastAsia="仿宋" w:hAnsi="仿宋" w:hint="eastAsia"/>
          <w:color w:val="000000"/>
          <w:sz w:val="30"/>
          <w:szCs w:val="30"/>
        </w:rPr>
        <w:t>69.38</w:t>
      </w:r>
      <w:r w:rsidR="00A334BF" w:rsidRPr="00336637">
        <w:rPr>
          <w:rFonts w:ascii="仿宋" w:eastAsia="仿宋" w:hAnsi="仿宋" w:hint="eastAsia"/>
          <w:color w:val="000000"/>
          <w:sz w:val="30"/>
          <w:szCs w:val="30"/>
        </w:rPr>
        <w:t>万元，支出决算为</w:t>
      </w:r>
      <w:r>
        <w:rPr>
          <w:rFonts w:ascii="仿宋" w:eastAsia="仿宋" w:hAnsi="仿宋" w:hint="eastAsia"/>
          <w:color w:val="000000"/>
          <w:sz w:val="30"/>
          <w:szCs w:val="30"/>
        </w:rPr>
        <w:t>72.29</w:t>
      </w:r>
      <w:r w:rsidR="00A334BF" w:rsidRPr="00336637">
        <w:rPr>
          <w:rFonts w:ascii="仿宋" w:eastAsia="仿宋" w:hAnsi="仿宋" w:hint="eastAsia"/>
          <w:color w:val="000000"/>
          <w:sz w:val="30"/>
          <w:szCs w:val="30"/>
        </w:rPr>
        <w:t>万元。决算数大于预算数的主要原因：预算调整，新增</w:t>
      </w:r>
      <w:r>
        <w:rPr>
          <w:rFonts w:ascii="仿宋" w:eastAsia="仿宋" w:hAnsi="仿宋" w:hint="eastAsia"/>
          <w:color w:val="000000"/>
          <w:sz w:val="30"/>
          <w:szCs w:val="30"/>
        </w:rPr>
        <w:t>调入</w:t>
      </w:r>
      <w:r w:rsidR="00A334BF" w:rsidRPr="00336637">
        <w:rPr>
          <w:rFonts w:ascii="仿宋" w:eastAsia="仿宋" w:hAnsi="仿宋" w:hint="eastAsia"/>
          <w:color w:val="000000"/>
          <w:sz w:val="30"/>
          <w:szCs w:val="30"/>
        </w:rPr>
        <w:t>职工职业年金。</w:t>
      </w:r>
    </w:p>
    <w:p w:rsidR="00A334BF" w:rsidRPr="00336637" w:rsidRDefault="00567365" w:rsidP="00A334BF">
      <w:pPr>
        <w:ind w:left="0" w:firstLineChars="200" w:firstLine="600"/>
        <w:jc w:val="left"/>
        <w:rPr>
          <w:rFonts w:ascii="仿宋" w:eastAsia="仿宋" w:hAnsi="仿宋"/>
          <w:color w:val="000000"/>
          <w:sz w:val="30"/>
          <w:szCs w:val="30"/>
        </w:rPr>
      </w:pPr>
      <w:r>
        <w:rPr>
          <w:rFonts w:ascii="仿宋" w:eastAsia="仿宋" w:hAnsi="仿宋" w:hint="eastAsia"/>
          <w:color w:val="000000"/>
          <w:sz w:val="30"/>
          <w:szCs w:val="30"/>
        </w:rPr>
        <w:t>5</w:t>
      </w:r>
      <w:r w:rsidR="00A334BF" w:rsidRPr="00336637">
        <w:rPr>
          <w:rFonts w:ascii="仿宋" w:eastAsia="仿宋" w:hAnsi="仿宋" w:hint="eastAsia"/>
          <w:color w:val="000000"/>
          <w:sz w:val="30"/>
          <w:szCs w:val="30"/>
        </w:rPr>
        <w:t>、社会保障和就业支出（类）行政事业单位离退休（款）其他行政事业单位离退休支出（项）。主要用于：</w:t>
      </w:r>
      <w:r>
        <w:rPr>
          <w:rFonts w:ascii="仿宋" w:eastAsia="仿宋" w:hAnsi="仿宋" w:hint="eastAsia"/>
          <w:color w:val="000000"/>
          <w:sz w:val="30"/>
          <w:szCs w:val="30"/>
        </w:rPr>
        <w:t>退休职工活动费，</w:t>
      </w:r>
      <w:r w:rsidR="00A334BF" w:rsidRPr="00336637">
        <w:rPr>
          <w:rFonts w:ascii="仿宋" w:eastAsia="仿宋" w:hAnsi="仿宋" w:hint="eastAsia"/>
          <w:color w:val="000000"/>
          <w:sz w:val="30"/>
          <w:szCs w:val="30"/>
        </w:rPr>
        <w:t>年初预算为</w:t>
      </w:r>
      <w:r>
        <w:rPr>
          <w:rFonts w:ascii="仿宋" w:eastAsia="仿宋" w:hAnsi="仿宋" w:hint="eastAsia"/>
          <w:color w:val="000000"/>
          <w:sz w:val="30"/>
          <w:szCs w:val="30"/>
        </w:rPr>
        <w:t>2</w:t>
      </w:r>
      <w:r w:rsidR="00FD1165">
        <w:rPr>
          <w:rFonts w:ascii="仿宋" w:eastAsia="仿宋" w:hAnsi="仿宋" w:hint="eastAsia"/>
          <w:color w:val="000000"/>
          <w:sz w:val="30"/>
          <w:szCs w:val="30"/>
        </w:rPr>
        <w:t>.00</w:t>
      </w:r>
      <w:r w:rsidR="00A334BF" w:rsidRPr="00336637">
        <w:rPr>
          <w:rFonts w:ascii="仿宋" w:eastAsia="仿宋" w:hAnsi="仿宋" w:hint="eastAsia"/>
          <w:color w:val="000000"/>
          <w:sz w:val="30"/>
          <w:szCs w:val="30"/>
        </w:rPr>
        <w:t>万元，支出决算为</w:t>
      </w:r>
      <w:r>
        <w:rPr>
          <w:rFonts w:ascii="仿宋" w:eastAsia="仿宋" w:hAnsi="仿宋" w:hint="eastAsia"/>
          <w:color w:val="000000"/>
          <w:sz w:val="30"/>
          <w:szCs w:val="30"/>
        </w:rPr>
        <w:t>2</w:t>
      </w:r>
      <w:r w:rsidR="00FD1165">
        <w:rPr>
          <w:rFonts w:ascii="仿宋" w:eastAsia="仿宋" w:hAnsi="仿宋" w:hint="eastAsia"/>
          <w:color w:val="000000"/>
          <w:sz w:val="30"/>
          <w:szCs w:val="30"/>
        </w:rPr>
        <w:t>.00</w:t>
      </w:r>
      <w:r w:rsidR="00A334BF" w:rsidRPr="00336637">
        <w:rPr>
          <w:rFonts w:ascii="仿宋" w:eastAsia="仿宋" w:hAnsi="仿宋" w:hint="eastAsia"/>
          <w:color w:val="000000"/>
          <w:sz w:val="30"/>
          <w:szCs w:val="30"/>
        </w:rPr>
        <w:t>万元。</w:t>
      </w:r>
    </w:p>
    <w:p w:rsidR="00A334BF" w:rsidRPr="00336637" w:rsidRDefault="00567365" w:rsidP="00A334BF">
      <w:pPr>
        <w:ind w:left="0" w:firstLineChars="200" w:firstLine="600"/>
        <w:jc w:val="left"/>
        <w:rPr>
          <w:rFonts w:ascii="仿宋" w:eastAsia="仿宋" w:hAnsi="仿宋"/>
          <w:color w:val="000000"/>
          <w:sz w:val="30"/>
          <w:szCs w:val="30"/>
        </w:rPr>
      </w:pPr>
      <w:r>
        <w:rPr>
          <w:rFonts w:ascii="仿宋" w:eastAsia="仿宋" w:hAnsi="仿宋" w:hint="eastAsia"/>
          <w:color w:val="000000"/>
          <w:sz w:val="30"/>
          <w:szCs w:val="30"/>
        </w:rPr>
        <w:t>6</w:t>
      </w:r>
      <w:r w:rsidR="00A334BF" w:rsidRPr="00336637">
        <w:rPr>
          <w:rFonts w:ascii="仿宋" w:eastAsia="仿宋" w:hAnsi="仿宋" w:hint="eastAsia"/>
          <w:color w:val="000000"/>
          <w:sz w:val="30"/>
          <w:szCs w:val="30"/>
        </w:rPr>
        <w:t>、医疗卫生与计划生育支出（类）行政事业单位医疗（款）行政单位医疗（项）。主要用于：</w:t>
      </w:r>
      <w:r w:rsidRPr="00336637">
        <w:rPr>
          <w:rFonts w:ascii="仿宋" w:eastAsia="仿宋" w:hAnsi="仿宋" w:hint="eastAsia"/>
          <w:color w:val="000000"/>
          <w:sz w:val="30"/>
          <w:szCs w:val="30"/>
        </w:rPr>
        <w:t>事业单位</w:t>
      </w:r>
      <w:r w:rsidR="00A334BF" w:rsidRPr="00336637">
        <w:rPr>
          <w:rFonts w:ascii="仿宋" w:eastAsia="仿宋" w:hAnsi="仿宋" w:hint="eastAsia"/>
          <w:color w:val="000000"/>
          <w:sz w:val="30"/>
          <w:szCs w:val="30"/>
        </w:rPr>
        <w:t>基本医疗保险缴费经</w:t>
      </w:r>
      <w:r w:rsidR="00A334BF" w:rsidRPr="00336637">
        <w:rPr>
          <w:rFonts w:ascii="仿宋" w:eastAsia="仿宋" w:hAnsi="仿宋" w:hint="eastAsia"/>
          <w:color w:val="000000"/>
          <w:sz w:val="30"/>
          <w:szCs w:val="30"/>
        </w:rPr>
        <w:lastRenderedPageBreak/>
        <w:t>费。年初预算为</w:t>
      </w:r>
      <w:r>
        <w:rPr>
          <w:rFonts w:ascii="仿宋" w:eastAsia="仿宋" w:hAnsi="仿宋" w:hint="eastAsia"/>
          <w:color w:val="000000"/>
          <w:sz w:val="30"/>
          <w:szCs w:val="30"/>
        </w:rPr>
        <w:t>98.07</w:t>
      </w:r>
      <w:r w:rsidR="00A334BF" w:rsidRPr="00336637">
        <w:rPr>
          <w:rFonts w:ascii="仿宋" w:eastAsia="仿宋" w:hAnsi="仿宋" w:hint="eastAsia"/>
          <w:color w:val="000000"/>
          <w:sz w:val="30"/>
          <w:szCs w:val="30"/>
        </w:rPr>
        <w:t>万元，支出决算为</w:t>
      </w:r>
      <w:r>
        <w:rPr>
          <w:rFonts w:ascii="仿宋" w:eastAsia="仿宋" w:hAnsi="仿宋" w:hint="eastAsia"/>
          <w:color w:val="000000"/>
          <w:sz w:val="30"/>
          <w:szCs w:val="30"/>
        </w:rPr>
        <w:t>111.01万元。决算数大于</w:t>
      </w:r>
      <w:r w:rsidR="00A334BF" w:rsidRPr="00336637">
        <w:rPr>
          <w:rFonts w:ascii="仿宋" w:eastAsia="仿宋" w:hAnsi="仿宋" w:hint="eastAsia"/>
          <w:color w:val="000000"/>
          <w:sz w:val="30"/>
          <w:szCs w:val="30"/>
        </w:rPr>
        <w:t>预算数的主要原因：</w:t>
      </w:r>
      <w:r w:rsidRPr="00336637">
        <w:rPr>
          <w:rFonts w:ascii="仿宋" w:eastAsia="仿宋" w:hAnsi="仿宋" w:hint="eastAsia"/>
          <w:color w:val="000000"/>
          <w:sz w:val="30"/>
          <w:szCs w:val="30"/>
        </w:rPr>
        <w:t>预算调整，</w:t>
      </w:r>
      <w:r w:rsidR="00360369">
        <w:rPr>
          <w:rFonts w:ascii="仿宋" w:eastAsia="仿宋" w:hAnsi="仿宋" w:hint="eastAsia"/>
          <w:color w:val="000000"/>
          <w:sz w:val="30"/>
          <w:szCs w:val="30"/>
        </w:rPr>
        <w:t>调</w:t>
      </w:r>
      <w:r w:rsidR="00FD1165">
        <w:rPr>
          <w:rFonts w:ascii="仿宋" w:eastAsia="仿宋" w:hAnsi="仿宋" w:hint="eastAsia"/>
          <w:color w:val="000000"/>
          <w:sz w:val="30"/>
          <w:szCs w:val="30"/>
        </w:rPr>
        <w:t>增新进</w:t>
      </w:r>
      <w:r>
        <w:rPr>
          <w:rFonts w:ascii="仿宋" w:eastAsia="仿宋" w:hAnsi="仿宋" w:hint="eastAsia"/>
          <w:color w:val="000000"/>
          <w:sz w:val="30"/>
          <w:szCs w:val="30"/>
        </w:rPr>
        <w:t>职工</w:t>
      </w:r>
      <w:r w:rsidR="00360369">
        <w:rPr>
          <w:rFonts w:ascii="仿宋" w:eastAsia="仿宋" w:hAnsi="仿宋" w:hint="eastAsia"/>
          <w:color w:val="000000"/>
          <w:sz w:val="30"/>
          <w:szCs w:val="30"/>
        </w:rPr>
        <w:t>基本</w:t>
      </w:r>
      <w:r>
        <w:rPr>
          <w:rFonts w:ascii="仿宋" w:eastAsia="仿宋" w:hAnsi="仿宋" w:hint="eastAsia"/>
          <w:color w:val="000000"/>
          <w:sz w:val="30"/>
          <w:szCs w:val="30"/>
        </w:rPr>
        <w:t>医疗保险费用。</w:t>
      </w:r>
      <w:r w:rsidRPr="00A334BF">
        <w:rPr>
          <w:rFonts w:ascii="仿宋" w:eastAsia="仿宋" w:hAnsi="仿宋" w:hint="eastAsia"/>
          <w:color w:val="000000"/>
          <w:sz w:val="30"/>
          <w:szCs w:val="30"/>
        </w:rPr>
        <w:t xml:space="preserve"> </w:t>
      </w:r>
    </w:p>
    <w:p w:rsidR="00A334BF" w:rsidRPr="00336637" w:rsidRDefault="00360369" w:rsidP="00A334BF">
      <w:pPr>
        <w:ind w:left="0" w:firstLineChars="200" w:firstLine="600"/>
        <w:jc w:val="left"/>
        <w:rPr>
          <w:rFonts w:ascii="仿宋" w:eastAsia="仿宋" w:hAnsi="仿宋"/>
          <w:color w:val="000000"/>
          <w:sz w:val="30"/>
          <w:szCs w:val="30"/>
        </w:rPr>
      </w:pPr>
      <w:r>
        <w:rPr>
          <w:rFonts w:ascii="仿宋" w:eastAsia="仿宋" w:hAnsi="仿宋" w:hint="eastAsia"/>
          <w:color w:val="000000"/>
          <w:sz w:val="30"/>
          <w:szCs w:val="30"/>
        </w:rPr>
        <w:t>7</w:t>
      </w:r>
      <w:r w:rsidR="00A334BF" w:rsidRPr="00336637">
        <w:rPr>
          <w:rFonts w:ascii="仿宋" w:eastAsia="仿宋" w:hAnsi="仿宋" w:hint="eastAsia"/>
          <w:color w:val="000000"/>
          <w:sz w:val="30"/>
          <w:szCs w:val="30"/>
        </w:rPr>
        <w:t>、住房</w:t>
      </w:r>
      <w:r>
        <w:rPr>
          <w:rFonts w:ascii="仿宋" w:eastAsia="仿宋" w:hAnsi="仿宋" w:hint="eastAsia"/>
          <w:color w:val="000000"/>
          <w:sz w:val="30"/>
          <w:szCs w:val="30"/>
        </w:rPr>
        <w:t>保障支出（类）住房改革支出（款）住房公积金（项）。主要用于：</w:t>
      </w:r>
      <w:r w:rsidR="00A334BF" w:rsidRPr="00336637">
        <w:rPr>
          <w:rFonts w:ascii="仿宋" w:eastAsia="仿宋" w:hAnsi="仿宋" w:hint="eastAsia"/>
          <w:color w:val="000000"/>
          <w:sz w:val="30"/>
          <w:szCs w:val="30"/>
        </w:rPr>
        <w:t>事业单位按人事部和财政部规定的比例为职工缴纳的住房公积金。年初预算为</w:t>
      </w:r>
      <w:r>
        <w:rPr>
          <w:rFonts w:ascii="仿宋" w:eastAsia="仿宋" w:hAnsi="仿宋" w:hint="eastAsia"/>
          <w:color w:val="000000"/>
          <w:sz w:val="30"/>
          <w:szCs w:val="30"/>
        </w:rPr>
        <w:t>72.26</w:t>
      </w:r>
      <w:r w:rsidR="00A334BF" w:rsidRPr="00336637">
        <w:rPr>
          <w:rFonts w:ascii="仿宋" w:eastAsia="仿宋" w:hAnsi="仿宋" w:hint="eastAsia"/>
          <w:color w:val="000000"/>
          <w:sz w:val="30"/>
          <w:szCs w:val="30"/>
        </w:rPr>
        <w:t>万元，支出决算为</w:t>
      </w:r>
      <w:r>
        <w:rPr>
          <w:rFonts w:ascii="仿宋" w:eastAsia="仿宋" w:hAnsi="仿宋" w:hint="eastAsia"/>
          <w:color w:val="000000"/>
          <w:sz w:val="30"/>
          <w:szCs w:val="30"/>
        </w:rPr>
        <w:t>68.56</w:t>
      </w:r>
      <w:r w:rsidR="00A334BF" w:rsidRPr="00336637">
        <w:rPr>
          <w:rFonts w:ascii="仿宋" w:eastAsia="仿宋" w:hAnsi="仿宋" w:hint="eastAsia"/>
          <w:color w:val="000000"/>
          <w:sz w:val="30"/>
          <w:szCs w:val="30"/>
        </w:rPr>
        <w:t>万元。决算数小于预算数的主要原因：预算执行过程中节约部分支出经费。</w:t>
      </w:r>
    </w:p>
    <w:p w:rsidR="00BE2E72" w:rsidRPr="003B6F61" w:rsidRDefault="00BE2E72" w:rsidP="003B6F61">
      <w:pPr>
        <w:ind w:left="284" w:firstLine="357"/>
        <w:jc w:val="left"/>
        <w:rPr>
          <w:rFonts w:ascii="楷体" w:eastAsia="楷体" w:hAnsi="楷体"/>
          <w:b/>
          <w:color w:val="000000"/>
          <w:sz w:val="30"/>
        </w:rPr>
      </w:pPr>
      <w:r w:rsidRPr="003B6F61">
        <w:rPr>
          <w:rFonts w:ascii="楷体" w:eastAsia="楷体" w:hAnsi="楷体" w:hint="eastAsia"/>
          <w:b/>
          <w:color w:val="000000"/>
          <w:sz w:val="30"/>
        </w:rPr>
        <w:t>六、关于2018年度一般公共预算财政拨款基本支出决算情况说明</w:t>
      </w:r>
    </w:p>
    <w:p w:rsidR="00BE2E72" w:rsidRPr="00947981" w:rsidRDefault="00BE2E72" w:rsidP="00BE2E72">
      <w:pPr>
        <w:ind w:left="0" w:firstLineChars="200" w:firstLine="600"/>
        <w:jc w:val="left"/>
        <w:rPr>
          <w:rFonts w:ascii="仿宋" w:eastAsia="仿宋" w:hAnsi="仿宋"/>
          <w:color w:val="000000"/>
          <w:sz w:val="30"/>
          <w:szCs w:val="30"/>
        </w:rPr>
      </w:pPr>
      <w:r w:rsidRPr="00336637">
        <w:rPr>
          <w:rFonts w:ascii="仿宋" w:eastAsia="仿宋" w:hAnsi="仿宋" w:hint="eastAsia"/>
          <w:color w:val="000000"/>
          <w:sz w:val="30"/>
          <w:szCs w:val="30"/>
        </w:rPr>
        <w:t xml:space="preserve"> </w:t>
      </w:r>
      <w:r w:rsidRPr="00947981">
        <w:rPr>
          <w:rFonts w:ascii="仿宋" w:eastAsia="仿宋" w:hAnsi="仿宋" w:hint="eastAsia"/>
          <w:color w:val="000000"/>
          <w:sz w:val="30"/>
          <w:szCs w:val="30"/>
        </w:rPr>
        <w:t>2018 年度一般公共预算财政拨款基本支出2,853.07万元，包括人员经费1,715.4</w:t>
      </w:r>
      <w:r>
        <w:rPr>
          <w:rFonts w:ascii="仿宋" w:eastAsia="仿宋" w:hAnsi="仿宋" w:hint="eastAsia"/>
          <w:color w:val="000000"/>
          <w:sz w:val="30"/>
          <w:szCs w:val="30"/>
        </w:rPr>
        <w:t>0</w:t>
      </w:r>
      <w:r w:rsidRPr="00947981">
        <w:rPr>
          <w:rFonts w:ascii="仿宋" w:eastAsia="仿宋" w:hAnsi="仿宋" w:hint="eastAsia"/>
          <w:color w:val="000000"/>
          <w:sz w:val="30"/>
          <w:szCs w:val="30"/>
        </w:rPr>
        <w:t>万元，公用经费1,137.67万元。基本支出中：</w:t>
      </w:r>
    </w:p>
    <w:p w:rsidR="00BE2E72" w:rsidRPr="00947981" w:rsidRDefault="00BE2E72" w:rsidP="00BE2E72">
      <w:pPr>
        <w:ind w:left="0" w:firstLineChars="200" w:firstLine="600"/>
        <w:jc w:val="left"/>
        <w:rPr>
          <w:rFonts w:ascii="仿宋" w:eastAsia="仿宋" w:hAnsi="仿宋"/>
          <w:color w:val="000000"/>
          <w:sz w:val="30"/>
          <w:szCs w:val="30"/>
        </w:rPr>
      </w:pPr>
      <w:r w:rsidRPr="00947981">
        <w:rPr>
          <w:rFonts w:ascii="仿宋" w:eastAsia="仿宋" w:hAnsi="仿宋" w:hint="eastAsia"/>
          <w:color w:val="000000"/>
          <w:sz w:val="30"/>
          <w:szCs w:val="30"/>
        </w:rPr>
        <w:t>1、工资福利支出1,695.18万元，主要用于：基本工资、津贴补贴、社会保障缴费、绩效工资、住房公积金、其他工资福利支出。</w:t>
      </w:r>
    </w:p>
    <w:p w:rsidR="00BE2E72" w:rsidRPr="00947981" w:rsidRDefault="00BE2E72" w:rsidP="00BE2E72">
      <w:pPr>
        <w:ind w:left="0" w:firstLineChars="200" w:firstLine="600"/>
        <w:jc w:val="left"/>
        <w:rPr>
          <w:rFonts w:ascii="仿宋" w:eastAsia="仿宋" w:hAnsi="仿宋"/>
          <w:color w:val="000000"/>
          <w:sz w:val="30"/>
          <w:szCs w:val="30"/>
        </w:rPr>
      </w:pPr>
      <w:r w:rsidRPr="00947981">
        <w:rPr>
          <w:rFonts w:ascii="仿宋" w:eastAsia="仿宋" w:hAnsi="仿宋" w:hint="eastAsia"/>
          <w:color w:val="000000"/>
          <w:sz w:val="30"/>
          <w:szCs w:val="30"/>
        </w:rPr>
        <w:t>2、商品和服务支出</w:t>
      </w:r>
      <w:r w:rsidR="00422F41">
        <w:rPr>
          <w:rFonts w:ascii="仿宋" w:eastAsia="仿宋" w:hAnsi="仿宋" w:hint="eastAsia"/>
          <w:color w:val="000000"/>
          <w:sz w:val="30"/>
          <w:szCs w:val="30"/>
        </w:rPr>
        <w:t>1,127.7</w:t>
      </w:r>
      <w:r w:rsidR="00C07FBA">
        <w:rPr>
          <w:rFonts w:ascii="仿宋" w:eastAsia="仿宋" w:hAnsi="仿宋" w:hint="eastAsia"/>
          <w:color w:val="000000"/>
          <w:sz w:val="30"/>
          <w:szCs w:val="30"/>
        </w:rPr>
        <w:t>0</w:t>
      </w:r>
      <w:r w:rsidRPr="00947981">
        <w:rPr>
          <w:rFonts w:ascii="仿宋" w:eastAsia="仿宋" w:hAnsi="仿宋" w:hint="eastAsia"/>
          <w:color w:val="000000"/>
          <w:sz w:val="30"/>
          <w:szCs w:val="30"/>
        </w:rPr>
        <w:t>万元，主要用于：办公费、咨询费、手续费、水费、电费、邮电费、物业管理费、差旅费、维修（护）费、租赁费、培训费、公务接待费、劳务费、工会经费、福利费、公用用车运行维护费、其他商品和服务支出。</w:t>
      </w:r>
    </w:p>
    <w:p w:rsidR="00BE2E72" w:rsidRDefault="00BE2E72" w:rsidP="00BE2E72">
      <w:pPr>
        <w:ind w:left="0" w:firstLineChars="200" w:firstLine="600"/>
        <w:jc w:val="left"/>
        <w:rPr>
          <w:rFonts w:ascii="仿宋" w:eastAsia="仿宋" w:hAnsi="仿宋"/>
          <w:color w:val="000000"/>
          <w:sz w:val="30"/>
          <w:szCs w:val="30"/>
        </w:rPr>
      </w:pPr>
      <w:r w:rsidRPr="00947981">
        <w:rPr>
          <w:rFonts w:ascii="仿宋" w:eastAsia="仿宋" w:hAnsi="仿宋" w:hint="eastAsia"/>
          <w:color w:val="000000"/>
          <w:sz w:val="30"/>
          <w:szCs w:val="30"/>
        </w:rPr>
        <w:t>3、对个人和家庭补助支出</w:t>
      </w:r>
      <w:r w:rsidR="00422F41">
        <w:rPr>
          <w:rFonts w:ascii="仿宋" w:eastAsia="仿宋" w:hAnsi="仿宋" w:hint="eastAsia"/>
          <w:color w:val="000000"/>
          <w:sz w:val="30"/>
          <w:szCs w:val="30"/>
        </w:rPr>
        <w:t>20.21</w:t>
      </w:r>
      <w:r w:rsidRPr="00947981">
        <w:rPr>
          <w:rFonts w:ascii="仿宋" w:eastAsia="仿宋" w:hAnsi="仿宋" w:hint="eastAsia"/>
          <w:color w:val="000000"/>
          <w:sz w:val="30"/>
          <w:szCs w:val="30"/>
        </w:rPr>
        <w:t>万元，主要用于离休费、退休费、抚恤金、其他对个人和家庭的补助支出（独生子女补</w:t>
      </w:r>
      <w:r w:rsidRPr="00947981">
        <w:rPr>
          <w:rFonts w:ascii="仿宋" w:eastAsia="仿宋" w:hAnsi="仿宋" w:hint="eastAsia"/>
          <w:color w:val="000000"/>
          <w:sz w:val="30"/>
          <w:szCs w:val="30"/>
        </w:rPr>
        <w:lastRenderedPageBreak/>
        <w:t xml:space="preserve">贴）。 </w:t>
      </w:r>
    </w:p>
    <w:p w:rsidR="00422F41" w:rsidRPr="00947981" w:rsidRDefault="00422F41" w:rsidP="00BE2E72">
      <w:pPr>
        <w:ind w:left="0" w:firstLineChars="200" w:firstLine="600"/>
        <w:jc w:val="left"/>
        <w:rPr>
          <w:rFonts w:ascii="仿宋" w:eastAsia="仿宋" w:hAnsi="仿宋"/>
          <w:color w:val="000000"/>
          <w:sz w:val="30"/>
          <w:szCs w:val="30"/>
        </w:rPr>
      </w:pPr>
      <w:r>
        <w:rPr>
          <w:rFonts w:ascii="仿宋" w:eastAsia="仿宋" w:hAnsi="仿宋" w:hint="eastAsia"/>
          <w:color w:val="000000"/>
          <w:sz w:val="30"/>
          <w:szCs w:val="30"/>
        </w:rPr>
        <w:t>4、资本性支出9.97万元，主要用于办公设备购置。</w:t>
      </w:r>
    </w:p>
    <w:p w:rsidR="00BE2E72" w:rsidRPr="003B6F61" w:rsidRDefault="003B6F61" w:rsidP="003B6F61">
      <w:pPr>
        <w:ind w:left="284" w:firstLine="357"/>
        <w:jc w:val="left"/>
        <w:rPr>
          <w:rFonts w:ascii="楷体" w:eastAsia="楷体" w:hAnsi="楷体"/>
          <w:b/>
          <w:color w:val="000000"/>
          <w:sz w:val="30"/>
        </w:rPr>
      </w:pPr>
      <w:r>
        <w:rPr>
          <w:rFonts w:ascii="楷体" w:eastAsia="楷体" w:hAnsi="楷体" w:hint="eastAsia"/>
          <w:b/>
          <w:color w:val="000000"/>
          <w:sz w:val="30"/>
        </w:rPr>
        <w:t xml:space="preserve"> </w:t>
      </w:r>
      <w:r w:rsidR="00BE2E72" w:rsidRPr="003B6F61">
        <w:rPr>
          <w:rFonts w:ascii="楷体" w:eastAsia="楷体" w:hAnsi="楷体" w:hint="eastAsia"/>
          <w:b/>
          <w:color w:val="000000"/>
          <w:sz w:val="30"/>
        </w:rPr>
        <w:t>七、关于2018</w:t>
      </w:r>
      <w:r>
        <w:rPr>
          <w:rFonts w:ascii="楷体" w:eastAsia="楷体" w:hAnsi="楷体" w:hint="eastAsia"/>
          <w:b/>
          <w:color w:val="000000"/>
          <w:sz w:val="30"/>
        </w:rPr>
        <w:t>年度一般公共预算财政拨款“三公”经费支出</w:t>
      </w:r>
      <w:r w:rsidR="00BE2E72" w:rsidRPr="003B6F61">
        <w:rPr>
          <w:rFonts w:ascii="楷体" w:eastAsia="楷体" w:hAnsi="楷体" w:hint="eastAsia"/>
          <w:b/>
          <w:color w:val="000000"/>
          <w:sz w:val="30"/>
        </w:rPr>
        <w:t>决算情况说明</w:t>
      </w:r>
    </w:p>
    <w:p w:rsidR="00BE2E72" w:rsidRDefault="00BE2E72" w:rsidP="00BE2E72">
      <w:pPr>
        <w:ind w:left="0" w:firstLine="0"/>
        <w:jc w:val="left"/>
        <w:rPr>
          <w:rFonts w:ascii="宋体" w:eastAsia="宋体" w:hAnsiTheme="minorEastAsia"/>
          <w:b/>
          <w:color w:val="000000"/>
          <w:sz w:val="30"/>
        </w:rPr>
      </w:pPr>
      <w:r>
        <w:rPr>
          <w:rFonts w:ascii="楷体_GB2312" w:eastAsia="楷体_GB2312" w:hAnsiTheme="minorEastAsia" w:hint="eastAsia"/>
          <w:b/>
          <w:color w:val="000000"/>
          <w:sz w:val="30"/>
        </w:rPr>
        <w:t xml:space="preserve">    （一）</w:t>
      </w:r>
      <w:r>
        <w:rPr>
          <w:rFonts w:ascii="宋体" w:eastAsia="宋体" w:hAnsiTheme="minorEastAsia" w:hint="eastAsia"/>
          <w:b/>
          <w:color w:val="000000"/>
          <w:sz w:val="30"/>
        </w:rPr>
        <w:t xml:space="preserve"> “三公”经费财政拨款支出决算总体情况说明。</w:t>
      </w:r>
    </w:p>
    <w:p w:rsidR="00BE2E72" w:rsidRPr="00947981" w:rsidRDefault="00BE2E72" w:rsidP="00BE2E72">
      <w:pPr>
        <w:ind w:left="0" w:firstLineChars="200" w:firstLine="600"/>
        <w:jc w:val="left"/>
        <w:rPr>
          <w:rFonts w:ascii="仿宋" w:eastAsia="仿宋" w:hAnsi="仿宋"/>
          <w:color w:val="000000"/>
          <w:sz w:val="30"/>
          <w:szCs w:val="30"/>
        </w:rPr>
      </w:pPr>
      <w:r w:rsidRPr="00947981">
        <w:rPr>
          <w:rFonts w:ascii="仿宋" w:eastAsia="仿宋" w:hAnsi="仿宋" w:hint="eastAsia"/>
          <w:color w:val="000000"/>
          <w:sz w:val="30"/>
          <w:szCs w:val="30"/>
        </w:rPr>
        <w:t>上海市群众艺术馆2018年度“三公”经费财政拨款支出年初预算为17.34万元，支出决算为11.57万元，完成预算的</w:t>
      </w:r>
      <w:r w:rsidR="00FD1165">
        <w:rPr>
          <w:rFonts w:ascii="仿宋" w:eastAsia="仿宋" w:hAnsi="仿宋" w:hint="eastAsia"/>
          <w:color w:val="000000"/>
          <w:sz w:val="30"/>
          <w:szCs w:val="30"/>
        </w:rPr>
        <w:t>66.72</w:t>
      </w:r>
      <w:r w:rsidRPr="00947981">
        <w:rPr>
          <w:rFonts w:ascii="仿宋" w:eastAsia="仿宋" w:hAnsi="仿宋" w:hint="eastAsia"/>
          <w:color w:val="000000"/>
          <w:sz w:val="30"/>
          <w:szCs w:val="30"/>
        </w:rPr>
        <w:t>%，其中：因公出国（境）费决算为4.84万元，完成预算的</w:t>
      </w:r>
      <w:r w:rsidR="00FD1165">
        <w:rPr>
          <w:rFonts w:ascii="仿宋" w:eastAsia="仿宋" w:hAnsi="仿宋" w:hint="eastAsia"/>
          <w:color w:val="000000"/>
          <w:sz w:val="30"/>
          <w:szCs w:val="30"/>
        </w:rPr>
        <w:t>98.78</w:t>
      </w:r>
      <w:r w:rsidRPr="00947981">
        <w:rPr>
          <w:rFonts w:ascii="仿宋" w:eastAsia="仿宋" w:hAnsi="仿宋" w:hint="eastAsia"/>
          <w:color w:val="000000"/>
          <w:sz w:val="30"/>
          <w:szCs w:val="30"/>
        </w:rPr>
        <w:t>%；公务用车运行维护费支出决算为6.02万元，完成预算的</w:t>
      </w:r>
      <w:r w:rsidR="00FD1165">
        <w:rPr>
          <w:rFonts w:ascii="仿宋" w:eastAsia="仿宋" w:hAnsi="仿宋" w:hint="eastAsia"/>
          <w:color w:val="000000"/>
          <w:sz w:val="30"/>
          <w:szCs w:val="30"/>
        </w:rPr>
        <w:t>62.71</w:t>
      </w:r>
      <w:r w:rsidRPr="00947981">
        <w:rPr>
          <w:rFonts w:ascii="仿宋" w:eastAsia="仿宋" w:hAnsi="仿宋" w:hint="eastAsia"/>
          <w:color w:val="000000"/>
          <w:sz w:val="30"/>
          <w:szCs w:val="30"/>
        </w:rPr>
        <w:t>%；公务接待费支出决算为0.71万元，完成预算的25%。2018年度“三公”经费支出决算数小于预算数的主要原因：本单位严格执行中央八项规定、国务院“约法三章”及《党政机关厉行节约反对浪费》条例要求压缩了“三公”经费。</w:t>
      </w:r>
    </w:p>
    <w:p w:rsidR="00BE2E72" w:rsidRPr="00947981" w:rsidRDefault="00BE2E72" w:rsidP="00BE2E72">
      <w:pPr>
        <w:ind w:left="0" w:firstLineChars="200" w:firstLine="600"/>
        <w:jc w:val="left"/>
        <w:rPr>
          <w:rFonts w:ascii="仿宋" w:eastAsia="仿宋" w:hAnsi="仿宋"/>
          <w:color w:val="000000"/>
          <w:sz w:val="30"/>
          <w:szCs w:val="30"/>
        </w:rPr>
      </w:pPr>
      <w:r w:rsidRPr="00947981">
        <w:rPr>
          <w:rFonts w:ascii="仿宋" w:eastAsia="仿宋" w:hAnsi="仿宋" w:hint="eastAsia"/>
          <w:color w:val="000000"/>
          <w:sz w:val="30"/>
          <w:szCs w:val="30"/>
        </w:rPr>
        <w:t>2018年度“三公”经费财政拨款支出决算数比2017年度减少1.35万元，降低10</w:t>
      </w:r>
      <w:r w:rsidR="004F17A8">
        <w:rPr>
          <w:rFonts w:ascii="仿宋" w:eastAsia="仿宋" w:hAnsi="仿宋" w:hint="eastAsia"/>
          <w:color w:val="000000"/>
          <w:sz w:val="30"/>
          <w:szCs w:val="30"/>
        </w:rPr>
        <w:t>.38</w:t>
      </w:r>
      <w:r w:rsidRPr="00947981">
        <w:rPr>
          <w:rFonts w:ascii="仿宋" w:eastAsia="仿宋" w:hAnsi="仿宋" w:hint="eastAsia"/>
          <w:color w:val="000000"/>
          <w:sz w:val="30"/>
          <w:szCs w:val="30"/>
        </w:rPr>
        <w:t>%，其中：因公出国（境）费支出决算增加1.16万元，增加</w:t>
      </w:r>
      <w:r w:rsidR="004F17A8">
        <w:rPr>
          <w:rFonts w:ascii="仿宋" w:eastAsia="仿宋" w:hAnsi="仿宋" w:hint="eastAsia"/>
          <w:color w:val="000000"/>
          <w:sz w:val="30"/>
          <w:szCs w:val="30"/>
        </w:rPr>
        <w:t>31.52</w:t>
      </w:r>
      <w:r w:rsidRPr="00947981">
        <w:rPr>
          <w:rFonts w:ascii="仿宋" w:eastAsia="仿宋" w:hAnsi="仿宋" w:hint="eastAsia"/>
          <w:color w:val="000000"/>
          <w:sz w:val="30"/>
          <w:szCs w:val="30"/>
        </w:rPr>
        <w:t>%；公务用车运行维护费支出决算减少2.75万元，减少31</w:t>
      </w:r>
      <w:r w:rsidR="004F17A8">
        <w:rPr>
          <w:rFonts w:ascii="仿宋" w:eastAsia="仿宋" w:hAnsi="仿宋" w:hint="eastAsia"/>
          <w:color w:val="000000"/>
          <w:sz w:val="30"/>
          <w:szCs w:val="30"/>
        </w:rPr>
        <w:t>.36</w:t>
      </w:r>
      <w:r w:rsidRPr="00947981">
        <w:rPr>
          <w:rFonts w:ascii="仿宋" w:eastAsia="仿宋" w:hAnsi="仿宋" w:hint="eastAsia"/>
          <w:color w:val="000000"/>
          <w:sz w:val="30"/>
          <w:szCs w:val="30"/>
        </w:rPr>
        <w:t>%；公务接待费支出决算增加0.24万元。因公出国（境）费支出增加的主要原因是增加了出国培训经费。公务用车运行维护费减少的原因是加强了车辆管理。</w:t>
      </w:r>
    </w:p>
    <w:p w:rsidR="00BE2E72" w:rsidRPr="005B78A1" w:rsidRDefault="00BE2E72" w:rsidP="00BE2E72">
      <w:pPr>
        <w:ind w:left="0" w:firstLine="0"/>
        <w:jc w:val="left"/>
        <w:rPr>
          <w:rFonts w:ascii="宋体" w:eastAsia="宋体" w:hAnsiTheme="minorEastAsia"/>
          <w:b/>
          <w:color w:val="000000"/>
          <w:sz w:val="30"/>
        </w:rPr>
      </w:pPr>
      <w:r>
        <w:rPr>
          <w:rFonts w:ascii="宋体" w:eastAsia="宋体" w:hAnsiTheme="minorEastAsia" w:hint="eastAsia"/>
          <w:b/>
          <w:color w:val="000000"/>
          <w:sz w:val="30"/>
        </w:rPr>
        <w:t xml:space="preserve">   </w:t>
      </w:r>
      <w:r w:rsidRPr="005B78A1">
        <w:rPr>
          <w:rFonts w:ascii="宋体" w:eastAsia="宋体" w:hAnsiTheme="minorEastAsia" w:hint="eastAsia"/>
          <w:b/>
          <w:color w:val="000000"/>
          <w:sz w:val="30"/>
        </w:rPr>
        <w:t>（二）“三公”经费财政拨款支出决算具体情况说明。</w:t>
      </w:r>
    </w:p>
    <w:p w:rsidR="00BE2E72" w:rsidRPr="00947981" w:rsidRDefault="00BE2E72" w:rsidP="00BE2E72">
      <w:pPr>
        <w:ind w:left="0" w:firstLineChars="200" w:firstLine="600"/>
        <w:jc w:val="left"/>
        <w:rPr>
          <w:rFonts w:ascii="仿宋" w:eastAsia="仿宋" w:hAnsi="仿宋"/>
          <w:color w:val="000000"/>
          <w:sz w:val="30"/>
          <w:szCs w:val="30"/>
        </w:rPr>
      </w:pPr>
      <w:r w:rsidRPr="00947981">
        <w:rPr>
          <w:rFonts w:ascii="仿宋" w:eastAsia="仿宋" w:hAnsi="仿宋" w:hint="eastAsia"/>
          <w:color w:val="000000"/>
          <w:sz w:val="30"/>
          <w:szCs w:val="30"/>
        </w:rPr>
        <w:t>2018年度“三公”经费财政拨款支出决算为11.57万元，</w:t>
      </w:r>
      <w:r w:rsidRPr="00947981">
        <w:rPr>
          <w:rFonts w:ascii="仿宋" w:eastAsia="仿宋" w:hAnsi="仿宋" w:hint="eastAsia"/>
          <w:color w:val="000000"/>
          <w:sz w:val="30"/>
          <w:szCs w:val="30"/>
        </w:rPr>
        <w:lastRenderedPageBreak/>
        <w:t>其中，因公出国（境）费支出决算4.84万元，占</w:t>
      </w:r>
      <w:r w:rsidR="004F17A8">
        <w:rPr>
          <w:rFonts w:ascii="仿宋" w:eastAsia="仿宋" w:hAnsi="仿宋" w:hint="eastAsia"/>
          <w:color w:val="000000"/>
          <w:sz w:val="30"/>
          <w:szCs w:val="30"/>
        </w:rPr>
        <w:t>41.83</w:t>
      </w:r>
      <w:r w:rsidRPr="00947981">
        <w:rPr>
          <w:rFonts w:ascii="仿宋" w:eastAsia="仿宋" w:hAnsi="仿宋" w:hint="eastAsia"/>
          <w:color w:val="000000"/>
          <w:sz w:val="30"/>
          <w:szCs w:val="30"/>
        </w:rPr>
        <w:t>%；公务用车运行维护费支出决算6.02万元，占52</w:t>
      </w:r>
      <w:r w:rsidR="004F17A8">
        <w:rPr>
          <w:rFonts w:ascii="仿宋" w:eastAsia="仿宋" w:hAnsi="仿宋" w:hint="eastAsia"/>
          <w:color w:val="000000"/>
          <w:sz w:val="30"/>
          <w:szCs w:val="30"/>
        </w:rPr>
        <w:t>.03</w:t>
      </w:r>
      <w:r w:rsidRPr="00947981">
        <w:rPr>
          <w:rFonts w:ascii="仿宋" w:eastAsia="仿宋" w:hAnsi="仿宋" w:hint="eastAsia"/>
          <w:color w:val="000000"/>
          <w:sz w:val="30"/>
          <w:szCs w:val="30"/>
        </w:rPr>
        <w:t>%；公务接待费支出决算0.71万元，占6</w:t>
      </w:r>
      <w:r w:rsidR="004F17A8">
        <w:rPr>
          <w:rFonts w:ascii="仿宋" w:eastAsia="仿宋" w:hAnsi="仿宋" w:hint="eastAsia"/>
          <w:color w:val="000000"/>
          <w:sz w:val="30"/>
          <w:szCs w:val="30"/>
        </w:rPr>
        <w:t>.14</w:t>
      </w:r>
      <w:r w:rsidRPr="00947981">
        <w:rPr>
          <w:rFonts w:ascii="仿宋" w:eastAsia="仿宋" w:hAnsi="仿宋" w:hint="eastAsia"/>
          <w:color w:val="000000"/>
          <w:sz w:val="30"/>
          <w:szCs w:val="30"/>
        </w:rPr>
        <w:t>%。具体情况如下：</w:t>
      </w:r>
    </w:p>
    <w:p w:rsidR="00BE2E72" w:rsidRPr="00947981" w:rsidRDefault="00BE2E72" w:rsidP="00BE2E72">
      <w:pPr>
        <w:ind w:left="0" w:firstLineChars="200" w:firstLine="600"/>
        <w:jc w:val="left"/>
        <w:rPr>
          <w:rFonts w:ascii="仿宋" w:eastAsia="仿宋" w:hAnsi="仿宋"/>
          <w:color w:val="000000"/>
          <w:sz w:val="30"/>
          <w:szCs w:val="30"/>
        </w:rPr>
      </w:pPr>
      <w:r w:rsidRPr="00947981">
        <w:rPr>
          <w:rFonts w:ascii="仿宋" w:eastAsia="仿宋" w:hAnsi="仿宋" w:hint="eastAsia"/>
          <w:color w:val="000000"/>
          <w:sz w:val="30"/>
          <w:szCs w:val="30"/>
        </w:rPr>
        <w:t>1、因公出国（境）费支出4.84万元。开支内容包括：主要用于境外文化交流项目展览活动,</w:t>
      </w:r>
      <w:r w:rsidRPr="00947981">
        <w:rPr>
          <w:rFonts w:ascii="仿宋" w:eastAsia="仿宋" w:hAnsi="仿宋"/>
          <w:color w:val="000000"/>
          <w:sz w:val="30"/>
          <w:szCs w:val="30"/>
        </w:rPr>
        <w:t xml:space="preserve"> </w:t>
      </w:r>
      <w:r w:rsidRPr="00947981">
        <w:rPr>
          <w:rFonts w:ascii="仿宋" w:eastAsia="仿宋" w:hAnsi="仿宋" w:hint="eastAsia"/>
          <w:color w:val="000000"/>
          <w:sz w:val="30"/>
          <w:szCs w:val="30"/>
        </w:rPr>
        <w:t>2018年度因公出国（境）团组数1个，全年累计1人数。</w:t>
      </w:r>
    </w:p>
    <w:p w:rsidR="00BE2E72" w:rsidRPr="00947981" w:rsidRDefault="00BE2E72" w:rsidP="00BE2E72">
      <w:pPr>
        <w:ind w:left="0" w:firstLineChars="200" w:firstLine="600"/>
        <w:jc w:val="left"/>
        <w:rPr>
          <w:rFonts w:ascii="仿宋" w:eastAsia="仿宋" w:hAnsi="仿宋"/>
          <w:color w:val="000000"/>
          <w:sz w:val="30"/>
          <w:szCs w:val="30"/>
        </w:rPr>
      </w:pPr>
      <w:r w:rsidRPr="00947981">
        <w:rPr>
          <w:rFonts w:ascii="仿宋" w:eastAsia="仿宋" w:hAnsi="仿宋" w:hint="eastAsia"/>
          <w:color w:val="000000"/>
          <w:sz w:val="30"/>
          <w:szCs w:val="30"/>
        </w:rPr>
        <w:t>2、公务用车购置及运行维护费决算6.02万元，其中：公务用车运行维护费6.02万元。主要用于安排市内因公出差、公务文件交换、日常工作开展等所需公务用车燃料费、过桥过路费、保险费等支出。2018年年末公务用车保有量3辆。</w:t>
      </w:r>
    </w:p>
    <w:p w:rsidR="00BE2E72" w:rsidRPr="00947981" w:rsidRDefault="00BE2E72" w:rsidP="00BE2E72">
      <w:pPr>
        <w:ind w:left="0" w:firstLineChars="200" w:firstLine="600"/>
        <w:jc w:val="left"/>
        <w:rPr>
          <w:rFonts w:ascii="仿宋" w:eastAsia="仿宋" w:hAnsi="仿宋"/>
          <w:color w:val="000000"/>
          <w:sz w:val="30"/>
          <w:szCs w:val="30"/>
        </w:rPr>
      </w:pPr>
      <w:r w:rsidRPr="00947981">
        <w:rPr>
          <w:rFonts w:ascii="仿宋" w:eastAsia="仿宋" w:hAnsi="仿宋" w:hint="eastAsia"/>
          <w:color w:val="000000"/>
          <w:sz w:val="30"/>
          <w:szCs w:val="30"/>
        </w:rPr>
        <w:t>3、公务接待费支出0.71万元。其中：国内公务接待支出0.71万。主要用于安排全国性群众文化评比、培训等公务接待所需住宿费、会场费、交通费、伙食费等支出。2018年国内公务接待12批次、150人次。</w:t>
      </w:r>
    </w:p>
    <w:p w:rsidR="00BE2E72" w:rsidRPr="003B6F61" w:rsidRDefault="003B6F61" w:rsidP="003B6F61">
      <w:pPr>
        <w:ind w:firstLine="0"/>
        <w:jc w:val="left"/>
        <w:rPr>
          <w:rFonts w:ascii="楷体" w:eastAsia="楷体" w:hAnsi="楷体"/>
          <w:b/>
          <w:color w:val="000000"/>
          <w:sz w:val="30"/>
        </w:rPr>
      </w:pPr>
      <w:r>
        <w:rPr>
          <w:rFonts w:ascii="楷体" w:eastAsia="楷体" w:hAnsi="楷体" w:hint="eastAsia"/>
          <w:b/>
          <w:color w:val="000000"/>
          <w:sz w:val="30"/>
        </w:rPr>
        <w:t xml:space="preserve"> </w:t>
      </w:r>
      <w:r w:rsidR="00BE2E72" w:rsidRPr="003B6F61">
        <w:rPr>
          <w:rFonts w:ascii="楷体" w:eastAsia="楷体" w:hAnsi="楷体" w:hint="eastAsia"/>
          <w:b/>
          <w:color w:val="000000"/>
          <w:sz w:val="30"/>
        </w:rPr>
        <w:t>八、本单位2018年度无政府性基金预算财政拨款支出。</w:t>
      </w:r>
    </w:p>
    <w:p w:rsidR="00BE2E72" w:rsidRPr="003B6F61" w:rsidRDefault="003B6F61" w:rsidP="003B6F61">
      <w:pPr>
        <w:ind w:firstLine="0"/>
        <w:jc w:val="left"/>
        <w:rPr>
          <w:rFonts w:ascii="楷体" w:eastAsia="楷体" w:hAnsi="楷体"/>
          <w:b/>
          <w:color w:val="000000"/>
          <w:sz w:val="30"/>
        </w:rPr>
      </w:pPr>
      <w:r>
        <w:rPr>
          <w:rFonts w:ascii="楷体" w:eastAsia="楷体" w:hAnsi="楷体" w:hint="eastAsia"/>
          <w:b/>
          <w:color w:val="000000"/>
          <w:sz w:val="30"/>
        </w:rPr>
        <w:t xml:space="preserve"> </w:t>
      </w:r>
      <w:r w:rsidR="00BE2E72" w:rsidRPr="003B6F61">
        <w:rPr>
          <w:rFonts w:ascii="楷体" w:eastAsia="楷体" w:hAnsi="楷体" w:hint="eastAsia"/>
          <w:b/>
          <w:color w:val="000000"/>
          <w:sz w:val="30"/>
        </w:rPr>
        <w:t>九、本单位2018年度无国有资本经营预算财政拨款支出。</w:t>
      </w:r>
    </w:p>
    <w:p w:rsidR="00BE2E72" w:rsidRPr="003B6F61" w:rsidRDefault="003B6F61" w:rsidP="003B6F61">
      <w:pPr>
        <w:ind w:left="355" w:hangingChars="118" w:hanging="355"/>
        <w:jc w:val="left"/>
        <w:rPr>
          <w:rFonts w:ascii="楷体" w:eastAsia="楷体" w:hAnsi="楷体"/>
          <w:b/>
          <w:color w:val="000000"/>
          <w:sz w:val="30"/>
        </w:rPr>
      </w:pPr>
      <w:r>
        <w:rPr>
          <w:rFonts w:ascii="楷体" w:eastAsia="楷体" w:hAnsi="楷体" w:hint="eastAsia"/>
          <w:b/>
          <w:color w:val="000000"/>
          <w:sz w:val="30"/>
        </w:rPr>
        <w:t xml:space="preserve">     </w:t>
      </w:r>
      <w:r w:rsidR="00BE2E72" w:rsidRPr="003B6F61">
        <w:rPr>
          <w:rFonts w:ascii="楷体" w:eastAsia="楷体" w:hAnsi="楷体" w:hint="eastAsia"/>
          <w:b/>
          <w:color w:val="000000"/>
          <w:sz w:val="30"/>
        </w:rPr>
        <w:t>十、其他重要事项的情况说明</w:t>
      </w:r>
    </w:p>
    <w:p w:rsidR="00BE2E72" w:rsidRPr="000D383A" w:rsidRDefault="00BE2E72" w:rsidP="00BE2E72">
      <w:pPr>
        <w:ind w:left="0" w:firstLineChars="200" w:firstLine="602"/>
        <w:jc w:val="left"/>
        <w:rPr>
          <w:rFonts w:ascii="宋体" w:eastAsia="宋体" w:hAnsiTheme="minorEastAsia"/>
          <w:b/>
          <w:color w:val="000000"/>
          <w:sz w:val="30"/>
        </w:rPr>
      </w:pPr>
      <w:r w:rsidRPr="000D383A">
        <w:rPr>
          <w:rFonts w:ascii="宋体" w:eastAsia="宋体" w:hAnsiTheme="minorEastAsia" w:hint="eastAsia"/>
          <w:b/>
          <w:color w:val="000000"/>
          <w:sz w:val="30"/>
        </w:rPr>
        <w:t>（一）机关运行经费支出情况。</w:t>
      </w:r>
    </w:p>
    <w:p w:rsidR="00BE2E72" w:rsidRPr="00947981" w:rsidRDefault="00BE2E72" w:rsidP="00BE2E72">
      <w:pPr>
        <w:ind w:left="0" w:firstLineChars="200" w:firstLine="600"/>
        <w:jc w:val="left"/>
        <w:rPr>
          <w:rFonts w:ascii="仿宋" w:eastAsia="仿宋" w:hAnsi="仿宋"/>
          <w:color w:val="000000"/>
          <w:sz w:val="30"/>
          <w:szCs w:val="30"/>
        </w:rPr>
      </w:pPr>
      <w:r w:rsidRPr="00947981">
        <w:rPr>
          <w:rFonts w:ascii="仿宋" w:eastAsia="仿宋" w:hAnsi="仿宋" w:hint="eastAsia"/>
          <w:color w:val="000000"/>
          <w:sz w:val="30"/>
          <w:szCs w:val="30"/>
        </w:rPr>
        <w:t>上海市群众艺术馆2018年度无机关运行经费。</w:t>
      </w:r>
    </w:p>
    <w:p w:rsidR="00BE2E72" w:rsidRPr="000D383A" w:rsidRDefault="00BE2E72" w:rsidP="00BE2E72">
      <w:pPr>
        <w:ind w:left="0" w:firstLineChars="200" w:firstLine="602"/>
        <w:jc w:val="left"/>
        <w:rPr>
          <w:rFonts w:ascii="宋体" w:eastAsia="宋体" w:hAnsiTheme="minorEastAsia"/>
          <w:b/>
          <w:color w:val="000000"/>
          <w:sz w:val="30"/>
        </w:rPr>
      </w:pPr>
      <w:r w:rsidRPr="000D383A">
        <w:rPr>
          <w:rFonts w:ascii="宋体" w:eastAsia="宋体" w:hAnsiTheme="minorEastAsia" w:hint="eastAsia"/>
          <w:b/>
          <w:color w:val="000000"/>
          <w:sz w:val="30"/>
        </w:rPr>
        <w:t>（二）政府采购支出情况。</w:t>
      </w:r>
    </w:p>
    <w:p w:rsidR="00BE2E72" w:rsidRPr="00947981" w:rsidRDefault="00BE2E72" w:rsidP="00BE2E72">
      <w:pPr>
        <w:ind w:left="0" w:firstLineChars="200" w:firstLine="600"/>
        <w:jc w:val="left"/>
        <w:rPr>
          <w:rFonts w:ascii="仿宋" w:eastAsia="仿宋" w:hAnsi="仿宋"/>
          <w:color w:val="000000"/>
          <w:sz w:val="30"/>
          <w:szCs w:val="30"/>
        </w:rPr>
      </w:pPr>
      <w:r w:rsidRPr="00947981">
        <w:rPr>
          <w:rFonts w:ascii="仿宋" w:eastAsia="仿宋" w:hAnsi="仿宋" w:hint="eastAsia"/>
          <w:color w:val="000000"/>
          <w:sz w:val="30"/>
          <w:szCs w:val="30"/>
        </w:rPr>
        <w:t>2018年度本部门政府采购金额（以合同签订为准）</w:t>
      </w:r>
      <w:r w:rsidR="009067DD">
        <w:rPr>
          <w:rFonts w:ascii="仿宋" w:eastAsia="仿宋" w:hAnsi="仿宋" w:hint="eastAsia"/>
          <w:color w:val="000000"/>
          <w:sz w:val="30"/>
          <w:szCs w:val="30"/>
        </w:rPr>
        <w:t>2,243.41</w:t>
      </w:r>
      <w:r w:rsidRPr="00947981">
        <w:rPr>
          <w:rFonts w:ascii="仿宋" w:eastAsia="仿宋" w:hAnsi="仿宋" w:hint="eastAsia"/>
          <w:color w:val="000000"/>
          <w:sz w:val="30"/>
          <w:szCs w:val="30"/>
        </w:rPr>
        <w:t>万元，其中：</w:t>
      </w:r>
      <w:r>
        <w:rPr>
          <w:rFonts w:ascii="仿宋" w:eastAsia="仿宋" w:hAnsi="仿宋" w:hint="eastAsia"/>
          <w:color w:val="000000"/>
          <w:sz w:val="30"/>
          <w:szCs w:val="30"/>
        </w:rPr>
        <w:t>货物</w:t>
      </w:r>
      <w:r w:rsidRPr="00947981">
        <w:rPr>
          <w:rFonts w:ascii="仿宋" w:eastAsia="仿宋" w:hAnsi="仿宋" w:hint="eastAsia"/>
          <w:color w:val="000000"/>
          <w:sz w:val="30"/>
          <w:szCs w:val="30"/>
        </w:rPr>
        <w:t>采购金额</w:t>
      </w:r>
      <w:r w:rsidR="009067DD">
        <w:rPr>
          <w:rFonts w:ascii="仿宋" w:eastAsia="仿宋" w:hAnsi="仿宋" w:hint="eastAsia"/>
          <w:color w:val="000000"/>
          <w:sz w:val="30"/>
          <w:szCs w:val="30"/>
        </w:rPr>
        <w:t>1,127.2</w:t>
      </w:r>
      <w:r w:rsidRPr="00947981">
        <w:rPr>
          <w:rFonts w:ascii="仿宋" w:eastAsia="仿宋" w:hAnsi="仿宋" w:hint="eastAsia"/>
          <w:color w:val="000000"/>
          <w:sz w:val="30"/>
          <w:szCs w:val="30"/>
        </w:rPr>
        <w:t>万元、工程采购</w:t>
      </w:r>
      <w:r w:rsidRPr="00947981">
        <w:rPr>
          <w:rFonts w:ascii="仿宋" w:eastAsia="仿宋" w:hAnsi="仿宋" w:hint="eastAsia"/>
          <w:color w:val="000000"/>
          <w:sz w:val="30"/>
          <w:szCs w:val="30"/>
        </w:rPr>
        <w:lastRenderedPageBreak/>
        <w:t>金额</w:t>
      </w:r>
      <w:r>
        <w:rPr>
          <w:rFonts w:ascii="仿宋" w:eastAsia="仿宋" w:hAnsi="仿宋" w:hint="eastAsia"/>
          <w:color w:val="000000"/>
          <w:sz w:val="30"/>
          <w:szCs w:val="30"/>
        </w:rPr>
        <w:t>0</w:t>
      </w:r>
      <w:r w:rsidRPr="00947981">
        <w:rPr>
          <w:rFonts w:ascii="仿宋" w:eastAsia="仿宋" w:hAnsi="仿宋" w:hint="eastAsia"/>
          <w:color w:val="000000"/>
          <w:sz w:val="30"/>
          <w:szCs w:val="30"/>
        </w:rPr>
        <w:t>万元、服务采购金额</w:t>
      </w:r>
      <w:r w:rsidR="009067DD">
        <w:rPr>
          <w:rFonts w:ascii="仿宋" w:eastAsia="仿宋" w:hAnsi="仿宋" w:hint="eastAsia"/>
          <w:color w:val="000000"/>
          <w:sz w:val="30"/>
          <w:szCs w:val="30"/>
        </w:rPr>
        <w:t>1,116.2</w:t>
      </w:r>
      <w:r w:rsidR="00C07FBA">
        <w:rPr>
          <w:rFonts w:ascii="仿宋" w:eastAsia="仿宋" w:hAnsi="仿宋" w:hint="eastAsia"/>
          <w:color w:val="000000"/>
          <w:sz w:val="30"/>
          <w:szCs w:val="30"/>
        </w:rPr>
        <w:t>1</w:t>
      </w:r>
      <w:r w:rsidRPr="00947981">
        <w:rPr>
          <w:rFonts w:ascii="仿宋" w:eastAsia="仿宋" w:hAnsi="仿宋" w:hint="eastAsia"/>
          <w:color w:val="000000"/>
          <w:sz w:val="30"/>
          <w:szCs w:val="30"/>
        </w:rPr>
        <w:t xml:space="preserve">万元。 </w:t>
      </w:r>
    </w:p>
    <w:p w:rsidR="00BE2E72" w:rsidRDefault="00BE2E72" w:rsidP="00BE2E72">
      <w:pPr>
        <w:ind w:left="0" w:firstLineChars="200" w:firstLine="602"/>
        <w:jc w:val="left"/>
        <w:rPr>
          <w:rFonts w:ascii="宋体" w:eastAsia="宋体" w:hAnsiTheme="minorEastAsia"/>
          <w:b/>
          <w:color w:val="000000"/>
          <w:sz w:val="30"/>
        </w:rPr>
      </w:pPr>
      <w:r>
        <w:rPr>
          <w:rFonts w:ascii="宋体" w:eastAsia="宋体" w:hAnsiTheme="minorEastAsia" w:hint="eastAsia"/>
          <w:b/>
          <w:color w:val="000000"/>
          <w:sz w:val="30"/>
        </w:rPr>
        <w:t>（三）车辆、房屋特殊占用情况</w:t>
      </w:r>
    </w:p>
    <w:p w:rsidR="00360369" w:rsidRPr="00360369" w:rsidRDefault="00360369" w:rsidP="00360369">
      <w:pPr>
        <w:ind w:left="0" w:firstLineChars="200" w:firstLine="600"/>
        <w:jc w:val="left"/>
        <w:rPr>
          <w:rFonts w:ascii="仿宋" w:eastAsia="仿宋" w:hAnsi="仿宋"/>
          <w:color w:val="000000"/>
          <w:sz w:val="30"/>
          <w:szCs w:val="30"/>
        </w:rPr>
      </w:pPr>
      <w:r w:rsidRPr="00360369">
        <w:rPr>
          <w:rFonts w:ascii="仿宋" w:eastAsia="仿宋" w:hAnsi="仿宋" w:hint="eastAsia"/>
          <w:color w:val="000000"/>
          <w:sz w:val="30"/>
          <w:szCs w:val="30"/>
        </w:rPr>
        <w:t>我单位无车辆、房屋特殊占用情况。</w:t>
      </w:r>
    </w:p>
    <w:p w:rsidR="00BE2E72" w:rsidRDefault="00BE2E72" w:rsidP="00BE2E72">
      <w:pPr>
        <w:ind w:left="0" w:firstLineChars="200" w:firstLine="602"/>
        <w:jc w:val="left"/>
      </w:pPr>
      <w:r>
        <w:rPr>
          <w:rFonts w:ascii="宋体" w:eastAsia="宋体" w:hAnsiTheme="minorEastAsia" w:hint="eastAsia"/>
          <w:b/>
          <w:color w:val="000000"/>
          <w:sz w:val="30"/>
        </w:rPr>
        <w:t>（四）预算绩效管理情况</w:t>
      </w:r>
    </w:p>
    <w:p w:rsidR="00BE2E72" w:rsidRPr="00947981" w:rsidRDefault="00BE2E72" w:rsidP="00BE2E72">
      <w:pPr>
        <w:ind w:left="0" w:firstLineChars="200" w:firstLine="600"/>
        <w:jc w:val="left"/>
        <w:rPr>
          <w:rFonts w:ascii="仿宋" w:eastAsia="仿宋" w:hAnsi="仿宋"/>
          <w:color w:val="000000"/>
          <w:sz w:val="30"/>
          <w:szCs w:val="30"/>
        </w:rPr>
      </w:pPr>
      <w:r w:rsidRPr="00947981">
        <w:rPr>
          <w:rFonts w:ascii="仿宋" w:eastAsia="仿宋" w:hAnsi="仿宋" w:hint="eastAsia"/>
          <w:color w:val="000000"/>
          <w:sz w:val="30"/>
          <w:szCs w:val="30"/>
        </w:rPr>
        <w:t>上海市群众艺术馆2018年度预算绩效管理工作开展情况如下：制度建设方面，我馆已经建立完善各项内部控制管理制度，强化内部管理；工作机制建设方面，我馆成立了群艺馆内部控制领导小组，明确分工，梳理各类廉政风险点，并制定相应防范管理措施。绩效评价开展情况：2018年度开展的绩效评价项目1个，涉及预算金额1,557.70万元，得分87.36分。绩效评级为“良”。</w:t>
      </w:r>
    </w:p>
    <w:p w:rsidR="00BE2E72" w:rsidRDefault="00BE2E72" w:rsidP="00BE2E72">
      <w:pPr>
        <w:ind w:left="0" w:firstLine="0"/>
        <w:jc w:val="center"/>
      </w:pPr>
    </w:p>
    <w:p w:rsidR="00BE2E72" w:rsidRDefault="00BE2E72" w:rsidP="00BE2E72">
      <w:r>
        <w:br w:type="page"/>
      </w:r>
    </w:p>
    <w:p w:rsidR="00BE2E72" w:rsidRDefault="00BE2E72" w:rsidP="00BE2E72">
      <w:pPr>
        <w:ind w:left="0" w:firstLine="0"/>
        <w:jc w:val="center"/>
      </w:pPr>
      <w:r>
        <w:rPr>
          <w:rFonts w:ascii="黑体" w:eastAsia="黑体" w:hAnsiTheme="minorEastAsia" w:hint="eastAsia"/>
          <w:color w:val="000000"/>
          <w:sz w:val="30"/>
        </w:rPr>
        <w:lastRenderedPageBreak/>
        <w:t xml:space="preserve"> 第四部分 </w:t>
      </w:r>
      <w:r>
        <w:rPr>
          <w:rFonts w:ascii="黑体" w:eastAsia="黑体" w:hAnsiTheme="minorEastAsia" w:hint="eastAsia"/>
          <w:color w:val="000000"/>
          <w:sz w:val="30"/>
        </w:rPr>
        <w:t> </w:t>
      </w:r>
      <w:r>
        <w:rPr>
          <w:rFonts w:ascii="黑体" w:eastAsia="黑体" w:hAnsiTheme="minorEastAsia" w:hint="eastAsia"/>
          <w:color w:val="000000"/>
          <w:sz w:val="30"/>
        </w:rPr>
        <w:t xml:space="preserve"> </w:t>
      </w:r>
      <w:r>
        <w:rPr>
          <w:rFonts w:ascii="黑体" w:eastAsia="黑体" w:hAnsiTheme="minorEastAsia" w:hint="eastAsia"/>
          <w:color w:val="000000"/>
          <w:sz w:val="30"/>
        </w:rPr>
        <w:t> </w:t>
      </w:r>
      <w:r>
        <w:rPr>
          <w:rFonts w:ascii="黑体" w:eastAsia="黑体" w:hAnsiTheme="minorEastAsia" w:hint="eastAsia"/>
          <w:color w:val="000000"/>
          <w:sz w:val="30"/>
        </w:rPr>
        <w:t>名词解释</w:t>
      </w:r>
    </w:p>
    <w:p w:rsidR="00BE2E72" w:rsidRDefault="00BE2E72" w:rsidP="00BE2E72">
      <w:pPr>
        <w:ind w:left="0" w:firstLineChars="200" w:firstLine="420"/>
        <w:jc w:val="left"/>
      </w:pPr>
    </w:p>
    <w:p w:rsidR="00BE2E72" w:rsidRPr="0074764E" w:rsidRDefault="00BE2E72" w:rsidP="00BE2E72">
      <w:pPr>
        <w:ind w:left="0" w:firstLineChars="200" w:firstLine="600"/>
        <w:jc w:val="left"/>
        <w:rPr>
          <w:rFonts w:ascii="仿宋" w:eastAsia="仿宋" w:hAnsi="仿宋"/>
          <w:color w:val="000000"/>
          <w:sz w:val="30"/>
          <w:szCs w:val="30"/>
        </w:rPr>
      </w:pPr>
      <w:r w:rsidRPr="0074764E">
        <w:rPr>
          <w:rFonts w:ascii="仿宋" w:eastAsia="仿宋" w:hAnsi="仿宋" w:hint="eastAsia"/>
          <w:color w:val="000000"/>
          <w:sz w:val="30"/>
          <w:szCs w:val="30"/>
        </w:rPr>
        <w:t xml:space="preserve"> 一、财政拨款收入：指单位本年度从本级财政部门取得的财政拨款，包括一般公共预算财政拨款和政府性基金预算财政拨款。</w:t>
      </w:r>
    </w:p>
    <w:p w:rsidR="00BE2E72" w:rsidRPr="0074764E" w:rsidRDefault="00BE2E72" w:rsidP="00BE2E72">
      <w:pPr>
        <w:ind w:left="0" w:firstLineChars="200" w:firstLine="600"/>
        <w:jc w:val="left"/>
        <w:rPr>
          <w:rFonts w:ascii="仿宋" w:eastAsia="仿宋" w:hAnsi="仿宋"/>
          <w:color w:val="000000"/>
          <w:sz w:val="30"/>
          <w:szCs w:val="30"/>
        </w:rPr>
      </w:pPr>
      <w:r w:rsidRPr="0074764E">
        <w:rPr>
          <w:rFonts w:ascii="仿宋" w:eastAsia="仿宋" w:hAnsi="仿宋" w:hint="eastAsia"/>
          <w:color w:val="000000"/>
          <w:sz w:val="30"/>
          <w:szCs w:val="30"/>
        </w:rPr>
        <w:t xml:space="preserve"> 二、事业收入：指事业单位开展专业业务活动及其辅助活动取得的收入。</w:t>
      </w:r>
    </w:p>
    <w:p w:rsidR="00BE2E72" w:rsidRPr="0074764E" w:rsidRDefault="00BE2E72" w:rsidP="00BE2E72">
      <w:pPr>
        <w:ind w:left="0" w:firstLineChars="200" w:firstLine="600"/>
        <w:jc w:val="left"/>
        <w:rPr>
          <w:rFonts w:ascii="仿宋" w:eastAsia="仿宋" w:hAnsi="仿宋"/>
          <w:color w:val="000000"/>
          <w:sz w:val="30"/>
          <w:szCs w:val="30"/>
        </w:rPr>
      </w:pPr>
      <w:r w:rsidRPr="0074764E">
        <w:rPr>
          <w:rFonts w:ascii="仿宋" w:eastAsia="仿宋" w:hAnsi="仿宋" w:hint="eastAsia"/>
          <w:color w:val="000000"/>
          <w:sz w:val="30"/>
          <w:szCs w:val="30"/>
        </w:rPr>
        <w:t xml:space="preserve"> 三、经营收入：指事业单位在专业业务活动及其辅助活动之外开展非独立核算经营活动取得的收入。</w:t>
      </w:r>
    </w:p>
    <w:p w:rsidR="00BE2E72" w:rsidRPr="0074764E" w:rsidRDefault="00BE2E72" w:rsidP="00BE2E72">
      <w:pPr>
        <w:ind w:left="0" w:firstLineChars="200" w:firstLine="600"/>
        <w:jc w:val="left"/>
        <w:rPr>
          <w:rFonts w:ascii="仿宋" w:eastAsia="仿宋" w:hAnsi="仿宋"/>
          <w:color w:val="000000"/>
          <w:sz w:val="30"/>
          <w:szCs w:val="30"/>
        </w:rPr>
      </w:pPr>
      <w:r w:rsidRPr="0074764E">
        <w:rPr>
          <w:rFonts w:ascii="仿宋" w:eastAsia="仿宋" w:hAnsi="仿宋" w:hint="eastAsia"/>
          <w:color w:val="000000"/>
          <w:sz w:val="30"/>
          <w:szCs w:val="30"/>
        </w:rPr>
        <w:t xml:space="preserve"> 四、其他收入：指单位取得的除“财政拨款收入”、“事业收入”、“经营收入”等以外的收入。</w:t>
      </w:r>
    </w:p>
    <w:p w:rsidR="00BE2E72" w:rsidRPr="0074764E" w:rsidRDefault="00BE2E72" w:rsidP="00BE2E72">
      <w:pPr>
        <w:ind w:left="0" w:firstLineChars="200" w:firstLine="600"/>
        <w:jc w:val="left"/>
        <w:rPr>
          <w:rFonts w:ascii="仿宋" w:eastAsia="仿宋" w:hAnsi="仿宋"/>
          <w:color w:val="000000"/>
          <w:sz w:val="30"/>
          <w:szCs w:val="30"/>
        </w:rPr>
      </w:pPr>
      <w:r w:rsidRPr="0074764E">
        <w:rPr>
          <w:rFonts w:ascii="仿宋" w:eastAsia="仿宋" w:hAnsi="仿宋" w:hint="eastAsia"/>
          <w:color w:val="000000"/>
          <w:sz w:val="30"/>
          <w:szCs w:val="30"/>
        </w:rPr>
        <w:t xml:space="preserve"> 五、年初结转和结余：指以前年度尚未完成、结转到本年按有关规定继续使用的资金。</w:t>
      </w:r>
    </w:p>
    <w:p w:rsidR="00BE2E72" w:rsidRPr="0074764E" w:rsidRDefault="00BE2E72" w:rsidP="00BE2E72">
      <w:pPr>
        <w:ind w:left="0" w:firstLineChars="200" w:firstLine="600"/>
        <w:jc w:val="left"/>
        <w:rPr>
          <w:rFonts w:ascii="仿宋" w:eastAsia="仿宋" w:hAnsi="仿宋"/>
          <w:color w:val="000000"/>
          <w:sz w:val="30"/>
          <w:szCs w:val="30"/>
        </w:rPr>
      </w:pPr>
      <w:r w:rsidRPr="0074764E">
        <w:rPr>
          <w:rFonts w:ascii="仿宋" w:eastAsia="仿宋" w:hAnsi="仿宋" w:hint="eastAsia"/>
          <w:color w:val="000000"/>
          <w:sz w:val="30"/>
          <w:szCs w:val="30"/>
        </w:rPr>
        <w:t xml:space="preserve"> 六、年末结转和结余：指本年度或以前年度预算安排、因客观条件发生变化无法按原计划实施，需延迟到以后年度按有关规定继续使用的资金。</w:t>
      </w:r>
    </w:p>
    <w:p w:rsidR="00BE2E72" w:rsidRPr="0074764E" w:rsidRDefault="00BE2E72" w:rsidP="00BE2E72">
      <w:pPr>
        <w:ind w:left="0" w:firstLineChars="200" w:firstLine="600"/>
        <w:jc w:val="left"/>
        <w:rPr>
          <w:rFonts w:ascii="仿宋" w:eastAsia="仿宋" w:hAnsi="仿宋"/>
          <w:color w:val="000000"/>
          <w:sz w:val="30"/>
          <w:szCs w:val="30"/>
        </w:rPr>
      </w:pPr>
      <w:r w:rsidRPr="0074764E">
        <w:rPr>
          <w:rFonts w:ascii="仿宋" w:eastAsia="仿宋" w:hAnsi="仿宋" w:hint="eastAsia"/>
          <w:color w:val="000000"/>
          <w:sz w:val="30"/>
          <w:szCs w:val="30"/>
        </w:rPr>
        <w:t xml:space="preserve"> 七、基本支出：指单位为保障机构正常运转、完成日常工作任务而发生的各项支出。</w:t>
      </w:r>
    </w:p>
    <w:p w:rsidR="00BE2E72" w:rsidRPr="0074764E" w:rsidRDefault="00BE2E72" w:rsidP="00BE2E72">
      <w:pPr>
        <w:ind w:left="0" w:firstLineChars="200" w:firstLine="600"/>
        <w:jc w:val="left"/>
        <w:rPr>
          <w:rFonts w:ascii="仿宋" w:eastAsia="仿宋" w:hAnsi="仿宋"/>
          <w:color w:val="000000"/>
          <w:sz w:val="30"/>
          <w:szCs w:val="30"/>
        </w:rPr>
      </w:pPr>
      <w:r w:rsidRPr="0074764E">
        <w:rPr>
          <w:rFonts w:ascii="仿宋" w:eastAsia="仿宋" w:hAnsi="仿宋" w:hint="eastAsia"/>
          <w:color w:val="000000"/>
          <w:sz w:val="30"/>
          <w:szCs w:val="30"/>
        </w:rPr>
        <w:t xml:space="preserve"> 八、项目支出：指单位为完成特定的行政工作任务或事业发展目标，在基本支出之外发生的各项支出。</w:t>
      </w:r>
    </w:p>
    <w:p w:rsidR="00BE2E72" w:rsidRPr="0074764E" w:rsidRDefault="00BE2E72" w:rsidP="00BE2E72">
      <w:pPr>
        <w:ind w:left="0" w:firstLineChars="200" w:firstLine="600"/>
        <w:jc w:val="left"/>
        <w:rPr>
          <w:rFonts w:ascii="仿宋" w:eastAsia="仿宋" w:hAnsi="仿宋"/>
          <w:color w:val="000000"/>
          <w:sz w:val="30"/>
          <w:szCs w:val="30"/>
        </w:rPr>
      </w:pPr>
      <w:r w:rsidRPr="0074764E">
        <w:rPr>
          <w:rFonts w:ascii="仿宋" w:eastAsia="仿宋" w:hAnsi="仿宋" w:hint="eastAsia"/>
          <w:color w:val="000000"/>
          <w:sz w:val="30"/>
          <w:szCs w:val="30"/>
        </w:rPr>
        <w:t xml:space="preserve"> 九、经营支出：指事业单位在专业活动及辅助活动之外开展非独立核算经营活动发生的支出。</w:t>
      </w:r>
    </w:p>
    <w:p w:rsidR="00BE2E72" w:rsidRPr="0074764E" w:rsidRDefault="00BE2E72" w:rsidP="00BE2E72">
      <w:pPr>
        <w:ind w:left="0" w:firstLineChars="200" w:firstLine="600"/>
        <w:jc w:val="left"/>
        <w:rPr>
          <w:rFonts w:ascii="仿宋" w:eastAsia="仿宋" w:hAnsi="仿宋"/>
          <w:color w:val="000000"/>
          <w:sz w:val="30"/>
          <w:szCs w:val="30"/>
        </w:rPr>
      </w:pPr>
      <w:r w:rsidRPr="0074764E">
        <w:rPr>
          <w:rFonts w:ascii="仿宋" w:eastAsia="仿宋" w:hAnsi="仿宋" w:hint="eastAsia"/>
          <w:color w:val="000000"/>
          <w:sz w:val="30"/>
          <w:szCs w:val="30"/>
        </w:rPr>
        <w:t xml:space="preserve"> 十、“三公”经费：指单位使用本级财政拨款安排的因公</w:t>
      </w:r>
      <w:r w:rsidRPr="0074764E">
        <w:rPr>
          <w:rFonts w:ascii="仿宋" w:eastAsia="仿宋" w:hAnsi="仿宋" w:hint="eastAsia"/>
          <w:color w:val="000000"/>
          <w:sz w:val="30"/>
          <w:szCs w:val="30"/>
        </w:rPr>
        <w:lastRenderedPageBreak/>
        <w:t>出国（境）费、公务用车购置及运行费和公务接待费。其中: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费反映编制内公务车辆的报废更新，以及用于安排市内因公出差、公务文件交换、日常工作开展等所需公务用车燃料费、维修费、过路过桥费、保险费等支出。</w:t>
      </w:r>
    </w:p>
    <w:p w:rsidR="00BE2E72" w:rsidRPr="0074764E" w:rsidRDefault="00BE2E72" w:rsidP="00BE2E72">
      <w:pPr>
        <w:ind w:left="0" w:firstLineChars="200" w:firstLine="600"/>
        <w:jc w:val="left"/>
        <w:rPr>
          <w:rFonts w:ascii="仿宋" w:eastAsia="仿宋" w:hAnsi="仿宋"/>
          <w:color w:val="000000"/>
          <w:sz w:val="30"/>
          <w:szCs w:val="30"/>
        </w:rPr>
      </w:pPr>
      <w:r w:rsidRPr="0074764E">
        <w:rPr>
          <w:rFonts w:ascii="仿宋" w:eastAsia="仿宋" w:hAnsi="仿宋" w:hint="eastAsia"/>
          <w:color w:val="000000"/>
          <w:sz w:val="30"/>
          <w:szCs w:val="30"/>
        </w:rPr>
        <w:t xml:space="preserve"> 十一、机关运行经费：指行政单位和参照公务员法管理的事业单位使用一般公共预算财政拨款安排的基本支出中的日常公用经费支出。</w:t>
      </w:r>
    </w:p>
    <w:p w:rsidR="00BE2E72" w:rsidRPr="00366F8E" w:rsidRDefault="00BE2E72" w:rsidP="00366F8E">
      <w:pPr>
        <w:ind w:left="0" w:firstLineChars="200" w:firstLine="600"/>
        <w:jc w:val="left"/>
        <w:rPr>
          <w:rFonts w:ascii="仿宋" w:eastAsia="仿宋" w:hAnsi="仿宋"/>
          <w:color w:val="000000"/>
          <w:sz w:val="30"/>
          <w:szCs w:val="30"/>
        </w:rPr>
      </w:pPr>
    </w:p>
    <w:p w:rsidR="00F150F7" w:rsidRPr="00366F8E" w:rsidRDefault="00F150F7" w:rsidP="00366F8E">
      <w:pPr>
        <w:ind w:left="0" w:firstLineChars="200" w:firstLine="600"/>
        <w:jc w:val="left"/>
        <w:rPr>
          <w:rFonts w:ascii="仿宋" w:eastAsia="仿宋" w:hAnsi="仿宋"/>
          <w:color w:val="000000"/>
          <w:sz w:val="30"/>
          <w:szCs w:val="30"/>
        </w:rPr>
      </w:pPr>
    </w:p>
    <w:sectPr w:rsidR="00F150F7" w:rsidRPr="00366F8E" w:rsidSect="0002330A">
      <w:pgSz w:w="11906" w:h="16838"/>
      <w:pgMar w:top="1440" w:right="1797" w:bottom="1440" w:left="1797" w:header="851" w:footer="953"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0C4" w:rsidRDefault="006260C4" w:rsidP="00BE4B76">
      <w:r>
        <w:separator/>
      </w:r>
    </w:p>
  </w:endnote>
  <w:endnote w:type="continuationSeparator" w:id="1">
    <w:p w:rsidR="006260C4" w:rsidRDefault="006260C4" w:rsidP="00BE4B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quot;宋体&quot;">
    <w:altName w:val="宋体"/>
    <w:panose1 w:val="00000000000000000000"/>
    <w:charset w:val="86"/>
    <w:family w:val="roman"/>
    <w:notTrueType/>
    <w:pitch w:val="default"/>
    <w:sig w:usb0="00000000" w:usb1="00000000" w:usb2="00000000" w:usb3="00000000" w:csb0="00000000" w:csb1="00000000"/>
  </w:font>
  <w:font w:name="楷体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0C4" w:rsidRDefault="006260C4" w:rsidP="00BE4B76">
      <w:r>
        <w:separator/>
      </w:r>
    </w:p>
  </w:footnote>
  <w:footnote w:type="continuationSeparator" w:id="1">
    <w:p w:rsidR="006260C4" w:rsidRDefault="006260C4" w:rsidP="00BE4B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80478"/>
    <w:multiLevelType w:val="hybridMultilevel"/>
    <w:tmpl w:val="522854D0"/>
    <w:lvl w:ilvl="0" w:tplc="265C203C">
      <w:start w:val="1"/>
      <w:numFmt w:val="lowerLetter"/>
      <w:pStyle w:val="17"/>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0C89246C"/>
    <w:multiLevelType w:val="hybridMultilevel"/>
    <w:tmpl w:val="D960EB1C"/>
    <w:lvl w:ilvl="0" w:tplc="1C100652">
      <w:start w:val="1"/>
      <w:numFmt w:val="lowerLetter"/>
      <w:pStyle w:val="11"/>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D162AB7"/>
    <w:multiLevelType w:val="hybridMultilevel"/>
    <w:tmpl w:val="47F62E32"/>
    <w:lvl w:ilvl="0" w:tplc="B87AB230">
      <w:start w:val="1"/>
      <w:numFmt w:val="decimal"/>
      <w:pStyle w:val="20"/>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EFC1DE8"/>
    <w:multiLevelType w:val="hybridMultilevel"/>
    <w:tmpl w:val="96E8DA82"/>
    <w:lvl w:ilvl="0" w:tplc="33524532">
      <w:start w:val="1"/>
      <w:numFmt w:val="lowerRoman"/>
      <w:pStyle w:val="13"/>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F89325A"/>
    <w:multiLevelType w:val="hybridMultilevel"/>
    <w:tmpl w:val="434E849C"/>
    <w:lvl w:ilvl="0" w:tplc="D658781C">
      <w:start w:val="1"/>
      <w:numFmt w:val="chineseCountingThousand"/>
      <w:pStyle w:val="3"/>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353089F"/>
    <w:multiLevelType w:val="hybridMultilevel"/>
    <w:tmpl w:val="0E5E8B9E"/>
    <w:lvl w:ilvl="0" w:tplc="9EEC321A">
      <w:start w:val="1"/>
      <w:numFmt w:val="upperRoman"/>
      <w:pStyle w:val="30"/>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A2947A4"/>
    <w:multiLevelType w:val="hybridMultilevel"/>
    <w:tmpl w:val="1F6CC360"/>
    <w:lvl w:ilvl="0" w:tplc="AD5C46C6">
      <w:start w:val="1"/>
      <w:numFmt w:val="lowerRoman"/>
      <w:pStyle w:val="19"/>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1C120B02"/>
    <w:multiLevelType w:val="hybridMultilevel"/>
    <w:tmpl w:val="802A38E8"/>
    <w:lvl w:ilvl="0" w:tplc="23AE3FE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1D93A5C"/>
    <w:multiLevelType w:val="hybridMultilevel"/>
    <w:tmpl w:val="0EF42AD8"/>
    <w:lvl w:ilvl="0" w:tplc="FD183242">
      <w:start w:val="1"/>
      <w:numFmt w:val="chineseCountingThousand"/>
      <w:pStyle w:val="15"/>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27069AC"/>
    <w:multiLevelType w:val="hybridMultilevel"/>
    <w:tmpl w:val="DF5ED650"/>
    <w:lvl w:ilvl="0" w:tplc="37C86E34">
      <w:start w:val="1"/>
      <w:numFmt w:val="upperLetter"/>
      <w:pStyle w:val="22"/>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4440D1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2DC461B3"/>
    <w:multiLevelType w:val="hybridMultilevel"/>
    <w:tmpl w:val="CB68F3F0"/>
    <w:lvl w:ilvl="0" w:tplc="04090003">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2">
    <w:nsid w:val="2F1034A3"/>
    <w:multiLevelType w:val="hybridMultilevel"/>
    <w:tmpl w:val="F006AE2A"/>
    <w:lvl w:ilvl="0" w:tplc="FC001478">
      <w:start w:val="1"/>
      <w:numFmt w:val="lowerLetter"/>
      <w:pStyle w:val="23"/>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2F5B7434"/>
    <w:multiLevelType w:val="hybridMultilevel"/>
    <w:tmpl w:val="42341E62"/>
    <w:lvl w:ilvl="0" w:tplc="026E8C1E">
      <w:start w:val="1"/>
      <w:numFmt w:val="upperLetter"/>
      <w:pStyle w:val="16"/>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0072A41"/>
    <w:multiLevelType w:val="hybridMultilevel"/>
    <w:tmpl w:val="5676556C"/>
    <w:lvl w:ilvl="0" w:tplc="90B86C50">
      <w:start w:val="1"/>
      <w:numFmt w:val="chineseCountingThousand"/>
      <w:pStyle w:val="27"/>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3555486F"/>
    <w:multiLevelType w:val="hybridMultilevel"/>
    <w:tmpl w:val="28300714"/>
    <w:lvl w:ilvl="0" w:tplc="04090003">
      <w:start w:val="1"/>
      <w:numFmt w:val="bullet"/>
      <w:lvlText w:val=""/>
      <w:lvlJc w:val="left"/>
      <w:pPr>
        <w:ind w:left="781" w:hanging="420"/>
      </w:pPr>
      <w:rPr>
        <w:rFonts w:ascii="Wingdings" w:hAnsi="Wingdings" w:hint="default"/>
        <w:sz w:val="18"/>
        <w:szCs w:val="18"/>
      </w:rPr>
    </w:lvl>
    <w:lvl w:ilvl="1" w:tplc="04090003" w:tentative="1">
      <w:start w:val="1"/>
      <w:numFmt w:val="bullet"/>
      <w:lvlText w:val=""/>
      <w:lvlJc w:val="left"/>
      <w:pPr>
        <w:ind w:left="1201" w:hanging="420"/>
      </w:pPr>
      <w:rPr>
        <w:rFonts w:ascii="Wingdings" w:hAnsi="Wingdings" w:hint="default"/>
      </w:rPr>
    </w:lvl>
    <w:lvl w:ilvl="2" w:tplc="04090005" w:tentative="1">
      <w:start w:val="1"/>
      <w:numFmt w:val="bullet"/>
      <w:lvlText w:val=""/>
      <w:lvlJc w:val="left"/>
      <w:pPr>
        <w:ind w:left="1621" w:hanging="420"/>
      </w:pPr>
      <w:rPr>
        <w:rFonts w:ascii="Wingdings" w:hAnsi="Wingdings" w:hint="default"/>
      </w:rPr>
    </w:lvl>
    <w:lvl w:ilvl="3" w:tplc="04090001" w:tentative="1">
      <w:start w:val="1"/>
      <w:numFmt w:val="bullet"/>
      <w:lvlText w:val=""/>
      <w:lvlJc w:val="left"/>
      <w:pPr>
        <w:ind w:left="2041" w:hanging="420"/>
      </w:pPr>
      <w:rPr>
        <w:rFonts w:ascii="Wingdings" w:hAnsi="Wingdings" w:hint="default"/>
      </w:rPr>
    </w:lvl>
    <w:lvl w:ilvl="4" w:tplc="04090003" w:tentative="1">
      <w:start w:val="1"/>
      <w:numFmt w:val="bullet"/>
      <w:lvlText w:val=""/>
      <w:lvlJc w:val="left"/>
      <w:pPr>
        <w:ind w:left="2461" w:hanging="420"/>
      </w:pPr>
      <w:rPr>
        <w:rFonts w:ascii="Wingdings" w:hAnsi="Wingdings" w:hint="default"/>
      </w:rPr>
    </w:lvl>
    <w:lvl w:ilvl="5" w:tplc="04090005" w:tentative="1">
      <w:start w:val="1"/>
      <w:numFmt w:val="bullet"/>
      <w:lvlText w:val=""/>
      <w:lvlJc w:val="left"/>
      <w:pPr>
        <w:ind w:left="2881" w:hanging="420"/>
      </w:pPr>
      <w:rPr>
        <w:rFonts w:ascii="Wingdings" w:hAnsi="Wingdings" w:hint="default"/>
      </w:rPr>
    </w:lvl>
    <w:lvl w:ilvl="6" w:tplc="04090001" w:tentative="1">
      <w:start w:val="1"/>
      <w:numFmt w:val="bullet"/>
      <w:lvlText w:val=""/>
      <w:lvlJc w:val="left"/>
      <w:pPr>
        <w:ind w:left="3301" w:hanging="420"/>
      </w:pPr>
      <w:rPr>
        <w:rFonts w:ascii="Wingdings" w:hAnsi="Wingdings" w:hint="default"/>
      </w:rPr>
    </w:lvl>
    <w:lvl w:ilvl="7" w:tplc="04090003" w:tentative="1">
      <w:start w:val="1"/>
      <w:numFmt w:val="bullet"/>
      <w:lvlText w:val=""/>
      <w:lvlJc w:val="left"/>
      <w:pPr>
        <w:ind w:left="3721" w:hanging="420"/>
      </w:pPr>
      <w:rPr>
        <w:rFonts w:ascii="Wingdings" w:hAnsi="Wingdings" w:hint="default"/>
      </w:rPr>
    </w:lvl>
    <w:lvl w:ilvl="8" w:tplc="04090005" w:tentative="1">
      <w:start w:val="1"/>
      <w:numFmt w:val="bullet"/>
      <w:lvlText w:val=""/>
      <w:lvlJc w:val="left"/>
      <w:pPr>
        <w:ind w:left="4141" w:hanging="420"/>
      </w:pPr>
      <w:rPr>
        <w:rFonts w:ascii="Wingdings" w:hAnsi="Wingdings" w:hint="default"/>
      </w:rPr>
    </w:lvl>
  </w:abstractNum>
  <w:abstractNum w:abstractNumId="16">
    <w:nsid w:val="3C210087"/>
    <w:multiLevelType w:val="hybridMultilevel"/>
    <w:tmpl w:val="7D28D6C8"/>
    <w:lvl w:ilvl="0" w:tplc="5DE4797C">
      <w:start w:val="1"/>
      <w:numFmt w:val="upperRoman"/>
      <w:pStyle w:val="6"/>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3F277ACD"/>
    <w:multiLevelType w:val="hybridMultilevel"/>
    <w:tmpl w:val="21841DE2"/>
    <w:lvl w:ilvl="0" w:tplc="BC824404">
      <w:start w:val="1"/>
      <w:numFmt w:val="decimal"/>
      <w:pStyle w:val="26"/>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45BA3CB8"/>
    <w:multiLevelType w:val="hybridMultilevel"/>
    <w:tmpl w:val="DAA2139A"/>
    <w:lvl w:ilvl="0" w:tplc="5AA4AFD4">
      <w:start w:val="1"/>
      <w:numFmt w:val="lowerRoman"/>
      <w:pStyle w:val="25"/>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7FF3706"/>
    <w:multiLevelType w:val="hybridMultilevel"/>
    <w:tmpl w:val="91CEF806"/>
    <w:lvl w:ilvl="0" w:tplc="8C46BB16">
      <w:start w:val="1"/>
      <w:numFmt w:val="decimal"/>
      <w:lvlText w:val="%1."/>
      <w:lvlJc w:val="left"/>
      <w:pPr>
        <w:ind w:left="704" w:hanging="420"/>
      </w:pPr>
      <w:rPr>
        <w:rFonts w:hint="eastAsia"/>
        <w:sz w:val="20"/>
        <w:szCs w:val="2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8441C83"/>
    <w:multiLevelType w:val="hybridMultilevel"/>
    <w:tmpl w:val="8B66340A"/>
    <w:lvl w:ilvl="0" w:tplc="D83AA3A0">
      <w:start w:val="1"/>
      <w:numFmt w:val="upperRoman"/>
      <w:pStyle w:val="18"/>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8D258B5"/>
    <w:multiLevelType w:val="hybridMultilevel"/>
    <w:tmpl w:val="AE0C809C"/>
    <w:lvl w:ilvl="0" w:tplc="7AE4EFD4">
      <w:start w:val="1"/>
      <w:numFmt w:val="decimal"/>
      <w:pStyle w:val="8"/>
      <w:lvlText w:val="%1."/>
      <w:lvlJc w:val="left"/>
      <w:pPr>
        <w:ind w:left="704" w:hanging="420"/>
      </w:pPr>
      <w:rPr>
        <w:rFonts w:hint="eastAsia"/>
        <w:sz w:val="72"/>
        <w:szCs w:val="72"/>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BCC1CF2"/>
    <w:multiLevelType w:val="hybridMultilevel"/>
    <w:tmpl w:val="65B65492"/>
    <w:lvl w:ilvl="0" w:tplc="EA42AB80">
      <w:start w:val="1"/>
      <w:numFmt w:val="lowerRoman"/>
      <w:pStyle w:val="31"/>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4C022313"/>
    <w:multiLevelType w:val="hybridMultilevel"/>
    <w:tmpl w:val="5420A2AE"/>
    <w:lvl w:ilvl="0" w:tplc="72303ED8">
      <w:start w:val="1"/>
      <w:numFmt w:val="upperLetter"/>
      <w:pStyle w:val="28"/>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4E793448"/>
    <w:multiLevelType w:val="hybridMultilevel"/>
    <w:tmpl w:val="7E96A236"/>
    <w:lvl w:ilvl="0" w:tplc="9F0C047E">
      <w:start w:val="1"/>
      <w:numFmt w:val="lowerLetter"/>
      <w:pStyle w:val="29"/>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56361809"/>
    <w:multiLevelType w:val="hybridMultilevel"/>
    <w:tmpl w:val="7C7AFBDA"/>
    <w:lvl w:ilvl="0" w:tplc="8D103AF4">
      <w:start w:val="1"/>
      <w:numFmt w:val="upperLetter"/>
      <w:pStyle w:val="10"/>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7D67E27"/>
    <w:multiLevelType w:val="hybridMultilevel"/>
    <w:tmpl w:val="2B3CF74A"/>
    <w:lvl w:ilvl="0" w:tplc="6C927C7C">
      <w:start w:val="1"/>
      <w:numFmt w:val="decimal"/>
      <w:pStyle w:val="2"/>
      <w:lvlText w:val="%1."/>
      <w:lvlJc w:val="left"/>
      <w:pPr>
        <w:ind w:left="704" w:hanging="420"/>
      </w:pPr>
      <w:rPr>
        <w:rFonts w:hint="eastAsia"/>
        <w:sz w:val="96"/>
        <w:szCs w:val="9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5A181799"/>
    <w:multiLevelType w:val="hybridMultilevel"/>
    <w:tmpl w:val="38EAF666"/>
    <w:lvl w:ilvl="0" w:tplc="3146BDE4">
      <w:start w:val="1"/>
      <w:numFmt w:val="lowerLetter"/>
      <w:pStyle w:val="5"/>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5FA0565C"/>
    <w:multiLevelType w:val="hybridMultilevel"/>
    <w:tmpl w:val="4FDAD2A6"/>
    <w:lvl w:ilvl="0" w:tplc="B972DBE4">
      <w:start w:val="1"/>
      <w:numFmt w:val="lowerRoman"/>
      <w:pStyle w:val="7"/>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02D6C19"/>
    <w:multiLevelType w:val="hybridMultilevel"/>
    <w:tmpl w:val="FD74D03A"/>
    <w:lvl w:ilvl="0" w:tplc="D1264A00">
      <w:start w:val="1"/>
      <w:numFmt w:val="upperLetter"/>
      <w:pStyle w:val="4"/>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638B253F"/>
    <w:multiLevelType w:val="hybridMultilevel"/>
    <w:tmpl w:val="A4C6E03C"/>
    <w:lvl w:ilvl="0" w:tplc="E39A1878">
      <w:start w:val="1"/>
      <w:numFmt w:val="upperRoman"/>
      <w:pStyle w:val="12"/>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64F12C63"/>
    <w:multiLevelType w:val="hybridMultilevel"/>
    <w:tmpl w:val="D44E3972"/>
    <w:lvl w:ilvl="0" w:tplc="52424060">
      <w:start w:val="1"/>
      <w:numFmt w:val="chineseCountingThousand"/>
      <w:pStyle w:val="21"/>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67D9330E"/>
    <w:multiLevelType w:val="hybridMultilevel"/>
    <w:tmpl w:val="4CEA24F4"/>
    <w:lvl w:ilvl="0" w:tplc="1D9C6FF2">
      <w:start w:val="1"/>
      <w:numFmt w:val="decimal"/>
      <w:pStyle w:val="14"/>
      <w:lvlText w:val="%1."/>
      <w:lvlJc w:val="left"/>
      <w:pPr>
        <w:ind w:left="704" w:hanging="420"/>
      </w:pPr>
      <w:rPr>
        <w:rFonts w:hint="eastAsia"/>
        <w:sz w:val="56"/>
        <w:szCs w:val="5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6AF34339"/>
    <w:multiLevelType w:val="hybridMultilevel"/>
    <w:tmpl w:val="1F705B92"/>
    <w:lvl w:ilvl="0" w:tplc="8216ECCC">
      <w:start w:val="1"/>
      <w:numFmt w:val="upperRoman"/>
      <w:pStyle w:val="24"/>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6CF8481E"/>
    <w:multiLevelType w:val="hybridMultilevel"/>
    <w:tmpl w:val="9A6CD090"/>
    <w:lvl w:ilvl="0" w:tplc="516CF016">
      <w:start w:val="1"/>
      <w:numFmt w:val="upperRoman"/>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77CF02A5"/>
    <w:multiLevelType w:val="hybridMultilevel"/>
    <w:tmpl w:val="491AC566"/>
    <w:lvl w:ilvl="0" w:tplc="04090001">
      <w:start w:val="1"/>
      <w:numFmt w:val="bullet"/>
      <w:lvlText w:val=""/>
      <w:lvlJc w:val="left"/>
      <w:pPr>
        <w:ind w:left="704" w:hanging="420"/>
      </w:pPr>
      <w:rPr>
        <w:rFonts w:ascii="Wingdings" w:hAnsi="Wingdings" w:hint="default"/>
        <w:sz w:val="20"/>
        <w:szCs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C73237E"/>
    <w:multiLevelType w:val="hybridMultilevel"/>
    <w:tmpl w:val="278C93F4"/>
    <w:lvl w:ilvl="0" w:tplc="66FA0704">
      <w:start w:val="1"/>
      <w:numFmt w:val="chineseCountingThousand"/>
      <w:pStyle w:val="9"/>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6"/>
  </w:num>
  <w:num w:numId="2">
    <w:abstractNumId w:val="4"/>
  </w:num>
  <w:num w:numId="3">
    <w:abstractNumId w:val="29"/>
  </w:num>
  <w:num w:numId="4">
    <w:abstractNumId w:val="27"/>
  </w:num>
  <w:num w:numId="5">
    <w:abstractNumId w:val="16"/>
  </w:num>
  <w:num w:numId="6">
    <w:abstractNumId w:val="28"/>
  </w:num>
  <w:num w:numId="7">
    <w:abstractNumId w:val="21"/>
  </w:num>
  <w:num w:numId="8">
    <w:abstractNumId w:val="36"/>
  </w:num>
  <w:num w:numId="9">
    <w:abstractNumId w:val="25"/>
  </w:num>
  <w:num w:numId="10">
    <w:abstractNumId w:val="1"/>
  </w:num>
  <w:num w:numId="11">
    <w:abstractNumId w:val="30"/>
  </w:num>
  <w:num w:numId="12">
    <w:abstractNumId w:val="3"/>
  </w:num>
  <w:num w:numId="13">
    <w:abstractNumId w:val="32"/>
  </w:num>
  <w:num w:numId="14">
    <w:abstractNumId w:val="8"/>
  </w:num>
  <w:num w:numId="15">
    <w:abstractNumId w:val="13"/>
  </w:num>
  <w:num w:numId="16">
    <w:abstractNumId w:val="34"/>
  </w:num>
  <w:num w:numId="17">
    <w:abstractNumId w:val="0"/>
  </w:num>
  <w:num w:numId="18">
    <w:abstractNumId w:val="20"/>
  </w:num>
  <w:num w:numId="19">
    <w:abstractNumId w:val="6"/>
  </w:num>
  <w:num w:numId="20">
    <w:abstractNumId w:val="2"/>
  </w:num>
  <w:num w:numId="21">
    <w:abstractNumId w:val="31"/>
  </w:num>
  <w:num w:numId="22">
    <w:abstractNumId w:val="9"/>
  </w:num>
  <w:num w:numId="23">
    <w:abstractNumId w:val="12"/>
  </w:num>
  <w:num w:numId="24">
    <w:abstractNumId w:val="33"/>
  </w:num>
  <w:num w:numId="25">
    <w:abstractNumId w:val="18"/>
  </w:num>
  <w:num w:numId="26">
    <w:abstractNumId w:val="17"/>
  </w:num>
  <w:num w:numId="27">
    <w:abstractNumId w:val="14"/>
  </w:num>
  <w:num w:numId="28">
    <w:abstractNumId w:val="23"/>
  </w:num>
  <w:num w:numId="29">
    <w:abstractNumId w:val="24"/>
  </w:num>
  <w:num w:numId="30">
    <w:abstractNumId w:val="5"/>
  </w:num>
  <w:num w:numId="31">
    <w:abstractNumId w:val="22"/>
  </w:num>
  <w:num w:numId="32">
    <w:abstractNumId w:val="19"/>
  </w:num>
  <w:num w:numId="33">
    <w:abstractNumId w:val="11"/>
  </w:num>
  <w:num w:numId="34">
    <w:abstractNumId w:val="15"/>
  </w:num>
  <w:num w:numId="35">
    <w:abstractNumId w:val="35"/>
  </w:num>
  <w:num w:numId="36">
    <w:abstractNumId w:val="10"/>
  </w:num>
  <w:num w:numId="37">
    <w:abstractNumId w:val="7"/>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hdrShapeDefaults>
    <o:shapedefaults v:ext="edit" spidmax="14338"/>
  </w:hdrShapeDefaults>
  <w:footnotePr>
    <w:footnote w:id="0"/>
    <w:footnote w:id="1"/>
  </w:footnotePr>
  <w:endnotePr>
    <w:endnote w:id="0"/>
    <w:endnote w:id="1"/>
  </w:endnotePr>
  <w:compat>
    <w:useFELayout/>
  </w:compat>
  <w:rsids>
    <w:rsidRoot w:val="00F150F7"/>
    <w:rsid w:val="0002330A"/>
    <w:rsid w:val="00037128"/>
    <w:rsid w:val="000517A6"/>
    <w:rsid w:val="00070C71"/>
    <w:rsid w:val="000A6A8B"/>
    <w:rsid w:val="001E3DAC"/>
    <w:rsid w:val="00227D46"/>
    <w:rsid w:val="00270DA6"/>
    <w:rsid w:val="002772C2"/>
    <w:rsid w:val="002826E9"/>
    <w:rsid w:val="002B22E2"/>
    <w:rsid w:val="002C7A3A"/>
    <w:rsid w:val="002E565B"/>
    <w:rsid w:val="00336637"/>
    <w:rsid w:val="00347947"/>
    <w:rsid w:val="00360369"/>
    <w:rsid w:val="00366F8E"/>
    <w:rsid w:val="0037760B"/>
    <w:rsid w:val="003866DF"/>
    <w:rsid w:val="00393675"/>
    <w:rsid w:val="003B42F4"/>
    <w:rsid w:val="003B6F61"/>
    <w:rsid w:val="003D7AA0"/>
    <w:rsid w:val="00422F41"/>
    <w:rsid w:val="00437816"/>
    <w:rsid w:val="00465DA8"/>
    <w:rsid w:val="004869EB"/>
    <w:rsid w:val="004B5F2D"/>
    <w:rsid w:val="004F17A8"/>
    <w:rsid w:val="00564367"/>
    <w:rsid w:val="00567365"/>
    <w:rsid w:val="005A534F"/>
    <w:rsid w:val="005B6A75"/>
    <w:rsid w:val="005E509F"/>
    <w:rsid w:val="006260C4"/>
    <w:rsid w:val="00637883"/>
    <w:rsid w:val="006C1014"/>
    <w:rsid w:val="00713E65"/>
    <w:rsid w:val="00735DC7"/>
    <w:rsid w:val="0074764E"/>
    <w:rsid w:val="008106A9"/>
    <w:rsid w:val="00844A09"/>
    <w:rsid w:val="00873D24"/>
    <w:rsid w:val="008C67EC"/>
    <w:rsid w:val="008F6F60"/>
    <w:rsid w:val="009026DA"/>
    <w:rsid w:val="00903962"/>
    <w:rsid w:val="009067DD"/>
    <w:rsid w:val="0091273D"/>
    <w:rsid w:val="0094033D"/>
    <w:rsid w:val="00951A48"/>
    <w:rsid w:val="009A1583"/>
    <w:rsid w:val="009B33F4"/>
    <w:rsid w:val="00A334BF"/>
    <w:rsid w:val="00A6621D"/>
    <w:rsid w:val="00AC1821"/>
    <w:rsid w:val="00B40AC5"/>
    <w:rsid w:val="00B602F8"/>
    <w:rsid w:val="00B61E45"/>
    <w:rsid w:val="00BE2E72"/>
    <w:rsid w:val="00BE4B76"/>
    <w:rsid w:val="00C07FBA"/>
    <w:rsid w:val="00CE6058"/>
    <w:rsid w:val="00D028E3"/>
    <w:rsid w:val="00D35AF5"/>
    <w:rsid w:val="00D64E81"/>
    <w:rsid w:val="00E54B65"/>
    <w:rsid w:val="00E724A1"/>
    <w:rsid w:val="00E769B2"/>
    <w:rsid w:val="00E912E8"/>
    <w:rsid w:val="00EA4AD6"/>
    <w:rsid w:val="00EB4E14"/>
    <w:rsid w:val="00EB73B7"/>
    <w:rsid w:val="00F150F7"/>
    <w:rsid w:val="00F20B24"/>
    <w:rsid w:val="00F37806"/>
    <w:rsid w:val="00F53E11"/>
    <w:rsid w:val="00F617A0"/>
    <w:rsid w:val="00F711B5"/>
    <w:rsid w:val="00F97927"/>
    <w:rsid w:val="00FA72C5"/>
    <w:rsid w:val="00FB6320"/>
    <w:rsid w:val="00FD1165"/>
    <w:rsid w:val="00FD22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left="641"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522"/>
    <w:pPr>
      <w:widowControl w:val="0"/>
    </w:pPr>
  </w:style>
  <w:style w:type="paragraph" w:styleId="1">
    <w:name w:val="heading 1"/>
    <w:basedOn w:val="a"/>
    <w:next w:val="a"/>
    <w:link w:val="1Char"/>
    <w:uiPriority w:val="9"/>
    <w:qFormat/>
    <w:rsid w:val="007B4022"/>
    <w:pPr>
      <w:keepNext/>
      <w:keepLines/>
      <w:spacing w:before="340" w:after="330" w:line="578" w:lineRule="auto"/>
      <w:outlineLvl w:val="0"/>
    </w:pPr>
    <w:rPr>
      <w:b/>
      <w:bCs/>
      <w:kern w:val="44"/>
      <w:sz w:val="44"/>
      <w:szCs w:val="44"/>
    </w:rPr>
  </w:style>
  <w:style w:type="paragraph" w:styleId="2a">
    <w:name w:val="heading 2"/>
    <w:basedOn w:val="a"/>
    <w:next w:val="a"/>
    <w:link w:val="2Char"/>
    <w:uiPriority w:val="9"/>
    <w:unhideWhenUsed/>
    <w:qFormat/>
    <w:rsid w:val="00F17C1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2">
    <w:name w:val="heading 3"/>
    <w:basedOn w:val="a"/>
    <w:next w:val="a"/>
    <w:link w:val="3Char"/>
    <w:uiPriority w:val="9"/>
    <w:unhideWhenUsed/>
    <w:qFormat/>
    <w:rsid w:val="001D5F42"/>
    <w:pPr>
      <w:keepNext/>
      <w:keepLines/>
      <w:spacing w:before="260" w:after="260" w:line="415" w:lineRule="auto"/>
      <w:ind w:left="284" w:firstLine="0"/>
      <w:outlineLvl w:val="2"/>
    </w:pPr>
    <w:rPr>
      <w:b/>
      <w:bCs/>
      <w:sz w:val="32"/>
      <w:szCs w:val="32"/>
    </w:rPr>
  </w:style>
  <w:style w:type="paragraph" w:styleId="40">
    <w:name w:val="heading 4"/>
    <w:basedOn w:val="a"/>
    <w:next w:val="a"/>
    <w:link w:val="4Char"/>
    <w:uiPriority w:val="9"/>
    <w:semiHidden/>
    <w:unhideWhenUsed/>
    <w:qFormat/>
    <w:rsid w:val="00F17C1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a"/>
    <w:next w:val="a"/>
    <w:link w:val="5Char"/>
    <w:uiPriority w:val="9"/>
    <w:semiHidden/>
    <w:unhideWhenUsed/>
    <w:qFormat/>
    <w:rsid w:val="00F17C1B"/>
    <w:pPr>
      <w:keepNext/>
      <w:keepLines/>
      <w:spacing w:before="280" w:after="290" w:line="376" w:lineRule="auto"/>
      <w:outlineLvl w:val="4"/>
    </w:pPr>
    <w:rPr>
      <w:b/>
      <w:bCs/>
      <w:sz w:val="28"/>
      <w:szCs w:val="28"/>
    </w:rPr>
  </w:style>
  <w:style w:type="paragraph" w:styleId="60">
    <w:name w:val="heading 6"/>
    <w:basedOn w:val="a"/>
    <w:next w:val="a"/>
    <w:link w:val="6Char"/>
    <w:uiPriority w:val="9"/>
    <w:semiHidden/>
    <w:unhideWhenUsed/>
    <w:qFormat/>
    <w:rsid w:val="00F17C1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0">
    <w:name w:val="heading 7"/>
    <w:basedOn w:val="a"/>
    <w:next w:val="a"/>
    <w:link w:val="7Char"/>
    <w:uiPriority w:val="9"/>
    <w:semiHidden/>
    <w:unhideWhenUsed/>
    <w:qFormat/>
    <w:rsid w:val="00F17C1B"/>
    <w:pPr>
      <w:keepNext/>
      <w:keepLines/>
      <w:spacing w:before="240" w:after="64" w:line="320" w:lineRule="auto"/>
      <w:outlineLvl w:val="6"/>
    </w:pPr>
    <w:rPr>
      <w:b/>
      <w:bCs/>
      <w:sz w:val="24"/>
      <w:szCs w:val="24"/>
    </w:rPr>
  </w:style>
  <w:style w:type="paragraph" w:styleId="80">
    <w:name w:val="heading 8"/>
    <w:basedOn w:val="a"/>
    <w:next w:val="a"/>
    <w:link w:val="8Char"/>
    <w:uiPriority w:val="9"/>
    <w:semiHidden/>
    <w:unhideWhenUsed/>
    <w:qFormat/>
    <w:rsid w:val="00F17C1B"/>
    <w:pPr>
      <w:keepNext/>
      <w:keepLines/>
      <w:spacing w:before="240" w:after="64" w:line="320" w:lineRule="auto"/>
      <w:outlineLvl w:val="7"/>
    </w:pPr>
    <w:rPr>
      <w:rFonts w:asciiTheme="majorHAnsi" w:eastAsiaTheme="majorEastAsia" w:hAnsiTheme="majorHAnsi" w:cstheme="majorBidi"/>
      <w:sz w:val="24"/>
      <w:szCs w:val="24"/>
    </w:rPr>
  </w:style>
  <w:style w:type="paragraph" w:styleId="90">
    <w:name w:val="heading 9"/>
    <w:basedOn w:val="a"/>
    <w:next w:val="a"/>
    <w:link w:val="9Char"/>
    <w:uiPriority w:val="9"/>
    <w:semiHidden/>
    <w:unhideWhenUsed/>
    <w:qFormat/>
    <w:rsid w:val="00F17C1B"/>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0F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basedOn w:val="a0"/>
    <w:link w:val="1"/>
    <w:uiPriority w:val="9"/>
    <w:rsid w:val="007B4022"/>
    <w:rPr>
      <w:b/>
      <w:bCs/>
      <w:kern w:val="44"/>
      <w:sz w:val="44"/>
      <w:szCs w:val="44"/>
    </w:rPr>
  </w:style>
  <w:style w:type="character" w:customStyle="1" w:styleId="2Char">
    <w:name w:val="标题 2 Char"/>
    <w:basedOn w:val="a0"/>
    <w:link w:val="2a"/>
    <w:uiPriority w:val="9"/>
    <w:rsid w:val="00F17C1B"/>
    <w:rPr>
      <w:rFonts w:asciiTheme="majorHAnsi" w:eastAsiaTheme="majorEastAsia" w:hAnsiTheme="majorHAnsi" w:cstheme="majorBidi"/>
      <w:b/>
      <w:bCs/>
      <w:sz w:val="32"/>
      <w:szCs w:val="32"/>
    </w:rPr>
  </w:style>
  <w:style w:type="character" w:customStyle="1" w:styleId="3Char">
    <w:name w:val="标题 3 Char"/>
    <w:basedOn w:val="a0"/>
    <w:link w:val="32"/>
    <w:uiPriority w:val="9"/>
    <w:rsid w:val="001D5F42"/>
    <w:rPr>
      <w:b/>
      <w:bCs/>
      <w:sz w:val="32"/>
      <w:szCs w:val="32"/>
    </w:rPr>
  </w:style>
  <w:style w:type="character" w:customStyle="1" w:styleId="4Char">
    <w:name w:val="标题 4 Char"/>
    <w:basedOn w:val="a0"/>
    <w:link w:val="40"/>
    <w:uiPriority w:val="9"/>
    <w:semiHidden/>
    <w:rsid w:val="00F17C1B"/>
    <w:rPr>
      <w:rFonts w:asciiTheme="majorHAnsi" w:eastAsiaTheme="majorEastAsia" w:hAnsiTheme="majorHAnsi" w:cstheme="majorBidi"/>
      <w:b/>
      <w:bCs/>
      <w:sz w:val="28"/>
      <w:szCs w:val="28"/>
    </w:rPr>
  </w:style>
  <w:style w:type="character" w:customStyle="1" w:styleId="5Char">
    <w:name w:val="标题 5 Char"/>
    <w:basedOn w:val="a0"/>
    <w:link w:val="50"/>
    <w:uiPriority w:val="9"/>
    <w:semiHidden/>
    <w:rsid w:val="00F17C1B"/>
    <w:rPr>
      <w:b/>
      <w:bCs/>
      <w:sz w:val="28"/>
      <w:szCs w:val="28"/>
    </w:rPr>
  </w:style>
  <w:style w:type="character" w:customStyle="1" w:styleId="6Char">
    <w:name w:val="标题 6 Char"/>
    <w:basedOn w:val="a0"/>
    <w:link w:val="60"/>
    <w:uiPriority w:val="9"/>
    <w:semiHidden/>
    <w:rsid w:val="00F17C1B"/>
    <w:rPr>
      <w:rFonts w:asciiTheme="majorHAnsi" w:eastAsiaTheme="majorEastAsia" w:hAnsiTheme="majorHAnsi" w:cstheme="majorBidi"/>
      <w:b/>
      <w:bCs/>
      <w:sz w:val="24"/>
      <w:szCs w:val="24"/>
    </w:rPr>
  </w:style>
  <w:style w:type="character" w:customStyle="1" w:styleId="7Char">
    <w:name w:val="标题 7 Char"/>
    <w:basedOn w:val="a0"/>
    <w:link w:val="70"/>
    <w:uiPriority w:val="9"/>
    <w:semiHidden/>
    <w:rsid w:val="00F17C1B"/>
    <w:rPr>
      <w:b/>
      <w:bCs/>
      <w:sz w:val="24"/>
      <w:szCs w:val="24"/>
    </w:rPr>
  </w:style>
  <w:style w:type="character" w:customStyle="1" w:styleId="8Char">
    <w:name w:val="标题 8 Char"/>
    <w:basedOn w:val="a0"/>
    <w:link w:val="80"/>
    <w:uiPriority w:val="9"/>
    <w:semiHidden/>
    <w:rsid w:val="00F17C1B"/>
    <w:rPr>
      <w:rFonts w:asciiTheme="majorHAnsi" w:eastAsiaTheme="majorEastAsia" w:hAnsiTheme="majorHAnsi" w:cstheme="majorBidi"/>
      <w:sz w:val="24"/>
      <w:szCs w:val="24"/>
    </w:rPr>
  </w:style>
  <w:style w:type="character" w:customStyle="1" w:styleId="9Char">
    <w:name w:val="标题 9 Char"/>
    <w:basedOn w:val="a0"/>
    <w:link w:val="90"/>
    <w:uiPriority w:val="9"/>
    <w:semiHidden/>
    <w:rsid w:val="00F17C1B"/>
    <w:rPr>
      <w:rFonts w:asciiTheme="majorHAnsi" w:eastAsiaTheme="majorEastAsia" w:hAnsiTheme="majorHAnsi" w:cstheme="majorBidi"/>
      <w:szCs w:val="21"/>
    </w:rPr>
  </w:style>
  <w:style w:type="paragraph" w:styleId="a4">
    <w:name w:val="Title"/>
    <w:basedOn w:val="a"/>
    <w:next w:val="a"/>
    <w:link w:val="Char"/>
    <w:uiPriority w:val="10"/>
    <w:qFormat/>
    <w:rsid w:val="00F17C1B"/>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F17C1B"/>
    <w:rPr>
      <w:rFonts w:asciiTheme="majorHAnsi" w:eastAsia="宋体" w:hAnsiTheme="majorHAnsi" w:cstheme="majorBidi"/>
      <w:b/>
      <w:bCs/>
      <w:sz w:val="32"/>
      <w:szCs w:val="32"/>
    </w:rPr>
  </w:style>
  <w:style w:type="paragraph" w:styleId="a5">
    <w:name w:val="Subtitle"/>
    <w:basedOn w:val="a"/>
    <w:next w:val="a"/>
    <w:link w:val="Char0"/>
    <w:uiPriority w:val="11"/>
    <w:qFormat/>
    <w:rsid w:val="00F17C1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5"/>
    <w:uiPriority w:val="11"/>
    <w:rsid w:val="00F17C1B"/>
    <w:rPr>
      <w:rFonts w:asciiTheme="majorHAnsi" w:eastAsia="宋体" w:hAnsiTheme="majorHAnsi" w:cstheme="majorBidi"/>
      <w:b/>
      <w:bCs/>
      <w:kern w:val="28"/>
      <w:sz w:val="32"/>
      <w:szCs w:val="32"/>
    </w:rPr>
  </w:style>
  <w:style w:type="character" w:styleId="a6">
    <w:name w:val="Strong"/>
    <w:basedOn w:val="a0"/>
    <w:uiPriority w:val="22"/>
    <w:qFormat/>
    <w:rsid w:val="00F17C1B"/>
    <w:rPr>
      <w:b/>
      <w:bCs/>
    </w:rPr>
  </w:style>
  <w:style w:type="character" w:styleId="a7">
    <w:name w:val="Emphasis"/>
    <w:basedOn w:val="a0"/>
    <w:uiPriority w:val="20"/>
    <w:qFormat/>
    <w:rsid w:val="00F17C1B"/>
    <w:rPr>
      <w:i/>
      <w:iCs/>
    </w:rPr>
  </w:style>
  <w:style w:type="paragraph" w:styleId="a8">
    <w:name w:val="No Spacing"/>
    <w:link w:val="Char1"/>
    <w:uiPriority w:val="1"/>
    <w:qFormat/>
    <w:rsid w:val="00082001"/>
    <w:pPr>
      <w:widowControl w:val="0"/>
    </w:pPr>
  </w:style>
  <w:style w:type="character" w:customStyle="1" w:styleId="Char1">
    <w:name w:val="无间隔 Char"/>
    <w:basedOn w:val="a0"/>
    <w:link w:val="a8"/>
    <w:uiPriority w:val="1"/>
    <w:rsid w:val="00082001"/>
  </w:style>
  <w:style w:type="paragraph" w:styleId="a9">
    <w:name w:val="List Paragraph"/>
    <w:basedOn w:val="a"/>
    <w:uiPriority w:val="34"/>
    <w:qFormat/>
    <w:rsid w:val="00F17C1B"/>
    <w:pPr>
      <w:ind w:firstLineChars="200" w:firstLine="420"/>
    </w:pPr>
  </w:style>
  <w:style w:type="paragraph" w:styleId="aa">
    <w:name w:val="Quote"/>
    <w:basedOn w:val="a"/>
    <w:next w:val="a"/>
    <w:link w:val="Char2"/>
    <w:uiPriority w:val="29"/>
    <w:qFormat/>
    <w:rsid w:val="00F17C1B"/>
    <w:rPr>
      <w:i/>
      <w:iCs/>
      <w:color w:val="000000" w:themeColor="text1"/>
    </w:rPr>
  </w:style>
  <w:style w:type="character" w:customStyle="1" w:styleId="Char2">
    <w:name w:val="引用 Char"/>
    <w:basedOn w:val="a0"/>
    <w:link w:val="aa"/>
    <w:uiPriority w:val="29"/>
    <w:rsid w:val="00F17C1B"/>
    <w:rPr>
      <w:i/>
      <w:iCs/>
      <w:color w:val="000000" w:themeColor="text1"/>
    </w:rPr>
  </w:style>
  <w:style w:type="paragraph" w:styleId="ab">
    <w:name w:val="Intense Quote"/>
    <w:basedOn w:val="a"/>
    <w:next w:val="a"/>
    <w:link w:val="Char3"/>
    <w:uiPriority w:val="30"/>
    <w:qFormat/>
    <w:rsid w:val="00F17C1B"/>
    <w:pPr>
      <w:pBdr>
        <w:bottom w:val="single" w:sz="4" w:space="4" w:color="4F81BD" w:themeColor="accent1"/>
      </w:pBdr>
      <w:spacing w:before="200" w:after="280"/>
      <w:ind w:left="936" w:right="936"/>
    </w:pPr>
    <w:rPr>
      <w:b/>
      <w:bCs/>
      <w:i/>
      <w:iCs/>
      <w:color w:val="4F81BD" w:themeColor="accent1"/>
    </w:rPr>
  </w:style>
  <w:style w:type="character" w:customStyle="1" w:styleId="Char3">
    <w:name w:val="明显引用 Char"/>
    <w:basedOn w:val="a0"/>
    <w:link w:val="ab"/>
    <w:uiPriority w:val="30"/>
    <w:rsid w:val="00F17C1B"/>
    <w:rPr>
      <w:b/>
      <w:bCs/>
      <w:i/>
      <w:iCs/>
      <w:color w:val="4F81BD" w:themeColor="accent1"/>
    </w:rPr>
  </w:style>
  <w:style w:type="character" w:styleId="ac">
    <w:name w:val="Subtle Emphasis"/>
    <w:basedOn w:val="a0"/>
    <w:uiPriority w:val="19"/>
    <w:qFormat/>
    <w:rsid w:val="00F17C1B"/>
    <w:rPr>
      <w:i/>
      <w:iCs/>
      <w:color w:val="808080" w:themeColor="text1" w:themeTint="7F"/>
    </w:rPr>
  </w:style>
  <w:style w:type="character" w:styleId="ad">
    <w:name w:val="Intense Emphasis"/>
    <w:basedOn w:val="a0"/>
    <w:uiPriority w:val="21"/>
    <w:qFormat/>
    <w:rsid w:val="00F17C1B"/>
    <w:rPr>
      <w:b/>
      <w:bCs/>
      <w:i/>
      <w:iCs/>
      <w:color w:val="4F81BD" w:themeColor="accent1"/>
    </w:rPr>
  </w:style>
  <w:style w:type="character" w:styleId="ae">
    <w:name w:val="Subtle Reference"/>
    <w:basedOn w:val="a0"/>
    <w:uiPriority w:val="31"/>
    <w:qFormat/>
    <w:rsid w:val="00F17C1B"/>
    <w:rPr>
      <w:smallCaps/>
      <w:color w:val="C0504D" w:themeColor="accent2"/>
      <w:u w:val="single"/>
    </w:rPr>
  </w:style>
  <w:style w:type="character" w:styleId="af">
    <w:name w:val="Intense Reference"/>
    <w:basedOn w:val="a0"/>
    <w:uiPriority w:val="32"/>
    <w:qFormat/>
    <w:rsid w:val="00F17C1B"/>
    <w:rPr>
      <w:b/>
      <w:bCs/>
      <w:smallCaps/>
      <w:color w:val="C0504D" w:themeColor="accent2"/>
      <w:spacing w:val="5"/>
      <w:u w:val="single"/>
    </w:rPr>
  </w:style>
  <w:style w:type="character" w:styleId="af0">
    <w:name w:val="Book Title"/>
    <w:basedOn w:val="a0"/>
    <w:uiPriority w:val="33"/>
    <w:qFormat/>
    <w:rsid w:val="00F17C1B"/>
    <w:rPr>
      <w:b/>
      <w:bCs/>
      <w:smallCaps/>
      <w:spacing w:val="5"/>
    </w:rPr>
  </w:style>
  <w:style w:type="paragraph" w:styleId="TOC">
    <w:name w:val="TOC Heading"/>
    <w:basedOn w:val="1"/>
    <w:next w:val="a"/>
    <w:uiPriority w:val="39"/>
    <w:semiHidden/>
    <w:unhideWhenUsed/>
    <w:qFormat/>
    <w:rsid w:val="00F17C1B"/>
    <w:pPr>
      <w:outlineLvl w:val="9"/>
    </w:pPr>
  </w:style>
  <w:style w:type="paragraph" w:styleId="af1">
    <w:name w:val="caption"/>
    <w:basedOn w:val="a"/>
    <w:next w:val="a"/>
    <w:uiPriority w:val="35"/>
    <w:semiHidden/>
    <w:unhideWhenUsed/>
    <w:qFormat/>
    <w:rsid w:val="00F17C1B"/>
    <w:rPr>
      <w:rFonts w:asciiTheme="majorHAnsi" w:eastAsia="黑体" w:hAnsiTheme="majorHAnsi" w:cstheme="majorBidi"/>
      <w:sz w:val="20"/>
      <w:szCs w:val="20"/>
    </w:rPr>
  </w:style>
  <w:style w:type="paragraph" w:customStyle="1" w:styleId="1a">
    <w:name w:val="样式1"/>
    <w:basedOn w:val="a"/>
    <w:link w:val="1Char0"/>
    <w:qFormat/>
    <w:rsid w:val="007B4022"/>
  </w:style>
  <w:style w:type="character" w:customStyle="1" w:styleId="1Char0">
    <w:name w:val="样式1 Char"/>
    <w:basedOn w:val="a0"/>
    <w:link w:val="1a"/>
    <w:rsid w:val="007B4022"/>
  </w:style>
  <w:style w:type="paragraph" w:styleId="af2">
    <w:name w:val="header"/>
    <w:basedOn w:val="a"/>
    <w:link w:val="Char4"/>
    <w:uiPriority w:val="99"/>
    <w:semiHidden/>
    <w:unhideWhenUsed/>
    <w:rsid w:val="003B5522"/>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2"/>
    <w:uiPriority w:val="99"/>
    <w:semiHidden/>
    <w:rsid w:val="003B5522"/>
    <w:rPr>
      <w:sz w:val="18"/>
      <w:szCs w:val="18"/>
    </w:rPr>
  </w:style>
  <w:style w:type="paragraph" w:styleId="af3">
    <w:name w:val="footer"/>
    <w:basedOn w:val="a"/>
    <w:link w:val="Char5"/>
    <w:uiPriority w:val="99"/>
    <w:semiHidden/>
    <w:unhideWhenUsed/>
    <w:rsid w:val="003B5522"/>
    <w:pPr>
      <w:tabs>
        <w:tab w:val="center" w:pos="4153"/>
        <w:tab w:val="right" w:pos="8306"/>
      </w:tabs>
      <w:snapToGrid w:val="0"/>
      <w:jc w:val="left"/>
    </w:pPr>
    <w:rPr>
      <w:sz w:val="18"/>
      <w:szCs w:val="18"/>
    </w:rPr>
  </w:style>
  <w:style w:type="character" w:customStyle="1" w:styleId="Char5">
    <w:name w:val="页脚 Char"/>
    <w:basedOn w:val="a0"/>
    <w:link w:val="af3"/>
    <w:uiPriority w:val="99"/>
    <w:semiHidden/>
    <w:rsid w:val="003B5522"/>
    <w:rPr>
      <w:sz w:val="18"/>
      <w:szCs w:val="18"/>
    </w:rPr>
  </w:style>
  <w:style w:type="paragraph" w:customStyle="1" w:styleId="2">
    <w:name w:val="样式2"/>
    <w:basedOn w:val="1"/>
    <w:link w:val="2Char0"/>
    <w:qFormat/>
    <w:rsid w:val="00FF3793"/>
    <w:pPr>
      <w:numPr>
        <w:numId w:val="1"/>
      </w:numPr>
    </w:pPr>
  </w:style>
  <w:style w:type="paragraph" w:customStyle="1" w:styleId="3">
    <w:name w:val="样式3"/>
    <w:basedOn w:val="1"/>
    <w:link w:val="3Char0"/>
    <w:qFormat/>
    <w:rsid w:val="00FF3793"/>
    <w:pPr>
      <w:numPr>
        <w:numId w:val="2"/>
      </w:numPr>
    </w:pPr>
  </w:style>
  <w:style w:type="character" w:customStyle="1" w:styleId="2Char0">
    <w:name w:val="样式2 Char"/>
    <w:basedOn w:val="1Char"/>
    <w:link w:val="2"/>
    <w:rsid w:val="00FF3793"/>
    <w:rPr>
      <w:b/>
      <w:bCs/>
    </w:rPr>
  </w:style>
  <w:style w:type="paragraph" w:customStyle="1" w:styleId="4">
    <w:name w:val="样式4"/>
    <w:basedOn w:val="1"/>
    <w:link w:val="4Char0"/>
    <w:qFormat/>
    <w:rsid w:val="00FF3793"/>
    <w:pPr>
      <w:numPr>
        <w:numId w:val="3"/>
      </w:numPr>
    </w:pPr>
  </w:style>
  <w:style w:type="character" w:customStyle="1" w:styleId="3Char0">
    <w:name w:val="样式3 Char"/>
    <w:basedOn w:val="1Char"/>
    <w:link w:val="3"/>
    <w:rsid w:val="00FF3793"/>
    <w:rPr>
      <w:b/>
      <w:bCs/>
    </w:rPr>
  </w:style>
  <w:style w:type="paragraph" w:customStyle="1" w:styleId="5">
    <w:name w:val="样式5"/>
    <w:basedOn w:val="1"/>
    <w:link w:val="5Char0"/>
    <w:qFormat/>
    <w:rsid w:val="00FF3793"/>
    <w:pPr>
      <w:numPr>
        <w:numId w:val="4"/>
      </w:numPr>
    </w:pPr>
  </w:style>
  <w:style w:type="character" w:customStyle="1" w:styleId="4Char0">
    <w:name w:val="样式4 Char"/>
    <w:basedOn w:val="1Char"/>
    <w:link w:val="4"/>
    <w:rsid w:val="00FF3793"/>
    <w:rPr>
      <w:b/>
      <w:bCs/>
    </w:rPr>
  </w:style>
  <w:style w:type="paragraph" w:customStyle="1" w:styleId="6">
    <w:name w:val="样式6"/>
    <w:basedOn w:val="1"/>
    <w:link w:val="6Char0"/>
    <w:qFormat/>
    <w:rsid w:val="00FF3793"/>
    <w:pPr>
      <w:numPr>
        <w:numId w:val="5"/>
      </w:numPr>
    </w:pPr>
  </w:style>
  <w:style w:type="character" w:customStyle="1" w:styleId="5Char0">
    <w:name w:val="样式5 Char"/>
    <w:basedOn w:val="1Char"/>
    <w:link w:val="5"/>
    <w:rsid w:val="00FF3793"/>
    <w:rPr>
      <w:b/>
      <w:bCs/>
    </w:rPr>
  </w:style>
  <w:style w:type="paragraph" w:customStyle="1" w:styleId="7">
    <w:name w:val="样式7"/>
    <w:basedOn w:val="1"/>
    <w:link w:val="7Char0"/>
    <w:qFormat/>
    <w:rsid w:val="00FF3793"/>
    <w:pPr>
      <w:numPr>
        <w:numId w:val="6"/>
      </w:numPr>
    </w:pPr>
  </w:style>
  <w:style w:type="character" w:customStyle="1" w:styleId="6Char0">
    <w:name w:val="样式6 Char"/>
    <w:basedOn w:val="1Char"/>
    <w:link w:val="6"/>
    <w:rsid w:val="00FF3793"/>
    <w:rPr>
      <w:b/>
      <w:bCs/>
    </w:rPr>
  </w:style>
  <w:style w:type="paragraph" w:customStyle="1" w:styleId="8">
    <w:name w:val="样式8"/>
    <w:basedOn w:val="2a"/>
    <w:link w:val="8Char0"/>
    <w:qFormat/>
    <w:rsid w:val="00FF3793"/>
    <w:pPr>
      <w:numPr>
        <w:numId w:val="7"/>
      </w:numPr>
    </w:pPr>
  </w:style>
  <w:style w:type="character" w:customStyle="1" w:styleId="7Char0">
    <w:name w:val="样式7 Char"/>
    <w:basedOn w:val="1Char"/>
    <w:link w:val="7"/>
    <w:rsid w:val="00FF3793"/>
    <w:rPr>
      <w:b/>
      <w:bCs/>
    </w:rPr>
  </w:style>
  <w:style w:type="paragraph" w:customStyle="1" w:styleId="9">
    <w:name w:val="样式9"/>
    <w:basedOn w:val="2a"/>
    <w:link w:val="9Char0"/>
    <w:qFormat/>
    <w:rsid w:val="00FF3793"/>
    <w:pPr>
      <w:numPr>
        <w:numId w:val="8"/>
      </w:numPr>
    </w:pPr>
  </w:style>
  <w:style w:type="character" w:customStyle="1" w:styleId="8Char0">
    <w:name w:val="样式8 Char"/>
    <w:basedOn w:val="2Char"/>
    <w:link w:val="8"/>
    <w:rsid w:val="00FF3793"/>
    <w:rPr>
      <w:b/>
      <w:bCs/>
    </w:rPr>
  </w:style>
  <w:style w:type="paragraph" w:customStyle="1" w:styleId="10">
    <w:name w:val="样式10"/>
    <w:basedOn w:val="2a"/>
    <w:link w:val="10Char"/>
    <w:qFormat/>
    <w:rsid w:val="00FF3793"/>
    <w:pPr>
      <w:numPr>
        <w:numId w:val="9"/>
      </w:numPr>
    </w:pPr>
  </w:style>
  <w:style w:type="character" w:customStyle="1" w:styleId="9Char0">
    <w:name w:val="样式9 Char"/>
    <w:basedOn w:val="2Char"/>
    <w:link w:val="9"/>
    <w:rsid w:val="00FF3793"/>
    <w:rPr>
      <w:b/>
      <w:bCs/>
    </w:rPr>
  </w:style>
  <w:style w:type="paragraph" w:customStyle="1" w:styleId="11">
    <w:name w:val="样式11"/>
    <w:basedOn w:val="2a"/>
    <w:link w:val="11Char"/>
    <w:qFormat/>
    <w:rsid w:val="00FF3793"/>
    <w:pPr>
      <w:numPr>
        <w:numId w:val="10"/>
      </w:numPr>
    </w:pPr>
  </w:style>
  <w:style w:type="character" w:customStyle="1" w:styleId="10Char">
    <w:name w:val="样式10 Char"/>
    <w:basedOn w:val="2Char"/>
    <w:link w:val="10"/>
    <w:rsid w:val="00FF3793"/>
    <w:rPr>
      <w:b/>
      <w:bCs/>
    </w:rPr>
  </w:style>
  <w:style w:type="paragraph" w:customStyle="1" w:styleId="12">
    <w:name w:val="样式12"/>
    <w:basedOn w:val="2a"/>
    <w:link w:val="12Char"/>
    <w:qFormat/>
    <w:rsid w:val="00FF3793"/>
    <w:pPr>
      <w:numPr>
        <w:numId w:val="11"/>
      </w:numPr>
    </w:pPr>
  </w:style>
  <w:style w:type="character" w:customStyle="1" w:styleId="11Char">
    <w:name w:val="样式11 Char"/>
    <w:basedOn w:val="2Char"/>
    <w:link w:val="11"/>
    <w:rsid w:val="00FF3793"/>
    <w:rPr>
      <w:b/>
      <w:bCs/>
    </w:rPr>
  </w:style>
  <w:style w:type="paragraph" w:customStyle="1" w:styleId="13">
    <w:name w:val="样式13"/>
    <w:basedOn w:val="2a"/>
    <w:link w:val="13Char"/>
    <w:qFormat/>
    <w:rsid w:val="00FF3793"/>
    <w:pPr>
      <w:numPr>
        <w:numId w:val="12"/>
      </w:numPr>
    </w:pPr>
  </w:style>
  <w:style w:type="character" w:customStyle="1" w:styleId="12Char">
    <w:name w:val="样式12 Char"/>
    <w:basedOn w:val="2Char"/>
    <w:link w:val="12"/>
    <w:rsid w:val="00FF3793"/>
    <w:rPr>
      <w:b/>
      <w:bCs/>
    </w:rPr>
  </w:style>
  <w:style w:type="paragraph" w:customStyle="1" w:styleId="14">
    <w:name w:val="样式14"/>
    <w:basedOn w:val="32"/>
    <w:link w:val="14Char"/>
    <w:qFormat/>
    <w:rsid w:val="00FF3793"/>
    <w:pPr>
      <w:numPr>
        <w:numId w:val="13"/>
      </w:numPr>
    </w:pPr>
  </w:style>
  <w:style w:type="character" w:customStyle="1" w:styleId="13Char">
    <w:name w:val="样式13 Char"/>
    <w:basedOn w:val="2Char"/>
    <w:link w:val="13"/>
    <w:rsid w:val="00FF3793"/>
    <w:rPr>
      <w:b/>
      <w:bCs/>
    </w:rPr>
  </w:style>
  <w:style w:type="paragraph" w:customStyle="1" w:styleId="15">
    <w:name w:val="样式15"/>
    <w:basedOn w:val="32"/>
    <w:link w:val="15Char"/>
    <w:qFormat/>
    <w:rsid w:val="00FF3793"/>
    <w:pPr>
      <w:numPr>
        <w:numId w:val="14"/>
      </w:numPr>
    </w:pPr>
  </w:style>
  <w:style w:type="character" w:customStyle="1" w:styleId="14Char">
    <w:name w:val="样式14 Char"/>
    <w:basedOn w:val="3Char"/>
    <w:link w:val="14"/>
    <w:rsid w:val="00FF3793"/>
  </w:style>
  <w:style w:type="paragraph" w:customStyle="1" w:styleId="16">
    <w:name w:val="样式16"/>
    <w:basedOn w:val="32"/>
    <w:link w:val="16Char"/>
    <w:qFormat/>
    <w:rsid w:val="00FF3793"/>
    <w:pPr>
      <w:numPr>
        <w:numId w:val="15"/>
      </w:numPr>
    </w:pPr>
  </w:style>
  <w:style w:type="character" w:customStyle="1" w:styleId="15Char">
    <w:name w:val="样式15 Char"/>
    <w:basedOn w:val="3Char"/>
    <w:link w:val="15"/>
    <w:rsid w:val="00FF3793"/>
  </w:style>
  <w:style w:type="paragraph" w:customStyle="1" w:styleId="17">
    <w:name w:val="样式17"/>
    <w:basedOn w:val="32"/>
    <w:link w:val="17Char"/>
    <w:qFormat/>
    <w:rsid w:val="00C027A7"/>
    <w:pPr>
      <w:numPr>
        <w:numId w:val="17"/>
      </w:numPr>
    </w:pPr>
  </w:style>
  <w:style w:type="character" w:customStyle="1" w:styleId="16Char">
    <w:name w:val="样式16 Char"/>
    <w:basedOn w:val="3Char"/>
    <w:link w:val="16"/>
    <w:rsid w:val="00FF3793"/>
  </w:style>
  <w:style w:type="paragraph" w:customStyle="1" w:styleId="18">
    <w:name w:val="样式18"/>
    <w:basedOn w:val="32"/>
    <w:link w:val="18Char"/>
    <w:qFormat/>
    <w:rsid w:val="00C027A7"/>
    <w:pPr>
      <w:numPr>
        <w:numId w:val="18"/>
      </w:numPr>
    </w:pPr>
  </w:style>
  <w:style w:type="character" w:customStyle="1" w:styleId="17Char">
    <w:name w:val="样式17 Char"/>
    <w:basedOn w:val="3Char"/>
    <w:link w:val="17"/>
    <w:rsid w:val="00C027A7"/>
  </w:style>
  <w:style w:type="paragraph" w:customStyle="1" w:styleId="19">
    <w:name w:val="样式19"/>
    <w:basedOn w:val="32"/>
    <w:link w:val="19Char"/>
    <w:qFormat/>
    <w:rsid w:val="00C027A7"/>
    <w:pPr>
      <w:numPr>
        <w:numId w:val="19"/>
      </w:numPr>
    </w:pPr>
  </w:style>
  <w:style w:type="character" w:customStyle="1" w:styleId="18Char">
    <w:name w:val="样式18 Char"/>
    <w:basedOn w:val="3Char"/>
    <w:link w:val="18"/>
    <w:rsid w:val="00C027A7"/>
  </w:style>
  <w:style w:type="paragraph" w:customStyle="1" w:styleId="20">
    <w:name w:val="样式20"/>
    <w:basedOn w:val="40"/>
    <w:link w:val="20Char"/>
    <w:qFormat/>
    <w:rsid w:val="00C027A7"/>
    <w:pPr>
      <w:numPr>
        <w:numId w:val="20"/>
      </w:numPr>
    </w:pPr>
  </w:style>
  <w:style w:type="character" w:customStyle="1" w:styleId="19Char">
    <w:name w:val="样式19 Char"/>
    <w:basedOn w:val="3Char"/>
    <w:link w:val="19"/>
    <w:rsid w:val="00C027A7"/>
  </w:style>
  <w:style w:type="paragraph" w:customStyle="1" w:styleId="21">
    <w:name w:val="样式21"/>
    <w:basedOn w:val="40"/>
    <w:link w:val="21Char"/>
    <w:qFormat/>
    <w:rsid w:val="00C027A7"/>
    <w:pPr>
      <w:numPr>
        <w:numId w:val="21"/>
      </w:numPr>
    </w:pPr>
  </w:style>
  <w:style w:type="character" w:customStyle="1" w:styleId="20Char">
    <w:name w:val="样式20 Char"/>
    <w:basedOn w:val="4Char"/>
    <w:link w:val="20"/>
    <w:rsid w:val="00C027A7"/>
    <w:rPr>
      <w:b/>
      <w:bCs/>
    </w:rPr>
  </w:style>
  <w:style w:type="paragraph" w:customStyle="1" w:styleId="22">
    <w:name w:val="样式22"/>
    <w:basedOn w:val="40"/>
    <w:link w:val="22Char"/>
    <w:qFormat/>
    <w:rsid w:val="00C027A7"/>
    <w:pPr>
      <w:numPr>
        <w:numId w:val="22"/>
      </w:numPr>
    </w:pPr>
  </w:style>
  <w:style w:type="character" w:customStyle="1" w:styleId="21Char">
    <w:name w:val="样式21 Char"/>
    <w:basedOn w:val="4Char"/>
    <w:link w:val="21"/>
    <w:rsid w:val="00C027A7"/>
    <w:rPr>
      <w:b/>
      <w:bCs/>
    </w:rPr>
  </w:style>
  <w:style w:type="paragraph" w:customStyle="1" w:styleId="23">
    <w:name w:val="样式23"/>
    <w:basedOn w:val="40"/>
    <w:link w:val="23Char"/>
    <w:qFormat/>
    <w:rsid w:val="00C027A7"/>
    <w:pPr>
      <w:numPr>
        <w:numId w:val="23"/>
      </w:numPr>
    </w:pPr>
  </w:style>
  <w:style w:type="character" w:customStyle="1" w:styleId="22Char">
    <w:name w:val="样式22 Char"/>
    <w:basedOn w:val="4Char"/>
    <w:link w:val="22"/>
    <w:rsid w:val="00C027A7"/>
    <w:rPr>
      <w:b/>
      <w:bCs/>
    </w:rPr>
  </w:style>
  <w:style w:type="paragraph" w:customStyle="1" w:styleId="24">
    <w:name w:val="样式24"/>
    <w:basedOn w:val="40"/>
    <w:link w:val="24Char"/>
    <w:qFormat/>
    <w:rsid w:val="00C027A7"/>
    <w:pPr>
      <w:numPr>
        <w:numId w:val="24"/>
      </w:numPr>
    </w:pPr>
  </w:style>
  <w:style w:type="character" w:customStyle="1" w:styleId="23Char">
    <w:name w:val="样式23 Char"/>
    <w:basedOn w:val="4Char"/>
    <w:link w:val="23"/>
    <w:rsid w:val="00C027A7"/>
    <w:rPr>
      <w:b/>
      <w:bCs/>
    </w:rPr>
  </w:style>
  <w:style w:type="paragraph" w:customStyle="1" w:styleId="25">
    <w:name w:val="样式25"/>
    <w:basedOn w:val="40"/>
    <w:link w:val="25Char"/>
    <w:qFormat/>
    <w:rsid w:val="00C027A7"/>
    <w:pPr>
      <w:numPr>
        <w:numId w:val="25"/>
      </w:numPr>
    </w:pPr>
  </w:style>
  <w:style w:type="character" w:customStyle="1" w:styleId="24Char">
    <w:name w:val="样式24 Char"/>
    <w:basedOn w:val="4Char"/>
    <w:link w:val="24"/>
    <w:rsid w:val="00C027A7"/>
    <w:rPr>
      <w:b/>
      <w:bCs/>
    </w:rPr>
  </w:style>
  <w:style w:type="paragraph" w:customStyle="1" w:styleId="26">
    <w:name w:val="样式26"/>
    <w:basedOn w:val="50"/>
    <w:link w:val="26Char"/>
    <w:qFormat/>
    <w:rsid w:val="00C027A7"/>
    <w:pPr>
      <w:numPr>
        <w:numId w:val="26"/>
      </w:numPr>
    </w:pPr>
  </w:style>
  <w:style w:type="character" w:customStyle="1" w:styleId="25Char">
    <w:name w:val="样式25 Char"/>
    <w:basedOn w:val="4Char"/>
    <w:link w:val="25"/>
    <w:rsid w:val="00C027A7"/>
    <w:rPr>
      <w:b/>
      <w:bCs/>
    </w:rPr>
  </w:style>
  <w:style w:type="paragraph" w:customStyle="1" w:styleId="27">
    <w:name w:val="样式27"/>
    <w:basedOn w:val="50"/>
    <w:link w:val="27Char"/>
    <w:qFormat/>
    <w:rsid w:val="00C027A7"/>
    <w:pPr>
      <w:numPr>
        <w:numId w:val="27"/>
      </w:numPr>
    </w:pPr>
  </w:style>
  <w:style w:type="character" w:customStyle="1" w:styleId="26Char">
    <w:name w:val="样式26 Char"/>
    <w:basedOn w:val="5Char"/>
    <w:link w:val="26"/>
    <w:rsid w:val="00C027A7"/>
    <w:rPr>
      <w:b/>
      <w:bCs/>
    </w:rPr>
  </w:style>
  <w:style w:type="paragraph" w:customStyle="1" w:styleId="28">
    <w:name w:val="样式28"/>
    <w:basedOn w:val="50"/>
    <w:link w:val="28Char"/>
    <w:qFormat/>
    <w:rsid w:val="00C027A7"/>
    <w:pPr>
      <w:numPr>
        <w:numId w:val="28"/>
      </w:numPr>
    </w:pPr>
  </w:style>
  <w:style w:type="character" w:customStyle="1" w:styleId="27Char">
    <w:name w:val="样式27 Char"/>
    <w:basedOn w:val="5Char"/>
    <w:link w:val="27"/>
    <w:rsid w:val="00C027A7"/>
    <w:rPr>
      <w:b/>
      <w:bCs/>
    </w:rPr>
  </w:style>
  <w:style w:type="paragraph" w:customStyle="1" w:styleId="29">
    <w:name w:val="样式29"/>
    <w:basedOn w:val="50"/>
    <w:link w:val="29Char"/>
    <w:qFormat/>
    <w:rsid w:val="00C027A7"/>
    <w:pPr>
      <w:numPr>
        <w:numId w:val="29"/>
      </w:numPr>
    </w:pPr>
  </w:style>
  <w:style w:type="character" w:customStyle="1" w:styleId="28Char">
    <w:name w:val="样式28 Char"/>
    <w:basedOn w:val="5Char"/>
    <w:link w:val="28"/>
    <w:rsid w:val="00C027A7"/>
    <w:rPr>
      <w:b/>
      <w:bCs/>
    </w:rPr>
  </w:style>
  <w:style w:type="paragraph" w:customStyle="1" w:styleId="30">
    <w:name w:val="样式30"/>
    <w:basedOn w:val="50"/>
    <w:link w:val="30Char"/>
    <w:qFormat/>
    <w:rsid w:val="00C027A7"/>
    <w:pPr>
      <w:numPr>
        <w:numId w:val="30"/>
      </w:numPr>
    </w:pPr>
  </w:style>
  <w:style w:type="character" w:customStyle="1" w:styleId="29Char">
    <w:name w:val="样式29 Char"/>
    <w:basedOn w:val="5Char"/>
    <w:link w:val="29"/>
    <w:rsid w:val="00C027A7"/>
    <w:rPr>
      <w:b/>
      <w:bCs/>
    </w:rPr>
  </w:style>
  <w:style w:type="paragraph" w:customStyle="1" w:styleId="31">
    <w:name w:val="样式31"/>
    <w:basedOn w:val="50"/>
    <w:link w:val="31Char"/>
    <w:qFormat/>
    <w:rsid w:val="00C027A7"/>
    <w:pPr>
      <w:numPr>
        <w:numId w:val="31"/>
      </w:numPr>
    </w:pPr>
  </w:style>
  <w:style w:type="character" w:customStyle="1" w:styleId="30Char">
    <w:name w:val="样式30 Char"/>
    <w:basedOn w:val="5Char"/>
    <w:link w:val="30"/>
    <w:rsid w:val="00C027A7"/>
    <w:rPr>
      <w:b/>
      <w:bCs/>
    </w:rPr>
  </w:style>
  <w:style w:type="character" w:customStyle="1" w:styleId="31Char">
    <w:name w:val="样式31 Char"/>
    <w:basedOn w:val="5Char"/>
    <w:link w:val="31"/>
    <w:rsid w:val="00C027A7"/>
    <w:rPr>
      <w:b/>
      <w:bCs/>
    </w:rPr>
  </w:style>
  <w:style w:type="paragraph" w:styleId="af4">
    <w:name w:val="Balloon Text"/>
    <w:basedOn w:val="a"/>
    <w:link w:val="Char6"/>
    <w:uiPriority w:val="99"/>
    <w:semiHidden/>
    <w:unhideWhenUsed/>
    <w:rsid w:val="007B77C7"/>
    <w:rPr>
      <w:sz w:val="18"/>
      <w:szCs w:val="18"/>
    </w:rPr>
  </w:style>
  <w:style w:type="character" w:customStyle="1" w:styleId="Char6">
    <w:name w:val="批注框文本 Char"/>
    <w:basedOn w:val="a0"/>
    <w:link w:val="af4"/>
    <w:uiPriority w:val="99"/>
    <w:semiHidden/>
    <w:rsid w:val="007B77C7"/>
    <w:rPr>
      <w:sz w:val="18"/>
      <w:szCs w:val="18"/>
    </w:rPr>
  </w:style>
  <w:style w:type="character" w:styleId="af5">
    <w:name w:val="annotation reference"/>
    <w:basedOn w:val="a0"/>
    <w:uiPriority w:val="99"/>
    <w:semiHidden/>
    <w:unhideWhenUsed/>
    <w:rsid w:val="004B5F2D"/>
    <w:rPr>
      <w:sz w:val="21"/>
      <w:szCs w:val="21"/>
    </w:rPr>
  </w:style>
  <w:style w:type="paragraph" w:styleId="af6">
    <w:name w:val="annotation text"/>
    <w:basedOn w:val="a"/>
    <w:link w:val="Char7"/>
    <w:uiPriority w:val="99"/>
    <w:semiHidden/>
    <w:unhideWhenUsed/>
    <w:rsid w:val="004B5F2D"/>
    <w:pPr>
      <w:jc w:val="left"/>
    </w:pPr>
  </w:style>
  <w:style w:type="character" w:customStyle="1" w:styleId="Char7">
    <w:name w:val="批注文字 Char"/>
    <w:basedOn w:val="a0"/>
    <w:link w:val="af6"/>
    <w:uiPriority w:val="99"/>
    <w:semiHidden/>
    <w:rsid w:val="004B5F2D"/>
  </w:style>
  <w:style w:type="paragraph" w:styleId="af7">
    <w:name w:val="annotation subject"/>
    <w:basedOn w:val="af6"/>
    <w:next w:val="af6"/>
    <w:link w:val="Char8"/>
    <w:uiPriority w:val="99"/>
    <w:semiHidden/>
    <w:unhideWhenUsed/>
    <w:rsid w:val="004B5F2D"/>
    <w:rPr>
      <w:b/>
      <w:bCs/>
    </w:rPr>
  </w:style>
  <w:style w:type="character" w:customStyle="1" w:styleId="Char8">
    <w:name w:val="批注主题 Char"/>
    <w:basedOn w:val="Char7"/>
    <w:link w:val="af7"/>
    <w:uiPriority w:val="99"/>
    <w:semiHidden/>
    <w:rsid w:val="004B5F2D"/>
    <w:rPr>
      <w:b/>
      <w:bCs/>
    </w:rPr>
  </w:style>
</w:styles>
</file>

<file path=word/webSettings.xml><?xml version="1.0" encoding="utf-8"?>
<w:webSettings xmlns:r="http://schemas.openxmlformats.org/officeDocument/2006/relationships" xmlns:w="http://schemas.openxmlformats.org/wordprocessingml/2006/main">
  <w:divs>
    <w:div w:id="667950047">
      <w:bodyDiv w:val="1"/>
      <w:marLeft w:val="0"/>
      <w:marRight w:val="0"/>
      <w:marTop w:val="0"/>
      <w:marBottom w:val="0"/>
      <w:divBdr>
        <w:top w:val="none" w:sz="0" w:space="0" w:color="auto"/>
        <w:left w:val="none" w:sz="0" w:space="0" w:color="auto"/>
        <w:bottom w:val="none" w:sz="0" w:space="0" w:color="auto"/>
        <w:right w:val="none" w:sz="0" w:space="0" w:color="auto"/>
      </w:divBdr>
    </w:div>
    <w:div w:id="2072187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AFB18-EDC9-4716-B263-48E357040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25</Pages>
  <Words>1796</Words>
  <Characters>10242</Characters>
  <Application>Microsoft Office Word</Application>
  <DocSecurity>0</DocSecurity>
  <Lines>85</Lines>
  <Paragraphs>24</Paragraphs>
  <ScaleCrop>false</ScaleCrop>
  <Company>Microsoft</Company>
  <LinksUpToDate>false</LinksUpToDate>
  <CharactersWithSpaces>12014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Generated by OpenXML4J</dc:creator>
  <cp:lastModifiedBy>郭蔚婷</cp:lastModifiedBy>
  <cp:revision>7</cp:revision>
  <cp:lastPrinted>2019-07-15T05:13:00Z</cp:lastPrinted>
  <dcterms:created xsi:type="dcterms:W3CDTF">2019-07-22T06:39:00Z</dcterms:created>
  <dcterms:modified xsi:type="dcterms:W3CDTF">2019-08-08T02:56:00Z</dcterms:modified>
</cp:coreProperties>
</file>