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04F" w:rsidRDefault="0007304F">
      <w:pPr>
        <w:ind w:left="0" w:firstLine="0"/>
        <w:jc w:val="center"/>
      </w:pPr>
      <w:r>
        <w:rPr>
          <w:rFonts w:ascii="华文中宋" w:eastAsia="华文中宋" w:hAnsi="宋体"/>
          <w:b/>
          <w:color w:val="000000"/>
          <w:sz w:val="36"/>
        </w:rPr>
        <w:t xml:space="preserve">   </w:t>
      </w:r>
      <w:r>
        <w:rPr>
          <w:rFonts w:ascii="华文中宋" w:eastAsia="华文中宋" w:hAnsi="宋体"/>
          <w:b/>
          <w:color w:val="000000"/>
          <w:sz w:val="36"/>
        </w:rPr>
        <w:t> </w:t>
      </w:r>
    </w:p>
    <w:p w:rsidR="0007304F" w:rsidRDefault="0007304F">
      <w:pPr>
        <w:ind w:left="0" w:firstLine="0"/>
        <w:jc w:val="center"/>
      </w:pPr>
    </w:p>
    <w:p w:rsidR="0007304F" w:rsidRDefault="0007304F">
      <w:pPr>
        <w:ind w:left="0" w:firstLine="0"/>
        <w:jc w:val="center"/>
      </w:pPr>
      <w:r>
        <w:rPr>
          <w:rFonts w:ascii="华文中宋" w:eastAsia="华文中宋" w:hAnsi="宋体"/>
          <w:b/>
          <w:color w:val="000000"/>
          <w:sz w:val="36"/>
        </w:rPr>
        <w:t xml:space="preserve">   </w:t>
      </w:r>
      <w:r>
        <w:rPr>
          <w:rFonts w:ascii="华文中宋" w:eastAsia="华文中宋" w:hAnsi="宋体"/>
          <w:b/>
          <w:color w:val="000000"/>
          <w:sz w:val="36"/>
        </w:rPr>
        <w:t> </w:t>
      </w: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r>
        <w:rPr>
          <w:rFonts w:ascii="华文中宋" w:eastAsia="华文中宋" w:hAnsi="宋体"/>
          <w:b/>
          <w:color w:val="000000"/>
          <w:sz w:val="54"/>
        </w:rPr>
        <w:t xml:space="preserve"> </w:t>
      </w:r>
      <w:r>
        <w:rPr>
          <w:rFonts w:ascii="华文中宋" w:eastAsia="华文中宋" w:hAnsi="宋体" w:hint="eastAsia"/>
          <w:b/>
          <w:color w:val="000000"/>
          <w:sz w:val="54"/>
        </w:rPr>
        <w:t>上海市文物保护研究中心</w:t>
      </w:r>
    </w:p>
    <w:p w:rsidR="0007304F" w:rsidRDefault="0007304F">
      <w:pPr>
        <w:ind w:left="0" w:firstLine="0"/>
        <w:jc w:val="center"/>
      </w:pPr>
      <w:r>
        <w:rPr>
          <w:rFonts w:ascii="华文中宋" w:eastAsia="华文中宋" w:hAnsi="宋体"/>
          <w:b/>
          <w:color w:val="000000"/>
          <w:sz w:val="54"/>
        </w:rPr>
        <w:t xml:space="preserve"> 2018</w:t>
      </w:r>
      <w:r w:rsidR="003B15CE">
        <w:rPr>
          <w:rFonts w:ascii="华文中宋" w:eastAsia="华文中宋" w:hAnsi="宋体" w:hint="eastAsia"/>
          <w:b/>
          <w:color w:val="000000"/>
          <w:sz w:val="54"/>
        </w:rPr>
        <w:t>年度</w:t>
      </w:r>
      <w:r>
        <w:rPr>
          <w:rFonts w:ascii="华文中宋" w:eastAsia="华文中宋" w:hAnsi="宋体" w:hint="eastAsia"/>
          <w:b/>
          <w:color w:val="000000"/>
          <w:sz w:val="54"/>
        </w:rPr>
        <w:t>决算</w:t>
      </w: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center"/>
      </w:pPr>
    </w:p>
    <w:p w:rsidR="0007304F" w:rsidRDefault="0007304F">
      <w:pPr>
        <w:ind w:left="0" w:firstLine="0"/>
        <w:jc w:val="left"/>
      </w:pPr>
    </w:p>
    <w:p w:rsidR="0007304F" w:rsidRDefault="0007304F">
      <w:r>
        <w:br w:type="page"/>
      </w:r>
    </w:p>
    <w:p w:rsidR="0007304F" w:rsidRDefault="0007304F">
      <w:pPr>
        <w:spacing w:line="360" w:lineRule="auto"/>
        <w:ind w:left="0" w:firstLine="0"/>
        <w:jc w:val="center"/>
      </w:pPr>
      <w:r>
        <w:rPr>
          <w:rFonts w:ascii="黑体" w:eastAsia="黑体" w:hAnsi="宋体"/>
          <w:b/>
          <w:color w:val="000000"/>
          <w:sz w:val="31"/>
        </w:rPr>
        <w:t xml:space="preserve"> </w:t>
      </w:r>
      <w:r>
        <w:rPr>
          <w:rFonts w:ascii="黑体" w:eastAsia="黑体" w:hAnsi="宋体" w:hint="eastAsia"/>
          <w:b/>
          <w:color w:val="000000"/>
          <w:sz w:val="31"/>
        </w:rPr>
        <w:t>目</w:t>
      </w:r>
      <w:r>
        <w:rPr>
          <w:rFonts w:ascii="黑体" w:eastAsia="黑体" w:hAnsi="宋体"/>
          <w:b/>
          <w:color w:val="000000"/>
          <w:sz w:val="31"/>
        </w:rPr>
        <w:t xml:space="preserve"> </w:t>
      </w:r>
      <w:r>
        <w:rPr>
          <w:rFonts w:ascii="黑体" w:eastAsia="黑体" w:hAnsi="宋体"/>
          <w:b/>
          <w:color w:val="000000"/>
          <w:sz w:val="31"/>
        </w:rPr>
        <w:t> </w:t>
      </w:r>
      <w:r>
        <w:rPr>
          <w:rFonts w:ascii="黑体" w:eastAsia="黑体" w:hAnsi="宋体" w:hint="eastAsia"/>
          <w:b/>
          <w:color w:val="000000"/>
          <w:sz w:val="31"/>
        </w:rPr>
        <w:t>录</w:t>
      </w:r>
    </w:p>
    <w:p w:rsidR="0007304F" w:rsidRDefault="0007304F">
      <w:pPr>
        <w:spacing w:line="360" w:lineRule="auto"/>
        <w:ind w:left="0" w:firstLine="0"/>
        <w:jc w:val="center"/>
      </w:pP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第一部分</w:t>
      </w:r>
      <w:r>
        <w:rPr>
          <w:rFonts w:ascii="黑体" w:eastAsia="黑体" w:hAnsi="宋体"/>
          <w:color w:val="000000"/>
          <w:sz w:val="30"/>
        </w:rPr>
        <w:t xml:space="preserve">  </w:t>
      </w:r>
      <w:r>
        <w:rPr>
          <w:rFonts w:ascii="黑体" w:eastAsia="黑体" w:hAnsi="宋体" w:hint="eastAsia"/>
          <w:color w:val="000000"/>
          <w:sz w:val="30"/>
        </w:rPr>
        <w:t>上海市文物保护研究中心</w:t>
      </w:r>
      <w:r>
        <w:rPr>
          <w:rFonts w:ascii="黑体" w:eastAsia="黑体" w:hAnsi="宋体"/>
          <w:color w:val="000000"/>
          <w:sz w:val="30"/>
        </w:rPr>
        <w:t xml:space="preserve"> </w:t>
      </w:r>
      <w:r>
        <w:rPr>
          <w:rFonts w:ascii="黑体" w:eastAsia="黑体" w:hAnsi="宋体" w:hint="eastAsia"/>
          <w:color w:val="000000"/>
          <w:sz w:val="30"/>
        </w:rPr>
        <w:t>概况</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一、主要职能</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二、机构设置</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第二部分</w:t>
      </w:r>
      <w:r>
        <w:rPr>
          <w:rFonts w:ascii="黑体" w:eastAsia="黑体" w:hAnsi="宋体"/>
          <w:color w:val="000000"/>
          <w:sz w:val="30"/>
        </w:rPr>
        <w:t xml:space="preserve">  </w:t>
      </w:r>
      <w:r>
        <w:rPr>
          <w:rFonts w:ascii="黑体" w:eastAsia="黑体" w:hAnsi="宋体" w:hint="eastAsia"/>
          <w:color w:val="000000"/>
          <w:sz w:val="30"/>
        </w:rPr>
        <w:t>上海市文物保护研究中心</w:t>
      </w:r>
      <w:r>
        <w:rPr>
          <w:rFonts w:ascii="黑体" w:eastAsia="黑体" w:hAnsi="宋体"/>
          <w:color w:val="000000"/>
          <w:sz w:val="30"/>
        </w:rPr>
        <w:t xml:space="preserve"> 2018</w:t>
      </w:r>
      <w:r w:rsidR="003B15CE">
        <w:rPr>
          <w:rFonts w:ascii="黑体" w:eastAsia="黑体" w:hAnsi="宋体" w:hint="eastAsia"/>
          <w:color w:val="000000"/>
          <w:sz w:val="30"/>
        </w:rPr>
        <w:t>年度</w:t>
      </w:r>
      <w:r>
        <w:rPr>
          <w:rFonts w:ascii="黑体" w:eastAsia="黑体" w:hAnsi="宋体" w:hint="eastAsia"/>
          <w:color w:val="000000"/>
          <w:sz w:val="30"/>
        </w:rPr>
        <w:t>决算表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一、收入支出决算总表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二、收入决算表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三、支出决算表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四、财政拨款收入支出决算总表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五、一般公共预算财政拨款支出决算表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六、一般公共预算财政拨款基本支出决算表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七、一般公共预算财政拨款“三公”经费及机关运行经费支出决算表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八、政府性基金预算财政拨款支出决算表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九、资产负债情况表</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第三部分</w:t>
      </w:r>
      <w:r>
        <w:rPr>
          <w:rFonts w:ascii="黑体" w:eastAsia="黑体" w:hAnsi="宋体"/>
          <w:color w:val="000000"/>
          <w:sz w:val="30"/>
        </w:rPr>
        <w:t xml:space="preserve">  </w:t>
      </w:r>
      <w:r>
        <w:rPr>
          <w:rFonts w:ascii="黑体" w:eastAsia="黑体" w:hAnsi="宋体" w:hint="eastAsia"/>
          <w:color w:val="000000"/>
          <w:sz w:val="30"/>
        </w:rPr>
        <w:t>上海市文物保护研究中心</w:t>
      </w:r>
      <w:r>
        <w:rPr>
          <w:rFonts w:ascii="黑体" w:eastAsia="黑体" w:hAnsi="宋体"/>
          <w:color w:val="000000"/>
          <w:sz w:val="30"/>
        </w:rPr>
        <w:t xml:space="preserve"> 2018</w:t>
      </w:r>
      <w:r w:rsidR="003B15CE">
        <w:rPr>
          <w:rFonts w:ascii="黑体" w:eastAsia="黑体" w:hAnsi="宋体" w:hint="eastAsia"/>
          <w:color w:val="000000"/>
          <w:sz w:val="30"/>
        </w:rPr>
        <w:t>年度</w:t>
      </w:r>
      <w:r>
        <w:rPr>
          <w:rFonts w:ascii="黑体" w:eastAsia="黑体" w:hAnsi="宋体" w:hint="eastAsia"/>
          <w:color w:val="000000"/>
          <w:sz w:val="30"/>
        </w:rPr>
        <w:t>决算情况说明</w:t>
      </w:r>
    </w:p>
    <w:p w:rsidR="0007304F" w:rsidRDefault="0007304F">
      <w:pPr>
        <w:spacing w:line="360" w:lineRule="auto"/>
        <w:ind w:left="0" w:firstLine="0"/>
        <w:jc w:val="left"/>
      </w:pPr>
      <w:r>
        <w:rPr>
          <w:rFonts w:ascii="黑体" w:eastAsia="黑体" w:hAnsi="宋体"/>
          <w:color w:val="000000"/>
          <w:sz w:val="30"/>
        </w:rPr>
        <w:t xml:space="preserve"> </w:t>
      </w:r>
      <w:r>
        <w:rPr>
          <w:rFonts w:ascii="黑体" w:eastAsia="黑体" w:hAnsi="宋体" w:hint="eastAsia"/>
          <w:color w:val="000000"/>
          <w:sz w:val="30"/>
        </w:rPr>
        <w:t>第四部分</w:t>
      </w:r>
      <w:r>
        <w:rPr>
          <w:rFonts w:ascii="黑体" w:eastAsia="黑体" w:hAnsi="宋体"/>
          <w:color w:val="000000"/>
          <w:sz w:val="30"/>
        </w:rPr>
        <w:t xml:space="preserve"> </w:t>
      </w:r>
      <w:r>
        <w:rPr>
          <w:rFonts w:ascii="黑体" w:eastAsia="黑体" w:hAnsi="宋体" w:hint="eastAsia"/>
          <w:color w:val="000000"/>
          <w:sz w:val="30"/>
        </w:rPr>
        <w:t>名词解释</w:t>
      </w:r>
    </w:p>
    <w:p w:rsidR="0007304F" w:rsidRDefault="0007304F">
      <w:pPr>
        <w:ind w:left="0" w:firstLine="0"/>
        <w:jc w:val="left"/>
      </w:pPr>
    </w:p>
    <w:p w:rsidR="0007304F" w:rsidRDefault="0007304F">
      <w:r>
        <w:br w:type="page"/>
      </w:r>
    </w:p>
    <w:p w:rsidR="0007304F" w:rsidRDefault="0007304F">
      <w:pPr>
        <w:ind w:left="0" w:firstLine="0"/>
        <w:jc w:val="left"/>
      </w:pPr>
    </w:p>
    <w:p w:rsidR="0007304F" w:rsidRDefault="0007304F">
      <w:pPr>
        <w:ind w:left="0" w:firstLine="0"/>
        <w:jc w:val="left"/>
      </w:pPr>
    </w:p>
    <w:p w:rsidR="0007304F" w:rsidRDefault="0007304F">
      <w:pPr>
        <w:ind w:left="0" w:firstLine="0"/>
        <w:jc w:val="center"/>
      </w:pPr>
    </w:p>
    <w:p w:rsidR="0007304F" w:rsidRDefault="0007304F">
      <w:pPr>
        <w:ind w:left="0" w:firstLine="0"/>
        <w:jc w:val="center"/>
      </w:pPr>
      <w:r>
        <w:rPr>
          <w:rFonts w:ascii="黑体" w:eastAsia="黑体" w:hAnsi="宋体"/>
          <w:color w:val="000000"/>
          <w:sz w:val="30"/>
        </w:rPr>
        <w:t xml:space="preserve"> </w:t>
      </w:r>
      <w:r>
        <w:rPr>
          <w:rFonts w:ascii="黑体" w:eastAsia="黑体" w:hAnsi="宋体" w:hint="eastAsia"/>
          <w:color w:val="000000"/>
          <w:sz w:val="30"/>
        </w:rPr>
        <w:t>第一部分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上海市文物保护研究中心概况</w:t>
      </w:r>
    </w:p>
    <w:p w:rsidR="0007304F" w:rsidRDefault="0007304F">
      <w:pPr>
        <w:ind w:left="0" w:firstLine="0"/>
        <w:jc w:val="center"/>
      </w:pPr>
    </w:p>
    <w:p w:rsidR="0007304F" w:rsidRPr="0006045C" w:rsidRDefault="0007304F" w:rsidP="00863749">
      <w:pPr>
        <w:ind w:left="0" w:firstLineChars="200" w:firstLine="602"/>
        <w:jc w:val="left"/>
        <w:rPr>
          <w:rFonts w:ascii="楷体_GB2312" w:eastAsia="楷体_GB2312"/>
        </w:rPr>
      </w:pPr>
      <w:r>
        <w:rPr>
          <w:rFonts w:ascii="宋体" w:hAnsi="宋体"/>
          <w:b/>
          <w:color w:val="000000"/>
          <w:sz w:val="30"/>
        </w:rPr>
        <w:t xml:space="preserve"> </w:t>
      </w:r>
      <w:r w:rsidRPr="0006045C">
        <w:rPr>
          <w:rFonts w:ascii="楷体_GB2312" w:eastAsia="楷体_GB2312" w:hAnsi="宋体" w:hint="eastAsia"/>
          <w:b/>
          <w:color w:val="000000"/>
          <w:sz w:val="30"/>
        </w:rPr>
        <w:t>一、主要职能</w:t>
      </w:r>
    </w:p>
    <w:p w:rsidR="0007304F" w:rsidRPr="0006045C" w:rsidRDefault="0007304F" w:rsidP="00863749">
      <w:pPr>
        <w:ind w:firstLineChars="200" w:firstLine="600"/>
        <w:rPr>
          <w:rFonts w:ascii="仿宋_GB2312" w:eastAsia="仿宋_GB2312"/>
          <w:sz w:val="30"/>
          <w:szCs w:val="30"/>
        </w:rPr>
      </w:pPr>
      <w:r w:rsidRPr="0006045C">
        <w:rPr>
          <w:rFonts w:ascii="仿宋_GB2312" w:eastAsia="仿宋_GB2312" w:hint="eastAsia"/>
          <w:sz w:val="30"/>
          <w:szCs w:val="30"/>
        </w:rPr>
        <w:t>上海市文物保护研究中心隶属于上海市文化广播影视管理局</w:t>
      </w:r>
      <w:r w:rsidRPr="0006045C">
        <w:rPr>
          <w:rFonts w:ascii="仿宋_GB2312" w:eastAsia="仿宋_GB2312"/>
          <w:sz w:val="30"/>
          <w:szCs w:val="30"/>
        </w:rPr>
        <w:t>(</w:t>
      </w:r>
      <w:r w:rsidRPr="0006045C">
        <w:rPr>
          <w:rFonts w:ascii="仿宋_GB2312" w:eastAsia="仿宋_GB2312" w:hint="eastAsia"/>
          <w:sz w:val="30"/>
          <w:szCs w:val="30"/>
        </w:rPr>
        <w:t>文物局</w:t>
      </w:r>
      <w:r w:rsidRPr="0006045C">
        <w:rPr>
          <w:rFonts w:ascii="仿宋_GB2312" w:eastAsia="仿宋_GB2312"/>
          <w:sz w:val="30"/>
          <w:szCs w:val="30"/>
        </w:rPr>
        <w:t>)</w:t>
      </w:r>
      <w:r w:rsidRPr="0006045C">
        <w:rPr>
          <w:rFonts w:ascii="仿宋_GB2312" w:eastAsia="仿宋_GB2312" w:hint="eastAsia"/>
          <w:sz w:val="30"/>
          <w:szCs w:val="30"/>
        </w:rPr>
        <w:t>，是本市文化遗产保护领域的核心研究机构和信息资料中心，担负着全市考古、不可移动文物和文物保护的研究工作。</w:t>
      </w:r>
    </w:p>
    <w:p w:rsidR="0007304F" w:rsidRPr="0006045C" w:rsidRDefault="0007304F" w:rsidP="00863749">
      <w:pPr>
        <w:ind w:left="0" w:firstLineChars="200" w:firstLine="602"/>
        <w:jc w:val="left"/>
        <w:rPr>
          <w:rFonts w:ascii="楷体_GB2312" w:eastAsia="楷体_GB2312"/>
        </w:rPr>
      </w:pPr>
      <w:r>
        <w:rPr>
          <w:rFonts w:ascii="宋体" w:hAnsi="宋体"/>
          <w:b/>
          <w:color w:val="000000"/>
          <w:sz w:val="30"/>
        </w:rPr>
        <w:t xml:space="preserve"> </w:t>
      </w:r>
      <w:r w:rsidRPr="0006045C">
        <w:rPr>
          <w:rFonts w:ascii="楷体_GB2312" w:eastAsia="楷体_GB2312" w:hAnsi="宋体" w:hint="eastAsia"/>
          <w:b/>
          <w:color w:val="000000"/>
          <w:sz w:val="30"/>
        </w:rPr>
        <w:t>二、机构设置</w:t>
      </w:r>
    </w:p>
    <w:p w:rsidR="0007304F" w:rsidRPr="0006045C" w:rsidRDefault="0007304F" w:rsidP="00863749">
      <w:pPr>
        <w:ind w:firstLineChars="200" w:firstLine="600"/>
        <w:rPr>
          <w:rFonts w:ascii="仿宋_GB2312" w:eastAsia="仿宋_GB2312"/>
          <w:sz w:val="30"/>
          <w:szCs w:val="30"/>
        </w:rPr>
      </w:pPr>
      <w:r w:rsidRPr="0006045C">
        <w:rPr>
          <w:rFonts w:ascii="仿宋_GB2312" w:eastAsia="仿宋_GB2312" w:hAnsi="宋体" w:hint="eastAsia"/>
          <w:sz w:val="30"/>
          <w:szCs w:val="30"/>
        </w:rPr>
        <w:t>根据上述职责，上海市文物保护研究中心设</w:t>
      </w:r>
      <w:r w:rsidRPr="0006045C">
        <w:rPr>
          <w:rFonts w:ascii="仿宋_GB2312" w:eastAsia="仿宋_GB2312"/>
          <w:sz w:val="30"/>
          <w:szCs w:val="30"/>
        </w:rPr>
        <w:t>2</w:t>
      </w:r>
      <w:r w:rsidRPr="0006045C">
        <w:rPr>
          <w:rFonts w:ascii="仿宋_GB2312" w:eastAsia="仿宋_GB2312" w:hint="eastAsia"/>
          <w:sz w:val="30"/>
          <w:szCs w:val="30"/>
        </w:rPr>
        <w:t>个内设机构，包括：办公室、</w:t>
      </w:r>
      <w:r w:rsidRPr="0006045C">
        <w:rPr>
          <w:rFonts w:ascii="仿宋_GB2312" w:eastAsia="仿宋_GB2312" w:hAnsi="宋体" w:hint="eastAsia"/>
          <w:sz w:val="30"/>
          <w:szCs w:val="30"/>
        </w:rPr>
        <w:t>研究部</w:t>
      </w:r>
      <w:r w:rsidRPr="0006045C">
        <w:rPr>
          <w:rFonts w:ascii="仿宋_GB2312" w:eastAsia="仿宋_GB2312" w:hint="eastAsia"/>
          <w:sz w:val="30"/>
          <w:szCs w:val="30"/>
        </w:rPr>
        <w:t>。</w:t>
      </w:r>
    </w:p>
    <w:p w:rsidR="0007304F" w:rsidRPr="0006045C" w:rsidRDefault="0007304F" w:rsidP="00863749">
      <w:pPr>
        <w:ind w:left="0" w:firstLineChars="200" w:firstLine="420"/>
        <w:jc w:val="left"/>
        <w:rPr>
          <w:rFonts w:ascii="仿宋_GB2312" w:eastAsia="仿宋_GB2312"/>
        </w:rPr>
      </w:pPr>
    </w:p>
    <w:p w:rsidR="0007304F" w:rsidRDefault="0007304F">
      <w:pPr>
        <w:ind w:left="0" w:firstLine="0"/>
        <w:jc w:val="left"/>
      </w:pPr>
    </w:p>
    <w:p w:rsidR="0007304F" w:rsidRDefault="0007304F">
      <w:r>
        <w:br w:type="page"/>
      </w:r>
    </w:p>
    <w:p w:rsidR="0007304F" w:rsidRDefault="0007304F">
      <w:pPr>
        <w:ind w:left="0" w:firstLine="0"/>
        <w:jc w:val="center"/>
      </w:pPr>
      <w:r>
        <w:rPr>
          <w:rFonts w:ascii="黑体" w:eastAsia="黑体" w:hAnsi="宋体"/>
          <w:color w:val="000000"/>
          <w:sz w:val="30"/>
        </w:rPr>
        <w:t xml:space="preserve"> </w:t>
      </w:r>
      <w:r>
        <w:rPr>
          <w:rFonts w:ascii="黑体" w:eastAsia="黑体" w:hAnsi="宋体" w:hint="eastAsia"/>
          <w:color w:val="000000"/>
          <w:sz w:val="30"/>
        </w:rPr>
        <w:t>第二部分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上海市文物保护研究中心</w:t>
      </w:r>
    </w:p>
    <w:p w:rsidR="0007304F" w:rsidRDefault="0007304F">
      <w:pPr>
        <w:ind w:left="0" w:firstLine="0"/>
        <w:jc w:val="center"/>
      </w:pPr>
      <w:r>
        <w:rPr>
          <w:rFonts w:ascii="黑体" w:eastAsia="黑体" w:hAnsi="宋体"/>
          <w:color w:val="000000"/>
          <w:sz w:val="30"/>
        </w:rPr>
        <w:t xml:space="preserve"> 2018</w:t>
      </w:r>
      <w:r w:rsidR="003B15CE">
        <w:rPr>
          <w:rFonts w:ascii="黑体" w:eastAsia="黑体" w:hAnsi="宋体" w:hint="eastAsia"/>
          <w:color w:val="000000"/>
          <w:sz w:val="30"/>
        </w:rPr>
        <w:t>年度</w:t>
      </w:r>
      <w:r>
        <w:rPr>
          <w:rFonts w:ascii="黑体" w:eastAsia="黑体" w:hAnsi="宋体" w:hint="eastAsia"/>
          <w:color w:val="000000"/>
          <w:sz w:val="30"/>
        </w:rPr>
        <w:t>决算表</w:t>
      </w:r>
    </w:p>
    <w:p w:rsidR="0007304F" w:rsidRDefault="0007304F">
      <w:pPr>
        <w:ind w:left="0" w:firstLine="0"/>
        <w:jc w:val="center"/>
      </w:pPr>
      <w:r>
        <w:rPr>
          <w:rFonts w:ascii="宋体" w:hAnsi="宋体"/>
          <w:color w:val="000000"/>
        </w:rPr>
        <w:t xml:space="preserve"> 2018</w:t>
      </w:r>
      <w:r>
        <w:rPr>
          <w:rFonts w:ascii="宋体" w:hAnsi="宋体" w:hint="eastAsia"/>
          <w:color w:val="000000"/>
        </w:rPr>
        <w:t>年度收入支出决算总表</w:t>
      </w:r>
      <w:r>
        <w:rPr>
          <w:rFonts w:ascii="宋体" w:hAnsi="宋体"/>
          <w:color w:val="000000"/>
        </w:rPr>
        <w:t xml:space="preserve">   </w:t>
      </w:r>
    </w:p>
    <w:p w:rsidR="0007304F" w:rsidRDefault="0007304F">
      <w:pPr>
        <w:ind w:left="0" w:firstLine="0"/>
        <w:jc w:val="right"/>
      </w:pPr>
      <w:r>
        <w:rPr>
          <w:rFonts w:ascii="宋体" w:hAnsi="宋体"/>
          <w:color w:val="000000"/>
        </w:rPr>
        <w:t xml:space="preserve"> </w:t>
      </w:r>
      <w:r>
        <w:rPr>
          <w:rFonts w:ascii="宋体" w:hAnsi="宋体" w:hint="eastAsia"/>
          <w:color w:val="000000"/>
        </w:rPr>
        <w:t>单位</w:t>
      </w:r>
      <w:r>
        <w:rPr>
          <w:rFonts w:ascii="宋体" w:hAnsi="宋体"/>
          <w:color w:val="000000"/>
        </w:rPr>
        <w:t>:</w:t>
      </w:r>
      <w:r>
        <w:rPr>
          <w:rFonts w:ascii="宋体" w:hAnsi="宋体" w:hint="eastAsia"/>
          <w:color w:val="000000"/>
        </w:rPr>
        <w:t>万元</w:t>
      </w:r>
    </w:p>
    <w:tbl>
      <w:tblPr>
        <w:tblW w:w="8448" w:type="dxa"/>
        <w:jc w:val="center"/>
        <w:tblLook w:val="00A0"/>
      </w:tblPr>
      <w:tblGrid>
        <w:gridCol w:w="2851"/>
        <w:gridCol w:w="1359"/>
        <w:gridCol w:w="2835"/>
        <w:gridCol w:w="1403"/>
      </w:tblGrid>
      <w:tr w:rsidR="0007304F" w:rsidRPr="00E50E82">
        <w:trPr>
          <w:trHeight w:val="256"/>
          <w:jc w:val="center"/>
        </w:trPr>
        <w:tc>
          <w:tcPr>
            <w:tcW w:w="4209"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收入</w:t>
            </w:r>
          </w:p>
        </w:tc>
        <w:tc>
          <w:tcPr>
            <w:tcW w:w="4238"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支出</w:t>
            </w: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项目</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决算数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项目</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决算数</w:t>
            </w: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一、财政拨款收入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1,282.23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一、一般公共服务支出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其中：政府性基金预算财政拨款</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二、外交支出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二、上级补助收入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三、国防支出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三、事业收入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68.1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四、公共安全支出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四、经营收入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五、教育支出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五、附属单位上缴收入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六、科学技术支出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六、其他收入</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2.07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七、文化体育与传媒支出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691.9</w:t>
            </w: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八、社会保障和就业支出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37.55</w:t>
            </w: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九、医疗卫生与计划生育支出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12.7</w:t>
            </w: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十、节能环保支出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十一、城乡社区支出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十二、农林水支出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十三、交通运输支出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十四、资源勘探信息等支出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十五、商业服务业等支出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十六、金融支出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十七、援助其他地区支出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十八、国土海洋气象等支出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十九、住房保障支出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9.26</w:t>
            </w: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二十、粮油物资储备支出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二十一、其他支出</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本年收入合计</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1,352.4</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本年支出合计</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751.42</w:t>
            </w: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用事业基金弥补收支差额</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结余分配</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2.84</w:t>
            </w: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年初结转和结余</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370.97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年末结转和结余</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969.1</w:t>
            </w:r>
          </w:p>
        </w:tc>
      </w:tr>
      <w:tr w:rsidR="0007304F" w:rsidRPr="00E50E82">
        <w:trPr>
          <w:jc w:val="center"/>
        </w:trPr>
        <w:tc>
          <w:tcPr>
            <w:tcW w:w="2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总计</w:t>
            </w:r>
          </w:p>
        </w:tc>
        <w:tc>
          <w:tcPr>
            <w:tcW w:w="13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1,723.36</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总计</w:t>
            </w:r>
          </w:p>
        </w:tc>
        <w:tc>
          <w:tcPr>
            <w:tcW w:w="14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1,723.36</w:t>
            </w:r>
          </w:p>
        </w:tc>
      </w:tr>
    </w:tbl>
    <w:p w:rsidR="0007304F" w:rsidRDefault="0007304F">
      <w:pPr>
        <w:ind w:left="0" w:firstLine="0"/>
        <w:jc w:val="left"/>
      </w:pPr>
    </w:p>
    <w:p w:rsidR="0007304F" w:rsidRDefault="0007304F">
      <w:pPr>
        <w:ind w:left="0" w:firstLine="0"/>
        <w:jc w:val="center"/>
        <w:rPr>
          <w:rFonts w:ascii="宋体" w:hAnsi="宋体"/>
          <w:color w:val="000000"/>
        </w:rPr>
      </w:pPr>
      <w:r>
        <w:rPr>
          <w:rFonts w:ascii="宋体" w:hAnsi="宋体"/>
          <w:color w:val="000000"/>
        </w:rPr>
        <w:t xml:space="preserve"> </w:t>
      </w: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sectPr w:rsidR="0007304F" w:rsidSect="002C44DD">
          <w:headerReference w:type="default" r:id="rId7"/>
          <w:pgSz w:w="11906" w:h="16838"/>
          <w:pgMar w:top="1440" w:right="1797" w:bottom="1440" w:left="1797" w:header="850" w:footer="952" w:gutter="0"/>
          <w:cols w:space="425"/>
          <w:docGrid w:type="lines" w:linePitch="312"/>
        </w:sectPr>
      </w:pPr>
    </w:p>
    <w:p w:rsidR="0007304F" w:rsidRDefault="0007304F">
      <w:pPr>
        <w:ind w:left="0" w:firstLine="0"/>
        <w:jc w:val="center"/>
        <w:rPr>
          <w:rFonts w:ascii="宋体"/>
          <w:color w:val="000000"/>
        </w:rPr>
      </w:pPr>
    </w:p>
    <w:p w:rsidR="0007304F" w:rsidRDefault="0007304F">
      <w:pPr>
        <w:ind w:left="0" w:firstLine="0"/>
        <w:jc w:val="center"/>
      </w:pPr>
      <w:r>
        <w:rPr>
          <w:rFonts w:ascii="宋体" w:hAnsi="宋体"/>
          <w:color w:val="000000"/>
        </w:rPr>
        <w:t>2018</w:t>
      </w:r>
      <w:r>
        <w:rPr>
          <w:rFonts w:ascii="宋体" w:hAnsi="宋体" w:hint="eastAsia"/>
          <w:color w:val="000000"/>
        </w:rPr>
        <w:t>年度收入决算表</w:t>
      </w:r>
    </w:p>
    <w:p w:rsidR="0007304F" w:rsidRPr="002F0BED" w:rsidRDefault="0007304F" w:rsidP="002F0BED">
      <w:pPr>
        <w:ind w:left="0" w:firstLine="0"/>
        <w:jc w:val="right"/>
      </w:pPr>
      <w:r>
        <w:rPr>
          <w:rFonts w:ascii="宋体" w:hAnsi="宋体"/>
          <w:color w:val="000000"/>
        </w:rPr>
        <w:t xml:space="preserve"> </w:t>
      </w:r>
      <w:r>
        <w:rPr>
          <w:rFonts w:ascii="宋体" w:hAnsi="宋体" w:hint="eastAsia"/>
          <w:color w:val="000000"/>
        </w:rPr>
        <w:t>单位：万元</w:t>
      </w:r>
    </w:p>
    <w:tbl>
      <w:tblPr>
        <w:tblW w:w="14000" w:type="dxa"/>
        <w:tblLook w:val="00A0"/>
      </w:tblPr>
      <w:tblGrid>
        <w:gridCol w:w="547"/>
        <w:gridCol w:w="883"/>
        <w:gridCol w:w="708"/>
        <w:gridCol w:w="567"/>
        <w:gridCol w:w="3382"/>
        <w:gridCol w:w="1134"/>
        <w:gridCol w:w="1274"/>
        <w:gridCol w:w="847"/>
        <w:gridCol w:w="1412"/>
        <w:gridCol w:w="847"/>
        <w:gridCol w:w="848"/>
        <w:gridCol w:w="1551"/>
      </w:tblGrid>
      <w:tr w:rsidR="0007304F" w:rsidRPr="00E50E82" w:rsidTr="00A40E5E">
        <w:trPr>
          <w:trHeight w:hRule="exact" w:val="1983"/>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56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项目</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本年收入合计</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财政拨款收入</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上级补助收入</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事业收入</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经营收入</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附属单位上缴收入</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其他收入</w:t>
            </w:r>
          </w:p>
        </w:tc>
      </w:tr>
      <w:tr w:rsidR="0007304F" w:rsidRPr="00E50E82" w:rsidTr="00A40E5E">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16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功能分类科目编码</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科目名称</w:t>
            </w:r>
          </w:p>
        </w:tc>
        <w:tc>
          <w:tcPr>
            <w:tcW w:w="113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27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85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41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85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85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rsidTr="00A40E5E">
        <w:trPr>
          <w:trHeight w:hRule="exact" w:val="535"/>
        </w:trPr>
        <w:tc>
          <w:tcPr>
            <w:tcW w:w="498" w:type="dxa"/>
            <w:tcBorders>
              <w:top w:val="single" w:sz="4" w:space="0" w:color="000000"/>
              <w:left w:val="single" w:sz="4" w:space="0" w:color="000000"/>
              <w:bottom w:val="single" w:sz="4" w:space="0" w:color="000000"/>
              <w:right w:val="single" w:sz="4" w:space="0" w:color="000000"/>
            </w:tcBorders>
            <w:shd w:val="clear" w:color="auto" w:fill="F0F0F0"/>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行号</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类</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款</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项</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B528EE">
        <w:trPr>
          <w:trHeight w:hRule="exact" w:val="509"/>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合</w:t>
            </w:r>
            <w:r w:rsidRPr="00E50E82">
              <w:rPr>
                <w:rFonts w:ascii="&quot;宋体&quot;" w:eastAsia="&quot;宋体&quot;" w:hAnsi="宋体"/>
                <w:color w:val="000000"/>
                <w:sz w:val="22"/>
              </w:rPr>
              <w:t>  </w:t>
            </w:r>
            <w:r w:rsidRPr="00E50E82">
              <w:rPr>
                <w:rFonts w:ascii="&quot;宋体&quot;" w:eastAsia="&quot;宋体&quot;" w:hAnsi="宋体" w:hint="eastAsia"/>
                <w:color w:val="000000"/>
                <w:sz w:val="22"/>
              </w:rPr>
              <w:t>计</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B528EE" w:rsidRDefault="0007304F" w:rsidP="00B528EE">
            <w:pPr>
              <w:ind w:left="0" w:firstLine="0"/>
              <w:jc w:val="center"/>
              <w:rPr>
                <w:rFonts w:ascii="&quot;宋体&quot;" w:eastAsia="&quot;宋体&quot;" w:hAnsi="宋体"/>
                <w:color w:val="000000"/>
                <w:sz w:val="22"/>
              </w:rPr>
            </w:pPr>
            <w:r w:rsidRPr="00E50E82">
              <w:rPr>
                <w:rFonts w:ascii="&quot;宋体&quot;" w:eastAsia="&quot;宋体&quot;" w:hAnsi="宋体"/>
                <w:color w:val="000000"/>
                <w:sz w:val="22"/>
              </w:rPr>
              <w:t>1,352.40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1,282.23</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68.10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2.07</w:t>
            </w:r>
          </w:p>
        </w:tc>
      </w:tr>
      <w:tr w:rsidR="0007304F" w:rsidRPr="00E50E82" w:rsidTr="00B528E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2</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文化体育与传媒支出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rsidP="00B528EE">
            <w:pPr>
              <w:ind w:left="0" w:firstLine="0"/>
              <w:jc w:val="center"/>
            </w:pPr>
            <w:r w:rsidRPr="00E50E82">
              <w:rPr>
                <w:rFonts w:ascii="&quot;宋体&quot;" w:eastAsia="&quot;宋体&quot;" w:hAnsi="宋体"/>
                <w:color w:val="000000"/>
                <w:sz w:val="22"/>
              </w:rPr>
              <w:t>1,292.88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1,222.71</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68.10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2.07</w:t>
            </w:r>
          </w:p>
        </w:tc>
      </w:tr>
      <w:tr w:rsidR="0007304F" w:rsidRPr="00E50E82" w:rsidTr="00B528E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3</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文物</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rsidP="00B528EE">
            <w:pPr>
              <w:ind w:left="0" w:firstLine="0"/>
              <w:jc w:val="center"/>
            </w:pPr>
            <w:r w:rsidRPr="00E50E82">
              <w:rPr>
                <w:rFonts w:ascii="&quot;宋体&quot;" w:eastAsia="&quot;宋体&quot;" w:hAnsi="宋体"/>
                <w:color w:val="000000"/>
                <w:sz w:val="22"/>
              </w:rPr>
              <w:t>1,292.88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1,222.71</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68.10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2.07</w:t>
            </w:r>
          </w:p>
        </w:tc>
      </w:tr>
      <w:tr w:rsidR="0007304F" w:rsidRPr="00E50E82" w:rsidTr="00B528E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4</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04</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文物保护</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rsidP="00B528EE">
            <w:pPr>
              <w:ind w:left="0" w:firstLine="0"/>
              <w:jc w:val="center"/>
            </w:pPr>
            <w:r w:rsidRPr="00E50E82">
              <w:rPr>
                <w:rFonts w:ascii="&quot;宋体&quot;" w:eastAsia="&quot;宋体&quot;" w:hAnsi="宋体"/>
                <w:color w:val="000000"/>
                <w:sz w:val="22"/>
              </w:rPr>
              <w:t>1,292.88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1,222.71</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68.10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2.07</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5</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社会保障和就业支出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37.55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37.55</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6</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行政事业单位离退休</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37.55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37.55</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7</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机关事业单位基本养老保险缴费支出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26.74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26.74</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8</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06</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机关事业单位职业年金缴费支出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10.70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10.70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9</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99</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其他行政事业单位离退休支出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10</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医疗卫生与计划生育支出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11</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11</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行政事业单位医疗</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lastRenderedPageBreak/>
              <w:t xml:space="preserve"> 12</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11</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事业单位医疗</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13</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221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住房保障支出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14</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221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住房改革支出</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15</w:t>
            </w:r>
          </w:p>
        </w:tc>
        <w:tc>
          <w:tcPr>
            <w:tcW w:w="8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221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01</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住房公积金</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bl>
    <w:p w:rsidR="0007304F" w:rsidRDefault="0007304F">
      <w:pPr>
        <w:ind w:left="0" w:firstLine="0"/>
        <w:jc w:val="left"/>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color w:val="000000"/>
        </w:rPr>
      </w:pPr>
    </w:p>
    <w:p w:rsidR="0007304F" w:rsidRDefault="0007304F">
      <w:pPr>
        <w:ind w:left="0" w:firstLine="0"/>
        <w:jc w:val="center"/>
        <w:rPr>
          <w:rFonts w:ascii="宋体" w:hAnsi="宋体"/>
          <w:color w:val="000000"/>
        </w:rPr>
      </w:pPr>
      <w:r>
        <w:rPr>
          <w:rFonts w:ascii="宋体" w:hAnsi="宋体"/>
          <w:color w:val="000000"/>
        </w:rPr>
        <w:t>.</w:t>
      </w: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rPr>
          <w:rFonts w:ascii="宋体" w:hAnsi="宋体"/>
          <w:color w:val="000000"/>
        </w:rPr>
      </w:pPr>
    </w:p>
    <w:p w:rsidR="0007304F" w:rsidRDefault="0007304F">
      <w:pPr>
        <w:ind w:left="0" w:firstLine="0"/>
        <w:jc w:val="center"/>
      </w:pPr>
      <w:r>
        <w:rPr>
          <w:rFonts w:ascii="宋体" w:hAnsi="宋体"/>
          <w:color w:val="000000"/>
        </w:rPr>
        <w:lastRenderedPageBreak/>
        <w:t xml:space="preserve"> 2018</w:t>
      </w:r>
      <w:r>
        <w:rPr>
          <w:rFonts w:ascii="宋体" w:hAnsi="宋体" w:hint="eastAsia"/>
          <w:color w:val="000000"/>
        </w:rPr>
        <w:t>年度支出决算表</w:t>
      </w:r>
    </w:p>
    <w:p w:rsidR="0007304F" w:rsidRDefault="0007304F">
      <w:pPr>
        <w:ind w:left="0" w:firstLine="0"/>
        <w:jc w:val="right"/>
      </w:pPr>
      <w:r>
        <w:rPr>
          <w:rFonts w:ascii="宋体" w:hAnsi="宋体"/>
          <w:color w:val="000000"/>
        </w:rPr>
        <w:t xml:space="preserve"> </w:t>
      </w:r>
      <w:r>
        <w:rPr>
          <w:rFonts w:ascii="宋体" w:hAnsi="宋体" w:hint="eastAsia"/>
          <w:color w:val="000000"/>
        </w:rPr>
        <w:t>单位：万元</w:t>
      </w:r>
    </w:p>
    <w:tbl>
      <w:tblPr>
        <w:tblW w:w="14000" w:type="dxa"/>
        <w:tblLook w:val="00A0"/>
      </w:tblPr>
      <w:tblGrid>
        <w:gridCol w:w="546"/>
        <w:gridCol w:w="882"/>
        <w:gridCol w:w="567"/>
        <w:gridCol w:w="567"/>
        <w:gridCol w:w="3667"/>
        <w:gridCol w:w="1413"/>
        <w:gridCol w:w="1273"/>
        <w:gridCol w:w="1413"/>
        <w:gridCol w:w="1130"/>
        <w:gridCol w:w="990"/>
        <w:gridCol w:w="1552"/>
      </w:tblGrid>
      <w:tr w:rsidR="0007304F" w:rsidRPr="00E50E82" w:rsidTr="00396727">
        <w:trPr>
          <w:trHeight w:hRule="exact" w:val="663"/>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项目</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本年支出合计</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基本支出</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项目支出</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上缴上级支出</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经营支出</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对附属单位补助支出</w:t>
            </w:r>
          </w:p>
        </w:tc>
      </w:tr>
      <w:tr w:rsidR="0007304F" w:rsidRPr="00E50E82" w:rsidTr="00A40E5E">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019"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功能分类科目编码</w:t>
            </w:r>
          </w:p>
        </w:tc>
        <w:tc>
          <w:tcPr>
            <w:tcW w:w="368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科目名称</w:t>
            </w:r>
          </w:p>
        </w:tc>
        <w:tc>
          <w:tcPr>
            <w:tcW w:w="141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27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41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3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9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rsidTr="00A40E5E">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019"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3686" w:type="dxa"/>
            <w:vMerge/>
          </w:tcPr>
          <w:p w:rsidR="0007304F" w:rsidRPr="00E50E82" w:rsidRDefault="0007304F">
            <w:pPr>
              <w:ind w:left="0" w:firstLine="0"/>
              <w:jc w:val="left"/>
            </w:pPr>
          </w:p>
        </w:tc>
        <w:tc>
          <w:tcPr>
            <w:tcW w:w="141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27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41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3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9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55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0F0F0"/>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行号</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类</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款</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项</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合</w:t>
            </w:r>
            <w:r w:rsidRPr="00E50E82">
              <w:rPr>
                <w:rFonts w:ascii="&quot;宋体&quot;" w:eastAsia="&quot;宋体&quot;" w:hAnsi="宋体"/>
                <w:color w:val="000000"/>
                <w:sz w:val="22"/>
              </w:rPr>
              <w:t>  </w:t>
            </w:r>
            <w:r w:rsidRPr="00E50E82">
              <w:rPr>
                <w:rFonts w:ascii="&quot;宋体&quot;" w:eastAsia="&quot;宋体&quot;" w:hAnsi="宋体" w:hint="eastAsia"/>
                <w:color w:val="000000"/>
                <w:sz w:val="22"/>
              </w:rPr>
              <w:t>计</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751.42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357.11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394.30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207</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文化体育与传媒支出</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691.90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297.71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394.19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207</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文物</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691.90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297.71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394.19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207</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04</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文物保护</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691.90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297.71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394.19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社会保障和就业支出</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37.55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37.44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6</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行政事业单位离退休</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37.55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37.44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7</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机关事业单位基本养老保险缴费支出</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26.74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26.74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8</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06</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机关事业单位职业年金缴费支出</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10.70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10.70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9</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99</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其他行政事业单位离退休支出</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10</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210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医疗卫生与计划生育支出</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11</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210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11</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行政事业单位医疗</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12</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210</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11</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事业单位医疗</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13</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221</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住房保障支出</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14</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221</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住房改革支出</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A40E5E">
        <w:trPr>
          <w:trHeight w:hRule="exact" w:val="396"/>
        </w:trPr>
        <w:tc>
          <w:tcPr>
            <w:tcW w:w="4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15</w:t>
            </w:r>
          </w:p>
        </w:tc>
        <w:tc>
          <w:tcPr>
            <w:tcW w:w="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221</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01</w:t>
            </w:r>
          </w:p>
        </w:tc>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住房公积金</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bl>
    <w:p w:rsidR="0007304F" w:rsidRDefault="0007304F">
      <w:pPr>
        <w:ind w:left="0" w:firstLine="0"/>
        <w:jc w:val="left"/>
        <w:sectPr w:rsidR="0007304F" w:rsidSect="005B206D">
          <w:pgSz w:w="16838" w:h="11906" w:orient="landscape"/>
          <w:pgMar w:top="1797" w:right="1440" w:bottom="1797" w:left="1440" w:header="850" w:footer="952" w:gutter="0"/>
          <w:cols w:space="425"/>
          <w:docGrid w:type="lines" w:linePitch="312"/>
        </w:sectPr>
      </w:pPr>
    </w:p>
    <w:p w:rsidR="0007304F" w:rsidRDefault="0007304F">
      <w:pPr>
        <w:ind w:left="0" w:firstLine="0"/>
        <w:jc w:val="left"/>
      </w:pPr>
    </w:p>
    <w:p w:rsidR="0007304F" w:rsidRDefault="0007304F">
      <w:pPr>
        <w:ind w:left="0" w:firstLine="0"/>
        <w:jc w:val="center"/>
      </w:pPr>
      <w:r>
        <w:rPr>
          <w:rFonts w:ascii="宋体" w:hAnsi="宋体"/>
          <w:color w:val="000000"/>
        </w:rPr>
        <w:t xml:space="preserve"> 2018</w:t>
      </w:r>
      <w:r>
        <w:rPr>
          <w:rFonts w:ascii="宋体" w:hAnsi="宋体" w:hint="eastAsia"/>
          <w:color w:val="000000"/>
        </w:rPr>
        <w:t>年度财政拨款收入支出决算总表</w:t>
      </w:r>
    </w:p>
    <w:p w:rsidR="0007304F" w:rsidRDefault="0007304F">
      <w:pPr>
        <w:ind w:left="0" w:firstLine="0"/>
        <w:jc w:val="right"/>
      </w:pPr>
      <w:r>
        <w:rPr>
          <w:rFonts w:ascii="宋体" w:hAnsi="宋体"/>
          <w:color w:val="000000"/>
        </w:rPr>
        <w:t xml:space="preserve"> </w:t>
      </w:r>
      <w:r>
        <w:rPr>
          <w:rFonts w:ascii="宋体" w:hAnsi="宋体" w:hint="eastAsia"/>
          <w:color w:val="000000"/>
        </w:rPr>
        <w:t>单位：万元</w:t>
      </w:r>
    </w:p>
    <w:tbl>
      <w:tblPr>
        <w:tblW w:w="8448" w:type="dxa"/>
        <w:tblLook w:val="00A0"/>
      </w:tblPr>
      <w:tblGrid>
        <w:gridCol w:w="2335"/>
        <w:gridCol w:w="1157"/>
        <w:gridCol w:w="1864"/>
        <w:gridCol w:w="1056"/>
        <w:gridCol w:w="1056"/>
        <w:gridCol w:w="980"/>
      </w:tblGrid>
      <w:tr w:rsidR="0007304F" w:rsidRPr="00E50E82">
        <w:trPr>
          <w:trHeight w:val="256"/>
        </w:trPr>
        <w:tc>
          <w:tcPr>
            <w:tcW w:w="3516"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收入</w:t>
            </w:r>
          </w:p>
        </w:tc>
        <w:tc>
          <w:tcPr>
            <w:tcW w:w="4931"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支出</w:t>
            </w: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项目</w:t>
            </w: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决算数</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项目</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合计</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一般公共预算财政拨款</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政府性基金预算财政拨款</w:t>
            </w: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一、一般公共预算财政拨款</w:t>
            </w: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1,282.23 </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一、一般公共服务支出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二、政府性基金预算财政拨款</w:t>
            </w: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二、外交支出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三、国防支出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四、公共安全支出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五、教育支出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六、科学技术支出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七、文化体育与传媒支出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656.11</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656.11</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八、社会保障和就业支出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37.55</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37.55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九、医疗卫生与计划生育支出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12.7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12.7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十、节能环保支出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十一、城乡社区支出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十二、农林水支出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十三、交通运输支出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十四、资源勘探信息等支出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十五、商业服务业等支出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十六、金融支出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十七、援助其他地区支出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十八、国土海洋气象等支出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十九、住房保障支出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9.26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9.26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二十、粮油物资储备支出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二十一、其他支出</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本年收入合计</w:t>
            </w: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1,282.23 </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本年支出合计</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715.63</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715.63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lastRenderedPageBreak/>
              <w:t xml:space="preserve"> </w:t>
            </w:r>
            <w:r w:rsidRPr="00E50E82">
              <w:rPr>
                <w:rFonts w:ascii="宋体" w:hAnsi="宋体" w:hint="eastAsia"/>
                <w:color w:val="000000"/>
              </w:rPr>
              <w:t>年初财政拨款结转和结余</w:t>
            </w: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360.78 </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年末财政拨款结转和结余</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927.38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927.38</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一般公共预算财政拨款</w:t>
            </w: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360.78 </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政府性基金预算财政拨款</w:t>
            </w: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c>
          <w:tcPr>
            <w:tcW w:w="23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总计</w:t>
            </w:r>
          </w:p>
        </w:tc>
        <w:tc>
          <w:tcPr>
            <w:tcW w:w="11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1,643.01 </w:t>
            </w:r>
          </w:p>
        </w:tc>
        <w:tc>
          <w:tcPr>
            <w:tcW w:w="18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总计</w:t>
            </w:r>
          </w:p>
        </w:tc>
        <w:tc>
          <w:tcPr>
            <w:tcW w:w="10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1,643.01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1,643.01 </w:t>
            </w:r>
          </w:p>
        </w:tc>
        <w:tc>
          <w:tcPr>
            <w:tcW w:w="9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bl>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center"/>
      </w:pPr>
      <w:r>
        <w:rPr>
          <w:rFonts w:ascii="宋体" w:hAnsi="宋体"/>
          <w:color w:val="000000"/>
        </w:rPr>
        <w:t xml:space="preserve"> 2018</w:t>
      </w:r>
      <w:r>
        <w:rPr>
          <w:rFonts w:ascii="宋体" w:hAnsi="宋体" w:hint="eastAsia"/>
          <w:color w:val="000000"/>
        </w:rPr>
        <w:t>年度一般公共预算财政拨款支出决算表</w:t>
      </w:r>
    </w:p>
    <w:p w:rsidR="0007304F" w:rsidRDefault="0007304F">
      <w:pPr>
        <w:ind w:left="0" w:firstLine="0"/>
        <w:jc w:val="right"/>
      </w:pPr>
      <w:r>
        <w:rPr>
          <w:rFonts w:ascii="宋体" w:hAnsi="宋体"/>
          <w:color w:val="000000"/>
        </w:rPr>
        <w:t xml:space="preserve"> </w:t>
      </w:r>
      <w:r>
        <w:rPr>
          <w:rFonts w:ascii="宋体" w:hAnsi="宋体" w:hint="eastAsia"/>
          <w:color w:val="000000"/>
        </w:rPr>
        <w:t>单位：万元</w:t>
      </w:r>
    </w:p>
    <w:p w:rsidR="0007304F" w:rsidRDefault="0007304F">
      <w:pPr>
        <w:ind w:left="0" w:firstLine="0"/>
        <w:jc w:val="center"/>
      </w:pPr>
    </w:p>
    <w:tbl>
      <w:tblPr>
        <w:tblW w:w="8448" w:type="dxa"/>
        <w:tblLook w:val="00A0"/>
      </w:tblPr>
      <w:tblGrid>
        <w:gridCol w:w="572"/>
        <w:gridCol w:w="812"/>
        <w:gridCol w:w="709"/>
        <w:gridCol w:w="709"/>
        <w:gridCol w:w="2409"/>
        <w:gridCol w:w="993"/>
        <w:gridCol w:w="1134"/>
        <w:gridCol w:w="1110"/>
      </w:tblGrid>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463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项目</w:t>
            </w:r>
          </w:p>
        </w:tc>
        <w:tc>
          <w:tcPr>
            <w:tcW w:w="323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一般公共预算财政拨款支出决算数</w:t>
            </w:r>
          </w:p>
        </w:tc>
      </w:tr>
      <w:tr w:rsidR="0007304F" w:rsidRPr="00E50E82" w:rsidTr="00157952">
        <w:trPr>
          <w:trHeight w:hRule="exact" w:val="1190"/>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23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功能分类科目编码</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科目名称</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合计</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基本支出</w:t>
            </w:r>
          </w:p>
        </w:tc>
        <w:tc>
          <w:tcPr>
            <w:tcW w:w="111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项目支出</w:t>
            </w:r>
          </w:p>
        </w:tc>
      </w:tr>
      <w:tr w:rsidR="0007304F" w:rsidRPr="00E50E82" w:rsidTr="00157952">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230"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409" w:type="dxa"/>
            <w:vMerge/>
          </w:tcPr>
          <w:p w:rsidR="0007304F" w:rsidRPr="00E50E82" w:rsidRDefault="0007304F">
            <w:pPr>
              <w:ind w:left="0" w:firstLine="0"/>
              <w:jc w:val="left"/>
            </w:pPr>
          </w:p>
        </w:tc>
        <w:tc>
          <w:tcPr>
            <w:tcW w:w="99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134" w:type="dxa"/>
            <w:vMerge/>
          </w:tcPr>
          <w:p w:rsidR="0007304F" w:rsidRPr="00E50E82" w:rsidRDefault="0007304F">
            <w:pPr>
              <w:ind w:left="0" w:firstLine="0"/>
              <w:jc w:val="left"/>
            </w:pPr>
          </w:p>
        </w:tc>
        <w:tc>
          <w:tcPr>
            <w:tcW w:w="1110" w:type="dxa"/>
            <w:vMerge/>
          </w:tcPr>
          <w:p w:rsidR="0007304F" w:rsidRPr="00E50E82" w:rsidRDefault="0007304F">
            <w:pPr>
              <w:ind w:left="0" w:firstLine="0"/>
              <w:jc w:val="left"/>
            </w:pP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0F0F0"/>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行号</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类</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款</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项</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合</w:t>
            </w:r>
            <w:r w:rsidRPr="00E50E82">
              <w:rPr>
                <w:rFonts w:ascii="&quot;宋体&quot;" w:eastAsia="&quot;宋体&quot;" w:hAnsi="宋体"/>
                <w:color w:val="000000"/>
                <w:sz w:val="22"/>
              </w:rPr>
              <w:t>  </w:t>
            </w:r>
            <w:r w:rsidRPr="00E50E82">
              <w:rPr>
                <w:rFonts w:ascii="&quot;宋体&quot;" w:eastAsia="&quot;宋体&quot;" w:hAnsi="宋体" w:hint="eastAsia"/>
                <w:color w:val="000000"/>
                <w:sz w:val="22"/>
              </w:rPr>
              <w:t>计</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715.63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345.78</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369.85</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2</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文化体育与传媒支出</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656.11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286.37</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369.73</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3</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文物</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656.11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286.37</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369.73</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4</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04</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文物保护</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656.11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286.37</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369.73</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5</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社会保障和就业支出</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37.55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37.44</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6</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行政事业单位离退休</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37.55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37.44</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7</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机关事业单位基本养老保险缴费支出</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26.74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26.74</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8</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06</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机关事业单位职业年金缴费支出</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10.70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10.70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9</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99</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其他行政事业单位离退休支出</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0.11</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10</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医疗卫生与计划生育支出</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11</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11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行政事业单位医疗</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12</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11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事业单位医疗</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12.70</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13</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221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住房保障支出</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14</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221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住房改革支出</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r w:rsidR="0007304F" w:rsidRPr="00E50E82" w:rsidTr="00157952">
        <w:trPr>
          <w:trHeight w:hRule="exact" w:val="396"/>
        </w:trPr>
        <w:tc>
          <w:tcPr>
            <w:tcW w:w="57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quot;宋体&quot;" w:eastAsia="&quot;宋体&quot;" w:hAnsi="宋体"/>
                <w:color w:val="000000"/>
                <w:sz w:val="18"/>
              </w:rPr>
              <w:t xml:space="preserve"> 15</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221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01</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quot;宋体&quot;" w:eastAsia="&quot;宋体&quot;" w:hAnsi="宋体"/>
                <w:color w:val="000000"/>
                <w:sz w:val="22"/>
              </w:rPr>
              <w:t xml:space="preserve"> </w:t>
            </w:r>
            <w:r w:rsidRPr="00E50E82">
              <w:rPr>
                <w:rFonts w:ascii="&quot;宋体&quot;" w:eastAsia="&quot;宋体&quot;" w:hAnsi="宋体" w:hint="eastAsia"/>
                <w:color w:val="000000"/>
                <w:sz w:val="22"/>
              </w:rPr>
              <w:t>住房公积金</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9.26</w:t>
            </w:r>
          </w:p>
        </w:tc>
        <w:tc>
          <w:tcPr>
            <w:tcW w:w="11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quot;宋体&quot;" w:eastAsia="&quot;宋体&quot;" w:hAnsi="宋体"/>
                <w:color w:val="000000"/>
                <w:sz w:val="22"/>
              </w:rPr>
              <w:t xml:space="preserve"> </w:t>
            </w:r>
            <w:r w:rsidRPr="00E50E82">
              <w:rPr>
                <w:rFonts w:ascii="&quot;宋体&quot;" w:eastAsia="&quot;宋体&quot;" w:hAnsi="宋体"/>
                <w:color w:val="000000"/>
                <w:sz w:val="22"/>
              </w:rPr>
              <w:t> </w:t>
            </w:r>
          </w:p>
        </w:tc>
      </w:tr>
    </w:tbl>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center"/>
      </w:pPr>
      <w:r>
        <w:rPr>
          <w:rFonts w:ascii="宋体" w:hAnsi="宋体"/>
          <w:color w:val="000000"/>
        </w:rPr>
        <w:t xml:space="preserve"> 2018</w:t>
      </w:r>
      <w:r>
        <w:rPr>
          <w:rFonts w:ascii="宋体" w:hAnsi="宋体" w:hint="eastAsia"/>
          <w:color w:val="000000"/>
        </w:rPr>
        <w:t>年度一般公共预算财政拨款基本支出决算表</w:t>
      </w:r>
    </w:p>
    <w:p w:rsidR="0007304F" w:rsidRDefault="0007304F">
      <w:pPr>
        <w:ind w:left="0" w:firstLine="0"/>
        <w:jc w:val="right"/>
      </w:pPr>
      <w:r>
        <w:rPr>
          <w:rFonts w:ascii="宋体" w:hAnsi="宋体"/>
          <w:color w:val="000000"/>
        </w:rPr>
        <w:t xml:space="preserve"> </w:t>
      </w:r>
      <w:r>
        <w:rPr>
          <w:rFonts w:ascii="宋体" w:hAnsi="宋体" w:hint="eastAsia"/>
          <w:color w:val="000000"/>
        </w:rPr>
        <w:t>单位：万元</w:t>
      </w:r>
    </w:p>
    <w:tbl>
      <w:tblPr>
        <w:tblW w:w="8448" w:type="dxa"/>
        <w:jc w:val="center"/>
        <w:tblLook w:val="00A0"/>
      </w:tblPr>
      <w:tblGrid>
        <w:gridCol w:w="576"/>
        <w:gridCol w:w="456"/>
        <w:gridCol w:w="1379"/>
        <w:gridCol w:w="2026"/>
        <w:gridCol w:w="2010"/>
        <w:gridCol w:w="2001"/>
      </w:tblGrid>
      <w:tr w:rsidR="0007304F" w:rsidRPr="00E50E82">
        <w:trPr>
          <w:trHeight w:val="256"/>
          <w:jc w:val="center"/>
        </w:trPr>
        <w:tc>
          <w:tcPr>
            <w:tcW w:w="201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项目</w:t>
            </w:r>
          </w:p>
        </w:tc>
        <w:tc>
          <w:tcPr>
            <w:tcW w:w="216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合计</w:t>
            </w:r>
          </w:p>
        </w:tc>
        <w:tc>
          <w:tcPr>
            <w:tcW w:w="213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人员经费</w:t>
            </w:r>
          </w:p>
        </w:tc>
        <w:tc>
          <w:tcPr>
            <w:tcW w:w="213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公用经费</w:t>
            </w:r>
          </w:p>
        </w:tc>
      </w:tr>
      <w:tr w:rsidR="0007304F" w:rsidRPr="00E50E82">
        <w:trPr>
          <w:trHeight w:val="256"/>
          <w:jc w:val="center"/>
        </w:trPr>
        <w:tc>
          <w:tcPr>
            <w:tcW w:w="59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经济分类科目编码</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科目名称</w:t>
            </w:r>
          </w:p>
        </w:tc>
        <w:tc>
          <w:tcPr>
            <w:tcW w:w="216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13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13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类</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款</w:t>
            </w:r>
          </w:p>
        </w:tc>
        <w:tc>
          <w:tcPr>
            <w:tcW w:w="1408" w:type="dxa"/>
            <w:vMerge/>
          </w:tcPr>
          <w:p w:rsidR="0007304F" w:rsidRPr="00E50E82" w:rsidRDefault="0007304F">
            <w:pPr>
              <w:ind w:left="0" w:firstLine="0"/>
              <w:jc w:val="left"/>
            </w:pPr>
          </w:p>
        </w:tc>
        <w:tc>
          <w:tcPr>
            <w:tcW w:w="216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13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13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工资福利支出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232.95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232.95</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基本工资</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46.58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46.58</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津贴补贴</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5.64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5.64</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奖金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06</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伙食补助费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绩效工资</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110.47</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110.47</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机关事业单位基本养老保险缴费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26.74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26.74</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职业年金缴费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10.7</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10.7</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10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w:t>
            </w:r>
            <w:r w:rsidRPr="00E50E82">
              <w:rPr>
                <w:rFonts w:ascii="宋体" w:hAnsi="宋体" w:hint="eastAsia"/>
                <w:color w:val="000000"/>
                <w:sz w:val="24"/>
              </w:rPr>
              <w:t>职工基本医疗保险缴费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12.7</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12.7</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11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w:t>
            </w:r>
            <w:r w:rsidRPr="00E50E82">
              <w:rPr>
                <w:rFonts w:ascii="宋体" w:hAnsi="宋体" w:hint="eastAsia"/>
                <w:color w:val="000000"/>
                <w:sz w:val="24"/>
              </w:rPr>
              <w:t>公务员医疗补助缴费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12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w:t>
            </w:r>
            <w:r w:rsidRPr="00E50E82">
              <w:rPr>
                <w:rFonts w:ascii="宋体" w:hAnsi="宋体" w:hint="eastAsia"/>
                <w:color w:val="000000"/>
                <w:sz w:val="24"/>
              </w:rPr>
              <w:t>其他社会保障缴费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2.3</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2.3</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13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w:t>
            </w:r>
            <w:r w:rsidRPr="00E50E82">
              <w:rPr>
                <w:rFonts w:ascii="宋体" w:hAnsi="宋体" w:hint="eastAsia"/>
                <w:color w:val="000000"/>
                <w:sz w:val="24"/>
              </w:rPr>
              <w:t>住房公积金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9.26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9.26</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14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w:t>
            </w:r>
            <w:r w:rsidRPr="00E50E82">
              <w:rPr>
                <w:rFonts w:ascii="宋体" w:hAnsi="宋体" w:hint="eastAsia"/>
                <w:color w:val="000000"/>
                <w:sz w:val="24"/>
              </w:rPr>
              <w:t>医疗费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301</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99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其他工资福利支出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8.56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8.56</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商品和服务支出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110.98</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110.98</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办公费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17.16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17.16</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color w:val="000000"/>
              </w:rPr>
              <w:lastRenderedPageBreak/>
              <w:t>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lastRenderedPageBreak/>
              <w:t xml:space="preserve"> </w:t>
            </w:r>
            <w:r w:rsidRPr="00E50E82">
              <w:rPr>
                <w:rFonts w:ascii="宋体" w:hAnsi="宋体"/>
                <w:color w:val="000000"/>
              </w:rPr>
              <w:lastRenderedPageBreak/>
              <w:t>02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lastRenderedPageBreak/>
              <w:t xml:space="preserve">    </w:t>
            </w:r>
            <w:r w:rsidRPr="00E50E82">
              <w:rPr>
                <w:rFonts w:ascii="宋体" w:hAnsi="宋体" w:hint="eastAsia"/>
                <w:color w:val="000000"/>
              </w:rPr>
              <w:t>印刷费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0.3</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0.3</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lastRenderedPageBreak/>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咨询费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14.69</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14.69</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手续费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05</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水费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0.19</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0.19</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06</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电费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1.81</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1.81</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邮电费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1.28</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1.28</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取暖费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物业管理费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37.54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37.54</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差旅费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9.13</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9.13</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因公出国（境）费用</w:t>
            </w:r>
            <w:r w:rsidRPr="00E50E82">
              <w:rPr>
                <w:rFonts w:ascii="宋体" w:hAnsi="宋体"/>
                <w:color w:val="000000"/>
              </w:rPr>
              <w:t xml:space="preserve"> </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维修（护）费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7.92</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7.92</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租赁费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15</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会议费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16</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培训费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5.07</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5.07</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公务接待费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专用材料费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24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被装购置费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25</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专用燃料费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26</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劳务费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5.84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5.84</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27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委托业务费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28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工会经费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2.4</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29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福利费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4.89</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4.89</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公务用车运行维护费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2.78</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2.78</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其他交通费用</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color w:val="000000"/>
              </w:rPr>
              <w:lastRenderedPageBreak/>
              <w:t>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lastRenderedPageBreak/>
              <w:t xml:space="preserve"> </w:t>
            </w:r>
            <w:r w:rsidRPr="00E50E82">
              <w:rPr>
                <w:rFonts w:ascii="宋体" w:hAnsi="宋体"/>
                <w:color w:val="000000"/>
              </w:rPr>
              <w:lastRenderedPageBreak/>
              <w:t>40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lastRenderedPageBreak/>
              <w:t xml:space="preserve">    </w:t>
            </w:r>
            <w:r w:rsidRPr="00E50E82">
              <w:rPr>
                <w:rFonts w:ascii="宋体" w:hAnsi="宋体" w:hint="eastAsia"/>
                <w:color w:val="000000"/>
              </w:rPr>
              <w:t>税金及</w:t>
            </w:r>
            <w:r w:rsidRPr="00E50E82">
              <w:rPr>
                <w:rFonts w:ascii="宋体" w:hAnsi="宋体" w:hint="eastAsia"/>
                <w:color w:val="000000"/>
              </w:rPr>
              <w:lastRenderedPageBreak/>
              <w:t>附加费用</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lastRenderedPageBreak/>
              <w:t xml:space="preserve"> 302</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99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其他商品和服务支出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对个人和家庭的补助</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离休费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退休费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退职（役）费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抚恤金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05</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生活补助</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医疗费</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08</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助学金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奖励金</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个人农业生产补贴</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303</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99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其他对个人和家庭的补助支出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资本性支出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1.84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1.84</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办公设备购置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1.84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1.84</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专用设备购置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07</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信息网络及软件购置更新</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13</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公务用车购置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19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其他交通工具购置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22</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sz w:val="24"/>
              </w:rPr>
              <w:t xml:space="preserve">    </w:t>
            </w:r>
            <w:r w:rsidRPr="00E50E82">
              <w:rPr>
                <w:rFonts w:ascii="宋体" w:hAnsi="宋体" w:hint="eastAsia"/>
                <w:color w:val="000000"/>
                <w:sz w:val="24"/>
              </w:rPr>
              <w:t>无形资产购置</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sz w:val="24"/>
              </w:rPr>
              <w:t xml:space="preserve"> </w:t>
            </w:r>
          </w:p>
        </w:tc>
      </w:tr>
      <w:tr w:rsidR="0007304F" w:rsidRPr="00E50E82">
        <w:trPr>
          <w:jc w:val="center"/>
        </w:trPr>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310</w:t>
            </w:r>
          </w:p>
        </w:tc>
        <w:tc>
          <w:tcPr>
            <w:tcW w:w="2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99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其他资本性支出</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2010"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合计</w:t>
            </w:r>
          </w:p>
        </w:tc>
        <w:tc>
          <w:tcPr>
            <w:tcW w:w="8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345.78</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232.95</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112.82</w:t>
            </w:r>
          </w:p>
        </w:tc>
      </w:tr>
    </w:tbl>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center"/>
      </w:pPr>
      <w:r>
        <w:rPr>
          <w:rFonts w:ascii="宋体" w:hAnsi="宋体"/>
          <w:color w:val="000000"/>
        </w:rPr>
        <w:t xml:space="preserve"> 2018</w:t>
      </w:r>
      <w:r>
        <w:rPr>
          <w:rFonts w:ascii="宋体" w:hAnsi="宋体" w:hint="eastAsia"/>
          <w:color w:val="000000"/>
        </w:rPr>
        <w:t>年度一般公共预算财政拨款“三公”经费及机关运行经费支出决算表</w:t>
      </w:r>
    </w:p>
    <w:p w:rsidR="0007304F" w:rsidRDefault="0007304F">
      <w:pPr>
        <w:ind w:left="0" w:firstLine="0"/>
        <w:jc w:val="right"/>
      </w:pPr>
      <w:r>
        <w:rPr>
          <w:rFonts w:ascii="宋体" w:hAnsi="宋体"/>
          <w:color w:val="000000"/>
        </w:rPr>
        <w:t xml:space="preserve"> </w:t>
      </w:r>
      <w:r>
        <w:rPr>
          <w:rFonts w:ascii="宋体" w:hAnsi="宋体" w:hint="eastAsia"/>
          <w:color w:val="000000"/>
        </w:rPr>
        <w:t>单位：万元</w:t>
      </w:r>
    </w:p>
    <w:tbl>
      <w:tblPr>
        <w:tblW w:w="8448" w:type="dxa"/>
        <w:jc w:val="center"/>
        <w:tblLook w:val="00A0"/>
      </w:tblPr>
      <w:tblGrid>
        <w:gridCol w:w="637"/>
        <w:gridCol w:w="636"/>
        <w:gridCol w:w="626"/>
        <w:gridCol w:w="637"/>
        <w:gridCol w:w="626"/>
        <w:gridCol w:w="637"/>
        <w:gridCol w:w="626"/>
        <w:gridCol w:w="637"/>
        <w:gridCol w:w="626"/>
        <w:gridCol w:w="655"/>
        <w:gridCol w:w="626"/>
        <w:gridCol w:w="656"/>
        <w:gridCol w:w="823"/>
      </w:tblGrid>
      <w:tr w:rsidR="0007304F" w:rsidRPr="00E50E82">
        <w:trPr>
          <w:trHeight w:val="256"/>
          <w:jc w:val="center"/>
        </w:trPr>
        <w:tc>
          <w:tcPr>
            <w:tcW w:w="7624" w:type="dxa"/>
            <w:gridSpan w:val="1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一般公共预算财政拨款</w:t>
            </w:r>
            <w:r w:rsidRPr="00E50E82">
              <w:rPr>
                <w:rFonts w:ascii="宋体" w:hAnsi="宋体"/>
                <w:color w:val="000000"/>
              </w:rPr>
              <w:t xml:space="preserve"> </w:t>
            </w:r>
            <w:r w:rsidRPr="00E50E82">
              <w:rPr>
                <w:rFonts w:ascii="宋体" w:hAnsi="宋体" w:hint="eastAsia"/>
                <w:color w:val="000000"/>
              </w:rPr>
              <w:t>“三公”经费</w:t>
            </w:r>
          </w:p>
        </w:tc>
        <w:tc>
          <w:tcPr>
            <w:tcW w:w="82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机关运行经费决算数</w:t>
            </w:r>
          </w:p>
        </w:tc>
      </w:tr>
      <w:tr w:rsidR="0007304F" w:rsidRPr="00E50E82">
        <w:trPr>
          <w:trHeight w:val="256"/>
          <w:jc w:val="center"/>
        </w:trPr>
        <w:tc>
          <w:tcPr>
            <w:tcW w:w="127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合计</w:t>
            </w: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因公出国</w:t>
            </w:r>
            <w:r w:rsidRPr="00E50E82">
              <w:rPr>
                <w:rFonts w:ascii="宋体" w:hAnsi="宋体"/>
                <w:color w:val="000000"/>
              </w:rPr>
              <w:t>(</w:t>
            </w:r>
            <w:r w:rsidRPr="00E50E82">
              <w:rPr>
                <w:rFonts w:ascii="宋体" w:hAnsi="宋体" w:hint="eastAsia"/>
                <w:color w:val="000000"/>
              </w:rPr>
              <w:t>境</w:t>
            </w:r>
            <w:r w:rsidRPr="00E50E82">
              <w:rPr>
                <w:rFonts w:ascii="宋体" w:hAnsi="宋体"/>
                <w:color w:val="000000"/>
              </w:rPr>
              <w:t>)</w:t>
            </w:r>
            <w:r w:rsidRPr="00E50E82">
              <w:rPr>
                <w:rFonts w:ascii="宋体" w:hAnsi="宋体" w:hint="eastAsia"/>
                <w:color w:val="000000"/>
              </w:rPr>
              <w:t>费</w:t>
            </w:r>
          </w:p>
        </w:tc>
        <w:tc>
          <w:tcPr>
            <w:tcW w:w="3807" w:type="dxa"/>
            <w:gridSpan w:val="6"/>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公务用车购置及运行费</w:t>
            </w: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公务接待费</w:t>
            </w:r>
          </w:p>
        </w:tc>
        <w:tc>
          <w:tcPr>
            <w:tcW w:w="82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val="256"/>
          <w:jc w:val="center"/>
        </w:trPr>
        <w:tc>
          <w:tcPr>
            <w:tcW w:w="7624"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49" w:type="dxa"/>
            <w:gridSpan w:val="2"/>
            <w:vMerge/>
          </w:tcPr>
          <w:p w:rsidR="0007304F" w:rsidRPr="00E50E82" w:rsidRDefault="0007304F">
            <w:pPr>
              <w:ind w:left="0" w:firstLine="0"/>
              <w:jc w:val="left"/>
            </w:pP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小计</w:t>
            </w: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公务用车购置费</w:t>
            </w:r>
          </w:p>
        </w:tc>
        <w:tc>
          <w:tcPr>
            <w:tcW w:w="12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公务用车运行费</w:t>
            </w:r>
          </w:p>
        </w:tc>
        <w:tc>
          <w:tcPr>
            <w:tcW w:w="649" w:type="dxa"/>
            <w:gridSpan w:val="2"/>
            <w:vMerge/>
          </w:tcPr>
          <w:p w:rsidR="0007304F" w:rsidRPr="00E50E82" w:rsidRDefault="0007304F">
            <w:pPr>
              <w:ind w:left="0" w:firstLine="0"/>
              <w:jc w:val="left"/>
            </w:pPr>
          </w:p>
        </w:tc>
        <w:tc>
          <w:tcPr>
            <w:tcW w:w="82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预算数</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决算数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预算数</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决算数</w:t>
            </w:r>
          </w:p>
        </w:tc>
        <w:tc>
          <w:tcPr>
            <w:tcW w:w="82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jc w:val="center"/>
        </w:trPr>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3.2 </w:t>
            </w:r>
          </w:p>
        </w:tc>
        <w:tc>
          <w:tcPr>
            <w:tcW w:w="6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2.78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3.2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2.78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3.2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right"/>
            </w:pPr>
            <w:r w:rsidRPr="00E50E82">
              <w:rPr>
                <w:rFonts w:ascii="宋体" w:hAnsi="宋体"/>
                <w:color w:val="000000"/>
              </w:rPr>
              <w:t xml:space="preserve"> 2.78 </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82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bl>
    <w:p w:rsidR="0007304F" w:rsidRDefault="0007304F">
      <w:pPr>
        <w:ind w:left="0" w:firstLine="0"/>
        <w:jc w:val="left"/>
      </w:pPr>
    </w:p>
    <w:p w:rsidR="0007304F" w:rsidRDefault="0007304F">
      <w:pPr>
        <w:ind w:left="0" w:firstLine="0"/>
        <w:jc w:val="left"/>
      </w:pPr>
    </w:p>
    <w:p w:rsidR="0007304F" w:rsidRDefault="0007304F" w:rsidP="00A40E5E">
      <w:pPr>
        <w:ind w:left="0" w:firstLine="0"/>
        <w:jc w:val="center"/>
      </w:pPr>
      <w:r>
        <w:rPr>
          <w:rFonts w:ascii="宋体" w:hAnsi="宋体"/>
          <w:color w:val="000000"/>
        </w:rPr>
        <w:t xml:space="preserve"> </w:t>
      </w:r>
    </w:p>
    <w:p w:rsidR="0007304F" w:rsidRDefault="0007304F">
      <w:pPr>
        <w:ind w:left="0" w:firstLine="0"/>
        <w:jc w:val="center"/>
      </w:pPr>
      <w:r>
        <w:rPr>
          <w:rFonts w:ascii="宋体" w:hAnsi="宋体"/>
          <w:color w:val="CC0000"/>
          <w:sz w:val="24"/>
        </w:rPr>
        <w:t xml:space="preserve"> </w:t>
      </w:r>
    </w:p>
    <w:p w:rsidR="0007304F" w:rsidRPr="007A5B89" w:rsidRDefault="0007304F" w:rsidP="00A40E5E">
      <w:pPr>
        <w:autoSpaceDE w:val="0"/>
        <w:autoSpaceDN w:val="0"/>
        <w:adjustRightInd w:val="0"/>
        <w:jc w:val="center"/>
        <w:outlineLvl w:val="0"/>
        <w:rPr>
          <w:rFonts w:ascii="宋体"/>
          <w:szCs w:val="21"/>
        </w:rPr>
      </w:pPr>
      <w:r>
        <w:rPr>
          <w:rFonts w:ascii="宋体" w:hAnsi="宋体"/>
          <w:szCs w:val="21"/>
        </w:rPr>
        <w:t>2018</w:t>
      </w:r>
      <w:r w:rsidRPr="007A5B89">
        <w:rPr>
          <w:rFonts w:ascii="宋体" w:hAnsi="宋体" w:hint="eastAsia"/>
          <w:szCs w:val="21"/>
        </w:rPr>
        <w:t>年度政府性基金预算财政拨款支出决算表</w:t>
      </w:r>
    </w:p>
    <w:p w:rsidR="0007304F" w:rsidRPr="007A5B89" w:rsidRDefault="0007304F" w:rsidP="00A40E5E">
      <w:pPr>
        <w:autoSpaceDE w:val="0"/>
        <w:autoSpaceDN w:val="0"/>
        <w:adjustRightInd w:val="0"/>
        <w:ind w:right="360"/>
        <w:jc w:val="right"/>
        <w:rPr>
          <w:rFonts w:ascii="宋体"/>
          <w:szCs w:val="21"/>
        </w:rPr>
      </w:pPr>
      <w:r w:rsidRPr="007A5B89">
        <w:rPr>
          <w:rFonts w:ascii="宋体" w:hAnsi="宋体" w:hint="eastAsia"/>
          <w:szCs w:val="21"/>
        </w:rPr>
        <w:t>单位：万元</w:t>
      </w:r>
    </w:p>
    <w:tbl>
      <w:tblPr>
        <w:tblW w:w="0" w:type="auto"/>
        <w:jc w:val="center"/>
        <w:tblInd w:w="-313" w:type="dxa"/>
        <w:tblLayout w:type="fixed"/>
        <w:tblLook w:val="0000"/>
      </w:tblPr>
      <w:tblGrid>
        <w:gridCol w:w="563"/>
        <w:gridCol w:w="540"/>
        <w:gridCol w:w="540"/>
        <w:gridCol w:w="1800"/>
        <w:gridCol w:w="1620"/>
        <w:gridCol w:w="1440"/>
        <w:gridCol w:w="1495"/>
      </w:tblGrid>
      <w:tr w:rsidR="0007304F" w:rsidRPr="00E50E82" w:rsidTr="00946D21">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07304F" w:rsidRPr="00E50E82" w:rsidRDefault="0007304F" w:rsidP="00946D21">
            <w:pPr>
              <w:widowControl/>
              <w:jc w:val="center"/>
              <w:rPr>
                <w:rFonts w:ascii="宋体"/>
                <w:szCs w:val="21"/>
              </w:rPr>
            </w:pPr>
            <w:r w:rsidRPr="00E50E82">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07304F" w:rsidRPr="00E50E82" w:rsidRDefault="0007304F" w:rsidP="00946D21">
            <w:pPr>
              <w:widowControl/>
              <w:jc w:val="center"/>
              <w:rPr>
                <w:rFonts w:ascii="宋体"/>
                <w:szCs w:val="21"/>
              </w:rPr>
            </w:pPr>
            <w:r w:rsidRPr="00E50E82">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07304F" w:rsidRPr="00E50E82" w:rsidRDefault="0007304F" w:rsidP="00946D21">
            <w:pPr>
              <w:widowControl/>
              <w:jc w:val="center"/>
              <w:rPr>
                <w:rFonts w:ascii="宋体"/>
                <w:szCs w:val="21"/>
              </w:rPr>
            </w:pPr>
            <w:r w:rsidRPr="00E50E82">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07304F" w:rsidRPr="00E50E82" w:rsidRDefault="0007304F" w:rsidP="00946D21">
            <w:pPr>
              <w:jc w:val="center"/>
              <w:rPr>
                <w:rFonts w:ascii="宋体"/>
                <w:szCs w:val="21"/>
              </w:rPr>
            </w:pPr>
            <w:r w:rsidRPr="00E50E82">
              <w:rPr>
                <w:rFonts w:ascii="宋体" w:hAnsi="宋体" w:hint="eastAsia"/>
                <w:szCs w:val="21"/>
              </w:rPr>
              <w:t>项目支出</w:t>
            </w:r>
          </w:p>
        </w:tc>
      </w:tr>
      <w:tr w:rsidR="0007304F" w:rsidRPr="00E50E82" w:rsidTr="00946D21">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07304F" w:rsidRPr="00E50E82" w:rsidRDefault="0007304F" w:rsidP="00946D21">
            <w:pPr>
              <w:widowControl/>
              <w:jc w:val="center"/>
              <w:rPr>
                <w:rFonts w:ascii="宋体"/>
                <w:szCs w:val="21"/>
              </w:rPr>
            </w:pPr>
            <w:r w:rsidRPr="00E50E82">
              <w:rPr>
                <w:rFonts w:ascii="宋体" w:hAnsi="宋体" w:hint="eastAsia"/>
                <w:szCs w:val="21"/>
              </w:rPr>
              <w:t>功能分类</w:t>
            </w:r>
          </w:p>
          <w:p w:rsidR="0007304F" w:rsidRPr="00E50E82" w:rsidRDefault="0007304F" w:rsidP="00946D21">
            <w:pPr>
              <w:widowControl/>
              <w:jc w:val="center"/>
              <w:rPr>
                <w:rFonts w:ascii="宋体"/>
                <w:szCs w:val="21"/>
              </w:rPr>
            </w:pPr>
            <w:r w:rsidRPr="00E50E82">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07304F" w:rsidRPr="00E50E82" w:rsidRDefault="0007304F" w:rsidP="00946D21">
            <w:pPr>
              <w:widowControl/>
              <w:jc w:val="center"/>
              <w:rPr>
                <w:rFonts w:ascii="宋体"/>
                <w:szCs w:val="21"/>
              </w:rPr>
            </w:pPr>
            <w:r w:rsidRPr="00E50E82">
              <w:rPr>
                <w:rFonts w:ascii="宋体" w:hAnsi="宋体" w:hint="eastAsia"/>
                <w:szCs w:val="21"/>
              </w:rPr>
              <w:t>科目名称</w:t>
            </w:r>
          </w:p>
        </w:tc>
        <w:tc>
          <w:tcPr>
            <w:tcW w:w="1620" w:type="dxa"/>
            <w:vMerge/>
            <w:tcBorders>
              <w:left w:val="single" w:sz="4" w:space="0" w:color="auto"/>
              <w:right w:val="single" w:sz="4" w:space="0" w:color="auto"/>
            </w:tcBorders>
            <w:vAlign w:val="center"/>
          </w:tcPr>
          <w:p w:rsidR="0007304F" w:rsidRPr="00E50E82" w:rsidRDefault="0007304F" w:rsidP="00946D21">
            <w:pPr>
              <w:widowControl/>
              <w:jc w:val="center"/>
              <w:rPr>
                <w:rFonts w:ascii="宋体"/>
                <w:szCs w:val="21"/>
              </w:rPr>
            </w:pPr>
          </w:p>
        </w:tc>
        <w:tc>
          <w:tcPr>
            <w:tcW w:w="1440" w:type="dxa"/>
            <w:vMerge/>
            <w:tcBorders>
              <w:left w:val="single" w:sz="4" w:space="0" w:color="auto"/>
              <w:right w:val="single" w:sz="4" w:space="0" w:color="auto"/>
            </w:tcBorders>
            <w:vAlign w:val="center"/>
          </w:tcPr>
          <w:p w:rsidR="0007304F" w:rsidRPr="00E50E82" w:rsidRDefault="0007304F" w:rsidP="00946D21">
            <w:pPr>
              <w:widowControl/>
              <w:jc w:val="center"/>
              <w:rPr>
                <w:rFonts w:ascii="宋体"/>
                <w:szCs w:val="21"/>
              </w:rPr>
            </w:pPr>
          </w:p>
        </w:tc>
        <w:tc>
          <w:tcPr>
            <w:tcW w:w="1495" w:type="dxa"/>
            <w:vMerge/>
            <w:tcBorders>
              <w:left w:val="single" w:sz="4" w:space="0" w:color="auto"/>
              <w:right w:val="single" w:sz="4" w:space="0" w:color="auto"/>
            </w:tcBorders>
            <w:vAlign w:val="center"/>
          </w:tcPr>
          <w:p w:rsidR="0007304F" w:rsidRPr="00E50E82" w:rsidRDefault="0007304F" w:rsidP="00946D21">
            <w:pPr>
              <w:widowControl/>
              <w:jc w:val="center"/>
              <w:rPr>
                <w:rFonts w:ascii="宋体"/>
                <w:szCs w:val="21"/>
              </w:rPr>
            </w:pPr>
          </w:p>
        </w:tc>
      </w:tr>
      <w:tr w:rsidR="0007304F" w:rsidRPr="00E50E82" w:rsidTr="00946D21">
        <w:trPr>
          <w:trHeight w:val="480"/>
          <w:jc w:val="center"/>
        </w:trPr>
        <w:tc>
          <w:tcPr>
            <w:tcW w:w="563" w:type="dxa"/>
            <w:tcBorders>
              <w:top w:val="nil"/>
              <w:left w:val="single" w:sz="4" w:space="0" w:color="auto"/>
              <w:bottom w:val="single" w:sz="4" w:space="0" w:color="auto"/>
              <w:right w:val="single" w:sz="4" w:space="0" w:color="auto"/>
            </w:tcBorders>
            <w:vAlign w:val="center"/>
          </w:tcPr>
          <w:p w:rsidR="0007304F" w:rsidRPr="00E50E82" w:rsidRDefault="0007304F" w:rsidP="00946D21">
            <w:pPr>
              <w:widowControl/>
              <w:jc w:val="center"/>
              <w:rPr>
                <w:rFonts w:ascii="宋体"/>
                <w:szCs w:val="21"/>
              </w:rPr>
            </w:pPr>
            <w:r w:rsidRPr="00E50E82">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07304F" w:rsidRPr="00E50E82" w:rsidRDefault="0007304F" w:rsidP="00946D21">
            <w:pPr>
              <w:widowControl/>
              <w:jc w:val="center"/>
              <w:rPr>
                <w:rFonts w:ascii="宋体"/>
                <w:szCs w:val="21"/>
              </w:rPr>
            </w:pPr>
            <w:r w:rsidRPr="00E50E82">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07304F" w:rsidRPr="00E50E82" w:rsidRDefault="0007304F" w:rsidP="00946D21">
            <w:pPr>
              <w:widowControl/>
              <w:jc w:val="center"/>
              <w:rPr>
                <w:rFonts w:ascii="宋体"/>
                <w:szCs w:val="21"/>
              </w:rPr>
            </w:pPr>
            <w:r w:rsidRPr="00E50E82">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620" w:type="dxa"/>
            <w:vMerge/>
            <w:tcBorders>
              <w:left w:val="single" w:sz="4" w:space="0" w:color="auto"/>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40" w:type="dxa"/>
            <w:vMerge/>
            <w:tcBorders>
              <w:left w:val="single" w:sz="4" w:space="0" w:color="auto"/>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95" w:type="dxa"/>
            <w:vMerge/>
            <w:tcBorders>
              <w:left w:val="single" w:sz="4" w:space="0" w:color="auto"/>
              <w:bottom w:val="single" w:sz="4" w:space="0" w:color="auto"/>
              <w:right w:val="single" w:sz="4" w:space="0" w:color="auto"/>
            </w:tcBorders>
            <w:vAlign w:val="center"/>
          </w:tcPr>
          <w:p w:rsidR="0007304F" w:rsidRPr="00E50E82" w:rsidRDefault="0007304F" w:rsidP="00946D21">
            <w:pPr>
              <w:widowControl/>
              <w:rPr>
                <w:rFonts w:ascii="宋体"/>
                <w:szCs w:val="21"/>
              </w:rPr>
            </w:pPr>
          </w:p>
        </w:tc>
      </w:tr>
      <w:tr w:rsidR="0007304F" w:rsidRPr="00E50E82" w:rsidTr="00946D21">
        <w:trPr>
          <w:trHeight w:val="480"/>
          <w:jc w:val="center"/>
        </w:trPr>
        <w:tc>
          <w:tcPr>
            <w:tcW w:w="563" w:type="dxa"/>
            <w:tcBorders>
              <w:top w:val="nil"/>
              <w:left w:val="single" w:sz="4" w:space="0" w:color="auto"/>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540" w:type="dxa"/>
            <w:tcBorders>
              <w:top w:val="nil"/>
              <w:left w:val="nil"/>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540" w:type="dxa"/>
            <w:tcBorders>
              <w:top w:val="nil"/>
              <w:left w:val="nil"/>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1800" w:type="dxa"/>
            <w:tcBorders>
              <w:top w:val="nil"/>
              <w:left w:val="nil"/>
              <w:bottom w:val="single" w:sz="4" w:space="0" w:color="auto"/>
              <w:right w:val="single" w:sz="4" w:space="0" w:color="auto"/>
            </w:tcBorders>
            <w:vAlign w:val="center"/>
          </w:tcPr>
          <w:p w:rsidR="0007304F" w:rsidRPr="00E50E82" w:rsidRDefault="0007304F" w:rsidP="00946D21">
            <w:pPr>
              <w:rPr>
                <w:rFonts w:ascii="宋体" w:cs="宋体"/>
                <w:szCs w:val="21"/>
                <w:highlight w:val="yellow"/>
              </w:rPr>
            </w:pPr>
          </w:p>
        </w:tc>
        <w:tc>
          <w:tcPr>
            <w:tcW w:w="162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4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95"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r>
      <w:tr w:rsidR="0007304F" w:rsidRPr="00E50E82" w:rsidTr="00946D21">
        <w:trPr>
          <w:trHeight w:val="480"/>
          <w:jc w:val="center"/>
        </w:trPr>
        <w:tc>
          <w:tcPr>
            <w:tcW w:w="563" w:type="dxa"/>
            <w:tcBorders>
              <w:top w:val="nil"/>
              <w:left w:val="single" w:sz="4" w:space="0" w:color="auto"/>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540" w:type="dxa"/>
            <w:tcBorders>
              <w:top w:val="nil"/>
              <w:left w:val="nil"/>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540" w:type="dxa"/>
            <w:tcBorders>
              <w:top w:val="nil"/>
              <w:left w:val="nil"/>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1800" w:type="dxa"/>
            <w:tcBorders>
              <w:top w:val="nil"/>
              <w:left w:val="nil"/>
              <w:bottom w:val="single" w:sz="4" w:space="0" w:color="auto"/>
              <w:right w:val="single" w:sz="4" w:space="0" w:color="auto"/>
            </w:tcBorders>
            <w:vAlign w:val="center"/>
          </w:tcPr>
          <w:p w:rsidR="0007304F" w:rsidRPr="00E50E82" w:rsidRDefault="0007304F" w:rsidP="00946D21">
            <w:pPr>
              <w:rPr>
                <w:rFonts w:ascii="宋体" w:cs="宋体"/>
                <w:szCs w:val="21"/>
                <w:highlight w:val="yellow"/>
              </w:rPr>
            </w:pPr>
          </w:p>
        </w:tc>
        <w:tc>
          <w:tcPr>
            <w:tcW w:w="162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4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95"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r>
      <w:tr w:rsidR="0007304F" w:rsidRPr="00E50E82" w:rsidTr="00946D21">
        <w:trPr>
          <w:trHeight w:val="64"/>
          <w:jc w:val="center"/>
        </w:trPr>
        <w:tc>
          <w:tcPr>
            <w:tcW w:w="563" w:type="dxa"/>
            <w:tcBorders>
              <w:top w:val="nil"/>
              <w:left w:val="single" w:sz="4" w:space="0" w:color="auto"/>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540" w:type="dxa"/>
            <w:tcBorders>
              <w:top w:val="nil"/>
              <w:left w:val="nil"/>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540" w:type="dxa"/>
            <w:tcBorders>
              <w:top w:val="nil"/>
              <w:left w:val="nil"/>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1800" w:type="dxa"/>
            <w:tcBorders>
              <w:top w:val="nil"/>
              <w:left w:val="nil"/>
              <w:bottom w:val="single" w:sz="4" w:space="0" w:color="auto"/>
              <w:right w:val="single" w:sz="4" w:space="0" w:color="auto"/>
            </w:tcBorders>
            <w:vAlign w:val="center"/>
          </w:tcPr>
          <w:p w:rsidR="0007304F" w:rsidRPr="00E50E82" w:rsidRDefault="0007304F" w:rsidP="00946D21">
            <w:pPr>
              <w:rPr>
                <w:rFonts w:ascii="宋体" w:cs="宋体"/>
                <w:szCs w:val="21"/>
                <w:highlight w:val="yellow"/>
              </w:rPr>
            </w:pPr>
          </w:p>
        </w:tc>
        <w:tc>
          <w:tcPr>
            <w:tcW w:w="162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4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95"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r>
      <w:tr w:rsidR="0007304F" w:rsidRPr="00E50E82" w:rsidTr="00946D21">
        <w:trPr>
          <w:trHeight w:val="480"/>
          <w:jc w:val="center"/>
        </w:trPr>
        <w:tc>
          <w:tcPr>
            <w:tcW w:w="563" w:type="dxa"/>
            <w:tcBorders>
              <w:top w:val="nil"/>
              <w:left w:val="single" w:sz="4" w:space="0" w:color="auto"/>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540" w:type="dxa"/>
            <w:tcBorders>
              <w:top w:val="nil"/>
              <w:left w:val="nil"/>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540" w:type="dxa"/>
            <w:tcBorders>
              <w:top w:val="nil"/>
              <w:left w:val="nil"/>
              <w:bottom w:val="single" w:sz="4" w:space="0" w:color="auto"/>
              <w:right w:val="single" w:sz="4" w:space="0" w:color="auto"/>
            </w:tcBorders>
            <w:vAlign w:val="center"/>
          </w:tcPr>
          <w:p w:rsidR="0007304F" w:rsidRPr="00E50E82" w:rsidRDefault="0007304F" w:rsidP="00946D21">
            <w:pPr>
              <w:jc w:val="center"/>
              <w:rPr>
                <w:rFonts w:ascii="宋体" w:cs="宋体"/>
                <w:szCs w:val="21"/>
                <w:highlight w:val="yellow"/>
              </w:rPr>
            </w:pPr>
          </w:p>
        </w:tc>
        <w:tc>
          <w:tcPr>
            <w:tcW w:w="1800" w:type="dxa"/>
            <w:tcBorders>
              <w:top w:val="nil"/>
              <w:left w:val="nil"/>
              <w:bottom w:val="single" w:sz="4" w:space="0" w:color="auto"/>
              <w:right w:val="single" w:sz="4" w:space="0" w:color="auto"/>
            </w:tcBorders>
            <w:vAlign w:val="center"/>
          </w:tcPr>
          <w:p w:rsidR="0007304F" w:rsidRPr="00E50E82" w:rsidRDefault="0007304F" w:rsidP="00946D21">
            <w:pPr>
              <w:rPr>
                <w:rFonts w:ascii="宋体" w:cs="宋体"/>
                <w:szCs w:val="21"/>
                <w:highlight w:val="yellow"/>
              </w:rPr>
            </w:pPr>
          </w:p>
        </w:tc>
        <w:tc>
          <w:tcPr>
            <w:tcW w:w="162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4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c>
          <w:tcPr>
            <w:tcW w:w="1495"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szCs w:val="21"/>
              </w:rPr>
            </w:pPr>
          </w:p>
        </w:tc>
      </w:tr>
      <w:tr w:rsidR="0007304F" w:rsidRPr="00E50E82" w:rsidTr="00946D21">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07304F" w:rsidRPr="00E50E82" w:rsidRDefault="0007304F" w:rsidP="00946D21">
            <w:pPr>
              <w:widowControl/>
              <w:jc w:val="center"/>
              <w:rPr>
                <w:rFonts w:ascii="宋体" w:cs="宋体"/>
                <w:kern w:val="0"/>
                <w:szCs w:val="21"/>
              </w:rPr>
            </w:pPr>
            <w:r w:rsidRPr="00E50E82">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cs="宋体"/>
                <w:kern w:val="0"/>
                <w:szCs w:val="21"/>
              </w:rPr>
            </w:pPr>
          </w:p>
        </w:tc>
        <w:tc>
          <w:tcPr>
            <w:tcW w:w="1440"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cs="宋体"/>
                <w:kern w:val="0"/>
                <w:szCs w:val="21"/>
              </w:rPr>
            </w:pPr>
          </w:p>
        </w:tc>
        <w:tc>
          <w:tcPr>
            <w:tcW w:w="1495" w:type="dxa"/>
            <w:tcBorders>
              <w:top w:val="nil"/>
              <w:left w:val="nil"/>
              <w:bottom w:val="single" w:sz="4" w:space="0" w:color="auto"/>
              <w:right w:val="single" w:sz="4" w:space="0" w:color="auto"/>
            </w:tcBorders>
            <w:vAlign w:val="center"/>
          </w:tcPr>
          <w:p w:rsidR="0007304F" w:rsidRPr="00E50E82" w:rsidRDefault="0007304F" w:rsidP="00946D21">
            <w:pPr>
              <w:widowControl/>
              <w:rPr>
                <w:rFonts w:ascii="宋体" w:cs="宋体"/>
                <w:kern w:val="0"/>
                <w:szCs w:val="21"/>
              </w:rPr>
            </w:pPr>
          </w:p>
        </w:tc>
      </w:tr>
    </w:tbl>
    <w:p w:rsidR="0007304F" w:rsidRDefault="0007304F">
      <w:pPr>
        <w:ind w:left="0" w:firstLine="0"/>
        <w:jc w:val="left"/>
        <w:rPr>
          <w:rFonts w:ascii="宋体"/>
          <w:color w:val="000000"/>
        </w:rPr>
      </w:pPr>
    </w:p>
    <w:p w:rsidR="0007304F" w:rsidRDefault="0007304F">
      <w:pPr>
        <w:ind w:left="0" w:firstLine="0"/>
        <w:jc w:val="left"/>
      </w:pPr>
      <w:r>
        <w:rPr>
          <w:rFonts w:ascii="宋体" w:hAnsi="宋体" w:hint="eastAsia"/>
          <w:color w:val="000000"/>
        </w:rPr>
        <w:t>注：</w:t>
      </w:r>
      <w:r w:rsidRPr="00340EA5">
        <w:rPr>
          <w:rFonts w:ascii="宋体" w:hAnsi="宋体"/>
          <w:color w:val="000000"/>
        </w:rPr>
        <w:t xml:space="preserve"> </w:t>
      </w:r>
      <w:r w:rsidRPr="00340EA5">
        <w:rPr>
          <w:rFonts w:ascii="宋体" w:hAnsi="宋体" w:hint="eastAsia"/>
          <w:color w:val="000000"/>
        </w:rPr>
        <w:t>上海市文物保护研究中心</w:t>
      </w:r>
      <w:r>
        <w:rPr>
          <w:rFonts w:ascii="宋体" w:hAnsi="宋体"/>
          <w:color w:val="000000"/>
        </w:rPr>
        <w:t xml:space="preserve"> 2018</w:t>
      </w:r>
      <w:r>
        <w:rPr>
          <w:rFonts w:ascii="宋体" w:hAnsi="宋体" w:hint="eastAsia"/>
          <w:color w:val="000000"/>
        </w:rPr>
        <w:t>年度无政府性基金预算财政拨款支出，故本表无数据。</w:t>
      </w: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rsidP="009E5151">
      <w:r>
        <w:br w:type="page"/>
      </w:r>
    </w:p>
    <w:p w:rsidR="0007304F" w:rsidRDefault="0007304F">
      <w:pPr>
        <w:ind w:left="0" w:firstLine="0"/>
        <w:jc w:val="center"/>
      </w:pPr>
      <w:r>
        <w:rPr>
          <w:rFonts w:ascii="宋体" w:hAnsi="宋体"/>
          <w:color w:val="000000"/>
        </w:rPr>
        <w:t xml:space="preserve"> </w:t>
      </w:r>
      <w:r>
        <w:rPr>
          <w:rFonts w:ascii="宋体" w:hAnsi="宋体" w:hint="eastAsia"/>
          <w:color w:val="000000"/>
        </w:rPr>
        <w:t>资产负债情况表</w:t>
      </w:r>
    </w:p>
    <w:p w:rsidR="0007304F" w:rsidRDefault="0007304F">
      <w:pPr>
        <w:ind w:left="0" w:firstLine="0"/>
        <w:jc w:val="right"/>
      </w:pPr>
      <w:r>
        <w:rPr>
          <w:rFonts w:ascii="宋体" w:hAnsi="宋体"/>
          <w:color w:val="000000"/>
        </w:rPr>
        <w:t xml:space="preserve"> </w:t>
      </w:r>
      <w:r>
        <w:rPr>
          <w:rFonts w:ascii="宋体" w:hAnsi="宋体" w:hint="eastAsia"/>
          <w:color w:val="000000"/>
        </w:rPr>
        <w:t>单位：万元</w:t>
      </w:r>
    </w:p>
    <w:tbl>
      <w:tblPr>
        <w:tblW w:w="8448" w:type="dxa"/>
        <w:tblLook w:val="00A0"/>
      </w:tblPr>
      <w:tblGrid>
        <w:gridCol w:w="4656"/>
        <w:gridCol w:w="898"/>
        <w:gridCol w:w="916"/>
        <w:gridCol w:w="974"/>
        <w:gridCol w:w="1004"/>
      </w:tblGrid>
      <w:tr w:rsidR="0007304F" w:rsidRPr="00E50E82">
        <w:trPr>
          <w:trHeight w:val="256"/>
        </w:trPr>
        <w:tc>
          <w:tcPr>
            <w:tcW w:w="421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211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数量</w:t>
            </w:r>
          </w:p>
        </w:tc>
        <w:tc>
          <w:tcPr>
            <w:tcW w:w="212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价值</w:t>
            </w:r>
          </w:p>
        </w:tc>
      </w:tr>
      <w:tr w:rsidR="0007304F" w:rsidRPr="00E50E82">
        <w:trPr>
          <w:trHeight w:hRule="exact" w:val="396"/>
        </w:trPr>
        <w:tc>
          <w:tcPr>
            <w:tcW w:w="421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年初数</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年末数</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年初数</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r w:rsidRPr="00E50E82">
              <w:rPr>
                <w:rFonts w:ascii="宋体" w:hAnsi="宋体" w:hint="eastAsia"/>
                <w:color w:val="000000"/>
              </w:rPr>
              <w:t>年末数</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b/>
                <w:color w:val="000000"/>
              </w:rPr>
              <w:t xml:space="preserve"> </w:t>
            </w:r>
            <w:r w:rsidRPr="00E50E82">
              <w:rPr>
                <w:rFonts w:ascii="宋体" w:hAnsi="宋体" w:hint="eastAsia"/>
                <w:b/>
                <w:color w:val="000000"/>
              </w:rPr>
              <w:t>一、资产合计</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656.41</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1835.64</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（一）流动资产</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391.58</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1013.11</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（二）固定资产</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264.83</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822.53</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其中：</w:t>
            </w:r>
            <w:r w:rsidRPr="00E50E82">
              <w:rPr>
                <w:rFonts w:ascii="宋体" w:hAnsi="宋体"/>
                <w:color w:val="000000"/>
              </w:rPr>
              <w:t>1.</w:t>
            </w:r>
            <w:r w:rsidRPr="00E50E82">
              <w:rPr>
                <w:rFonts w:ascii="宋体" w:hAnsi="宋体" w:hint="eastAsia"/>
                <w:color w:val="000000"/>
              </w:rPr>
              <w:t>房屋（平方米）</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0</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0</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0</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0</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2. </w:t>
            </w:r>
            <w:r w:rsidRPr="00E50E82">
              <w:rPr>
                <w:rFonts w:ascii="宋体" w:hAnsi="宋体" w:hint="eastAsia"/>
                <w:color w:val="000000"/>
              </w:rPr>
              <w:t>通用设备（台</w:t>
            </w:r>
            <w:r w:rsidRPr="00E50E82">
              <w:rPr>
                <w:rFonts w:ascii="宋体" w:hAnsi="宋体"/>
                <w:color w:val="000000"/>
              </w:rPr>
              <w:t>/</w:t>
            </w:r>
            <w:r w:rsidRPr="00E50E82">
              <w:rPr>
                <w:rFonts w:ascii="宋体" w:hAnsi="宋体" w:hint="eastAsia"/>
                <w:color w:val="000000"/>
              </w:rPr>
              <w:t>套</w:t>
            </w:r>
            <w:r w:rsidRPr="00E50E82">
              <w:rPr>
                <w:rFonts w:ascii="宋体" w:hAnsi="宋体"/>
                <w:color w:val="000000"/>
              </w:rPr>
              <w:t>/</w:t>
            </w:r>
            <w:r w:rsidRPr="00E50E82">
              <w:rPr>
                <w:rFonts w:ascii="宋体" w:hAnsi="宋体" w:hint="eastAsia"/>
                <w:color w:val="000000"/>
              </w:rPr>
              <w:t>辆）</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118</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136</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113.61</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163.11</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w:t>
            </w:r>
            <w:r w:rsidRPr="00E50E82">
              <w:rPr>
                <w:rFonts w:ascii="宋体" w:hAnsi="宋体"/>
                <w:color w:val="000000"/>
              </w:rPr>
              <w:t>1</w:t>
            </w:r>
            <w:r w:rsidRPr="00E50E82">
              <w:rPr>
                <w:rFonts w:ascii="宋体" w:hAnsi="宋体" w:hint="eastAsia"/>
                <w:color w:val="000000"/>
              </w:rPr>
              <w:t>）车辆</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24.84</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24.84</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一般公务用车</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24.84</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24.84</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执法执勤用车</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特种专业技术用车</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其他用车</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sz w:val="24"/>
              </w:rPr>
              <w:t xml:space="preserve">                      </w:t>
            </w:r>
            <w:r w:rsidRPr="00E50E82">
              <w:rPr>
                <w:rFonts w:ascii="宋体" w:hAnsi="宋体" w:hint="eastAsia"/>
                <w:color w:val="000000"/>
                <w:sz w:val="24"/>
              </w:rPr>
              <w:t>（</w:t>
            </w:r>
            <w:r w:rsidRPr="00E50E82">
              <w:rPr>
                <w:rFonts w:ascii="宋体" w:hAnsi="宋体"/>
                <w:color w:val="000000"/>
                <w:sz w:val="24"/>
              </w:rPr>
              <w:t>2</w:t>
            </w:r>
            <w:r w:rsidRPr="00E50E82">
              <w:rPr>
                <w:rFonts w:ascii="宋体" w:hAnsi="宋体" w:hint="eastAsia"/>
                <w:color w:val="000000"/>
                <w:sz w:val="24"/>
              </w:rPr>
              <w:t>）单价</w:t>
            </w:r>
            <w:r w:rsidRPr="00E50E82">
              <w:rPr>
                <w:rFonts w:ascii="宋体" w:hAnsi="宋体"/>
                <w:color w:val="000000"/>
                <w:sz w:val="24"/>
              </w:rPr>
              <w:t>50</w:t>
            </w:r>
            <w:r w:rsidRPr="00E50E82">
              <w:rPr>
                <w:rFonts w:ascii="宋体" w:hAnsi="宋体" w:hint="eastAsia"/>
                <w:color w:val="000000"/>
                <w:sz w:val="24"/>
              </w:rPr>
              <w:t>万元以上通用设备（不含车辆）</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3. </w:t>
            </w:r>
            <w:r w:rsidRPr="00E50E82">
              <w:rPr>
                <w:rFonts w:ascii="宋体" w:hAnsi="宋体" w:hint="eastAsia"/>
                <w:color w:val="000000"/>
              </w:rPr>
              <w:t>专用设备（台</w:t>
            </w:r>
            <w:r w:rsidRPr="00E50E82">
              <w:rPr>
                <w:rFonts w:ascii="宋体" w:hAnsi="宋体"/>
                <w:color w:val="000000"/>
              </w:rPr>
              <w:t>/</w:t>
            </w:r>
            <w:r w:rsidRPr="00E50E82">
              <w:rPr>
                <w:rFonts w:ascii="宋体" w:hAnsi="宋体" w:hint="eastAsia"/>
                <w:color w:val="000000"/>
              </w:rPr>
              <w:t>套）</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18</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317</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7.70</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508.33</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单价</w:t>
            </w:r>
            <w:r w:rsidRPr="00E50E82">
              <w:rPr>
                <w:rFonts w:ascii="宋体" w:hAnsi="宋体"/>
                <w:color w:val="000000"/>
              </w:rPr>
              <w:t>100</w:t>
            </w:r>
            <w:r w:rsidRPr="00E50E82">
              <w:rPr>
                <w:rFonts w:ascii="宋体" w:hAnsi="宋体" w:hint="eastAsia"/>
                <w:color w:val="000000"/>
              </w:rPr>
              <w:t>万元以上专用设备</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0</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0</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0</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0</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4. </w:t>
            </w:r>
            <w:r w:rsidRPr="00E50E82">
              <w:rPr>
                <w:rFonts w:ascii="宋体" w:hAnsi="宋体" w:hint="eastAsia"/>
                <w:color w:val="000000"/>
              </w:rPr>
              <w:t>其他固定资产</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143.52</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151.09</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减：累计折旧及减值准备</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（三）长期投资</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（四）在建工程</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（五）无形资产</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减：累计摊销</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color w:val="000000"/>
              </w:rPr>
              <w:t xml:space="preserve">       </w:t>
            </w:r>
            <w:r w:rsidRPr="00E50E82">
              <w:rPr>
                <w:rFonts w:ascii="宋体" w:hAnsi="宋体" w:hint="eastAsia"/>
                <w:color w:val="000000"/>
              </w:rPr>
              <w:t>（六）其他资产</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b/>
                <w:color w:val="000000"/>
              </w:rPr>
              <w:t xml:space="preserve"> </w:t>
            </w:r>
            <w:r w:rsidRPr="00E50E82">
              <w:rPr>
                <w:rFonts w:ascii="宋体" w:hAnsi="宋体" w:hint="eastAsia"/>
                <w:b/>
                <w:color w:val="000000"/>
              </w:rPr>
              <w:t>二、负债合计</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8.60</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29.15</w:t>
            </w:r>
          </w:p>
        </w:tc>
      </w:tr>
      <w:tr w:rsidR="0007304F" w:rsidRPr="00E50E82">
        <w:trPr>
          <w:trHeight w:hRule="exact" w:val="396"/>
        </w:trPr>
        <w:tc>
          <w:tcPr>
            <w:tcW w:w="42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rPr>
                <w:rFonts w:ascii="宋体" w:hAnsi="宋体"/>
                <w:b/>
                <w:color w:val="000000"/>
              </w:rPr>
              <w:t xml:space="preserve"> </w:t>
            </w:r>
            <w:r w:rsidRPr="00E50E82">
              <w:rPr>
                <w:rFonts w:ascii="宋体" w:hAnsi="宋体" w:hint="eastAsia"/>
                <w:b/>
                <w:color w:val="000000"/>
              </w:rPr>
              <w:t>三、净资产合计</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center"/>
            </w:pPr>
            <w:r w:rsidRPr="00E50E82">
              <w:rPr>
                <w:rFonts w:ascii="宋体" w:hAnsi="宋体"/>
                <w:color w:val="000000"/>
              </w:rPr>
              <w:t xml:space="preserve"> ——</w:t>
            </w:r>
          </w:p>
        </w:tc>
        <w:tc>
          <w:tcPr>
            <w:tcW w:w="10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647.81</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304F" w:rsidRPr="00E50E82" w:rsidRDefault="0007304F">
            <w:pPr>
              <w:ind w:left="0" w:firstLine="0"/>
              <w:jc w:val="left"/>
            </w:pPr>
            <w:r w:rsidRPr="00E50E82">
              <w:t>1806.49</w:t>
            </w:r>
          </w:p>
        </w:tc>
      </w:tr>
    </w:tbl>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pPr>
        <w:ind w:left="0" w:firstLine="0"/>
        <w:jc w:val="left"/>
      </w:pPr>
    </w:p>
    <w:p w:rsidR="0007304F" w:rsidRDefault="0007304F">
      <w:r>
        <w:br w:type="page"/>
      </w:r>
    </w:p>
    <w:p w:rsidR="0007304F" w:rsidRDefault="0007304F" w:rsidP="00863749">
      <w:pPr>
        <w:ind w:left="0" w:firstLineChars="200" w:firstLine="420"/>
        <w:jc w:val="center"/>
      </w:pPr>
    </w:p>
    <w:p w:rsidR="0007304F" w:rsidRDefault="0007304F" w:rsidP="00863749">
      <w:pPr>
        <w:ind w:left="0" w:firstLineChars="200" w:firstLine="600"/>
        <w:jc w:val="center"/>
      </w:pPr>
      <w:r>
        <w:rPr>
          <w:rFonts w:ascii="黑体" w:eastAsia="黑体" w:hAnsi="宋体"/>
          <w:color w:val="000000"/>
          <w:sz w:val="30"/>
        </w:rPr>
        <w:t xml:space="preserve"> </w:t>
      </w:r>
      <w:r>
        <w:rPr>
          <w:rFonts w:ascii="黑体" w:eastAsia="黑体" w:hAnsi="宋体" w:hint="eastAsia"/>
          <w:color w:val="000000"/>
          <w:sz w:val="30"/>
        </w:rPr>
        <w:t>第三部分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上海市文物保护研究中心</w:t>
      </w:r>
      <w:r>
        <w:rPr>
          <w:rFonts w:ascii="黑体" w:eastAsia="黑体" w:hAnsi="宋体"/>
          <w:color w:val="000000"/>
          <w:sz w:val="30"/>
        </w:rPr>
        <w:t>2018</w:t>
      </w:r>
      <w:r w:rsidR="003B15CE">
        <w:rPr>
          <w:rFonts w:ascii="黑体" w:eastAsia="黑体" w:hAnsi="宋体" w:hint="eastAsia"/>
          <w:color w:val="000000"/>
          <w:sz w:val="30"/>
        </w:rPr>
        <w:t>年度</w:t>
      </w:r>
      <w:r>
        <w:rPr>
          <w:rFonts w:ascii="黑体" w:eastAsia="黑体" w:hAnsi="宋体" w:hint="eastAsia"/>
          <w:color w:val="000000"/>
          <w:sz w:val="30"/>
        </w:rPr>
        <w:t>决算情况说明</w:t>
      </w:r>
    </w:p>
    <w:p w:rsidR="0007304F" w:rsidRDefault="0007304F" w:rsidP="00863749">
      <w:pPr>
        <w:ind w:left="0" w:firstLineChars="200" w:firstLine="420"/>
        <w:jc w:val="center"/>
      </w:pPr>
    </w:p>
    <w:p w:rsidR="0007304F" w:rsidRPr="00BA236D" w:rsidRDefault="0007304F" w:rsidP="00863749">
      <w:pPr>
        <w:ind w:left="0" w:firstLineChars="200" w:firstLine="602"/>
        <w:jc w:val="left"/>
        <w:rPr>
          <w:rFonts w:ascii="楷体_GB2312" w:eastAsia="楷体_GB2312"/>
        </w:rPr>
      </w:pPr>
      <w:r w:rsidRPr="00BA236D">
        <w:rPr>
          <w:rFonts w:ascii="楷体_GB2312" w:eastAsia="楷体_GB2312" w:hAnsi="宋体"/>
          <w:b/>
          <w:color w:val="000000"/>
          <w:sz w:val="30"/>
        </w:rPr>
        <w:t xml:space="preserve"> </w:t>
      </w:r>
      <w:r w:rsidRPr="00BA236D">
        <w:rPr>
          <w:rFonts w:ascii="楷体_GB2312" w:eastAsia="楷体_GB2312" w:hAnsi="宋体" w:hint="eastAsia"/>
          <w:b/>
          <w:color w:val="000000"/>
          <w:sz w:val="30"/>
        </w:rPr>
        <w:t>一、关于上海市文物保护研究中心</w:t>
      </w:r>
      <w:r w:rsidRPr="00BA236D">
        <w:rPr>
          <w:rFonts w:ascii="楷体_GB2312" w:eastAsia="楷体_GB2312" w:hAnsi="宋体"/>
          <w:b/>
          <w:color w:val="000000"/>
          <w:sz w:val="30"/>
        </w:rPr>
        <w:t xml:space="preserve"> 2018 </w:t>
      </w:r>
      <w:r w:rsidRPr="00BA236D">
        <w:rPr>
          <w:rFonts w:ascii="楷体_GB2312" w:eastAsia="楷体_GB2312" w:hAnsi="宋体" w:hint="eastAsia"/>
          <w:b/>
          <w:color w:val="000000"/>
          <w:sz w:val="30"/>
        </w:rPr>
        <w:t>年度收入支出决算总体情况说明</w:t>
      </w:r>
    </w:p>
    <w:p w:rsidR="0007304F" w:rsidRPr="00BA236D" w:rsidRDefault="0007304F" w:rsidP="00863749">
      <w:pPr>
        <w:ind w:left="0" w:firstLineChars="200" w:firstLine="600"/>
        <w:jc w:val="left"/>
        <w:rPr>
          <w:rFonts w:ascii="仿宋_GB2312" w:eastAsia="仿宋_GB2312"/>
        </w:rPr>
      </w:pPr>
      <w:r>
        <w:rPr>
          <w:rFonts w:ascii="宋体" w:hAnsi="宋体"/>
          <w:color w:val="000000"/>
          <w:sz w:val="30"/>
        </w:rPr>
        <w:t xml:space="preserve"> </w:t>
      </w:r>
      <w:r w:rsidRPr="00BA236D">
        <w:rPr>
          <w:rFonts w:ascii="仿宋_GB2312" w:eastAsia="仿宋_GB2312" w:hAnsi="宋体" w:hint="eastAsia"/>
          <w:color w:val="000000"/>
          <w:sz w:val="30"/>
        </w:rPr>
        <w:t>上海市文物保护研究中心</w:t>
      </w:r>
      <w:r w:rsidRPr="00BA236D">
        <w:rPr>
          <w:rFonts w:ascii="仿宋_GB2312" w:eastAsia="仿宋_GB2312" w:hAnsi="宋体"/>
          <w:color w:val="000000"/>
          <w:sz w:val="30"/>
        </w:rPr>
        <w:t>2018</w:t>
      </w:r>
      <w:r w:rsidRPr="00BA236D">
        <w:rPr>
          <w:rFonts w:ascii="仿宋_GB2312" w:eastAsia="仿宋_GB2312" w:hAnsi="宋体" w:hint="eastAsia"/>
          <w:color w:val="000000"/>
          <w:sz w:val="30"/>
        </w:rPr>
        <w:t>年度收入总计为</w:t>
      </w:r>
      <w:r w:rsidRPr="00BA236D">
        <w:rPr>
          <w:rFonts w:ascii="仿宋_GB2312" w:eastAsia="仿宋_GB2312" w:hAnsi="宋体"/>
          <w:color w:val="000000"/>
          <w:sz w:val="30"/>
        </w:rPr>
        <w:t>1,723.36</w:t>
      </w:r>
      <w:r w:rsidRPr="00BA236D">
        <w:rPr>
          <w:rFonts w:ascii="仿宋_GB2312" w:eastAsia="仿宋_GB2312" w:hAnsi="宋体" w:hint="eastAsia"/>
          <w:color w:val="000000"/>
          <w:sz w:val="30"/>
        </w:rPr>
        <w:t>万元、支出总计为</w:t>
      </w:r>
      <w:r w:rsidRPr="00BA236D">
        <w:rPr>
          <w:rFonts w:ascii="仿宋_GB2312" w:eastAsia="仿宋_GB2312" w:hAnsi="宋体"/>
          <w:color w:val="000000"/>
          <w:sz w:val="30"/>
        </w:rPr>
        <w:t>1,723.36</w:t>
      </w:r>
      <w:r w:rsidRPr="00BA236D">
        <w:rPr>
          <w:rFonts w:ascii="仿宋_GB2312" w:eastAsia="仿宋_GB2312" w:hAnsi="宋体" w:hint="eastAsia"/>
          <w:color w:val="000000"/>
          <w:sz w:val="30"/>
        </w:rPr>
        <w:t>万元。与</w:t>
      </w:r>
      <w:r w:rsidRPr="00BA236D">
        <w:rPr>
          <w:rFonts w:ascii="仿宋_GB2312" w:eastAsia="仿宋_GB2312" w:hAnsi="宋体"/>
          <w:color w:val="000000"/>
          <w:sz w:val="30"/>
        </w:rPr>
        <w:t>2017</w:t>
      </w:r>
      <w:r w:rsidRPr="00BA236D">
        <w:rPr>
          <w:rFonts w:ascii="仿宋_GB2312" w:eastAsia="仿宋_GB2312" w:hAnsi="宋体" w:hint="eastAsia"/>
          <w:color w:val="000000"/>
          <w:sz w:val="30"/>
        </w:rPr>
        <w:t>年度相比，收入、支出总计各减少</w:t>
      </w:r>
      <w:r w:rsidRPr="00BA236D">
        <w:rPr>
          <w:rFonts w:ascii="仿宋_GB2312" w:eastAsia="仿宋_GB2312" w:hAnsi="宋体"/>
          <w:color w:val="000000"/>
          <w:sz w:val="30"/>
        </w:rPr>
        <w:t>1.91</w:t>
      </w:r>
      <w:r w:rsidRPr="00BA236D">
        <w:rPr>
          <w:rFonts w:ascii="仿宋_GB2312" w:eastAsia="仿宋_GB2312" w:hAnsi="宋体" w:hint="eastAsia"/>
          <w:color w:val="000000"/>
          <w:sz w:val="30"/>
        </w:rPr>
        <w:t>万元，减幅</w:t>
      </w:r>
      <w:r w:rsidRPr="00BA236D">
        <w:rPr>
          <w:rFonts w:ascii="仿宋_GB2312" w:eastAsia="仿宋_GB2312" w:hAnsi="宋体"/>
          <w:color w:val="000000"/>
          <w:sz w:val="30"/>
        </w:rPr>
        <w:t>0.11%</w:t>
      </w:r>
      <w:r w:rsidRPr="00BA236D">
        <w:rPr>
          <w:rFonts w:ascii="仿宋_GB2312" w:eastAsia="仿宋_GB2312" w:hAnsi="宋体" w:hint="eastAsia"/>
          <w:color w:val="000000"/>
          <w:sz w:val="30"/>
        </w:rPr>
        <w:t>。主要原因：</w:t>
      </w:r>
      <w:r w:rsidRPr="00BA236D">
        <w:rPr>
          <w:rFonts w:ascii="仿宋_GB2312" w:eastAsia="仿宋_GB2312" w:hAnsi="宋体"/>
          <w:color w:val="000000"/>
          <w:sz w:val="30"/>
        </w:rPr>
        <w:t xml:space="preserve"> </w:t>
      </w:r>
      <w:r w:rsidRPr="00BA236D">
        <w:rPr>
          <w:rFonts w:ascii="仿宋_GB2312" w:eastAsia="仿宋_GB2312" w:hAnsi="宋体" w:hint="eastAsia"/>
          <w:color w:val="000000"/>
          <w:sz w:val="30"/>
        </w:rPr>
        <w:t>各年间正常收支波动。</w:t>
      </w:r>
    </w:p>
    <w:p w:rsidR="0007304F" w:rsidRPr="00BA236D" w:rsidRDefault="0007304F" w:rsidP="00863749">
      <w:pPr>
        <w:ind w:left="0" w:firstLineChars="200" w:firstLine="602"/>
        <w:jc w:val="left"/>
        <w:rPr>
          <w:rFonts w:ascii="楷体_GB2312" w:eastAsia="楷体_GB2312"/>
        </w:rPr>
      </w:pPr>
      <w:r>
        <w:rPr>
          <w:rFonts w:ascii="楷体_GB2312" w:eastAsia="楷体_GB2312" w:hAnsi="宋体"/>
          <w:b/>
          <w:color w:val="000000"/>
          <w:sz w:val="30"/>
        </w:rPr>
        <w:t xml:space="preserve"> </w:t>
      </w:r>
      <w:r w:rsidRPr="00BA236D">
        <w:rPr>
          <w:rFonts w:ascii="楷体_GB2312" w:eastAsia="楷体_GB2312" w:hAnsi="宋体" w:hint="eastAsia"/>
          <w:b/>
          <w:color w:val="000000"/>
          <w:sz w:val="30"/>
        </w:rPr>
        <w:t>二、关于上海市文物保护研究中心</w:t>
      </w:r>
      <w:r w:rsidRPr="00BA236D">
        <w:rPr>
          <w:rFonts w:ascii="楷体_GB2312" w:eastAsia="楷体_GB2312" w:hAnsi="宋体"/>
          <w:b/>
          <w:color w:val="000000"/>
          <w:sz w:val="30"/>
        </w:rPr>
        <w:t xml:space="preserve"> 2018 </w:t>
      </w:r>
      <w:r w:rsidRPr="00BA236D">
        <w:rPr>
          <w:rFonts w:ascii="楷体_GB2312" w:eastAsia="楷体_GB2312" w:hAnsi="宋体" w:hint="eastAsia"/>
          <w:b/>
          <w:color w:val="000000"/>
          <w:sz w:val="30"/>
        </w:rPr>
        <w:t>年度收入决算情况说明</w:t>
      </w:r>
    </w:p>
    <w:p w:rsidR="0007304F" w:rsidRPr="00BA236D" w:rsidRDefault="0007304F" w:rsidP="00863749">
      <w:pPr>
        <w:ind w:left="0" w:firstLineChars="200" w:firstLine="600"/>
        <w:jc w:val="left"/>
        <w:rPr>
          <w:rFonts w:ascii="仿宋_GB2312" w:eastAsia="仿宋_GB2312"/>
        </w:rPr>
      </w:pPr>
      <w:r>
        <w:rPr>
          <w:rFonts w:ascii="宋体" w:hAnsi="宋体"/>
          <w:color w:val="000000"/>
          <w:sz w:val="30"/>
        </w:rPr>
        <w:t xml:space="preserve"> </w:t>
      </w:r>
      <w:r w:rsidRPr="00BA236D">
        <w:rPr>
          <w:rFonts w:ascii="仿宋_GB2312" w:eastAsia="仿宋_GB2312" w:hAnsi="宋体" w:hint="eastAsia"/>
          <w:color w:val="000000"/>
          <w:sz w:val="30"/>
        </w:rPr>
        <w:t>本年收入合计</w:t>
      </w:r>
      <w:r w:rsidRPr="00BA236D">
        <w:rPr>
          <w:rFonts w:ascii="仿宋_GB2312" w:eastAsia="仿宋_GB2312" w:hAnsi="宋体"/>
          <w:color w:val="000000"/>
          <w:sz w:val="30"/>
        </w:rPr>
        <w:t>1,352.4</w:t>
      </w:r>
      <w:r w:rsidRPr="00BA236D">
        <w:rPr>
          <w:rFonts w:ascii="仿宋_GB2312" w:eastAsia="仿宋_GB2312" w:hAnsi="宋体" w:hint="eastAsia"/>
          <w:color w:val="000000"/>
          <w:sz w:val="30"/>
        </w:rPr>
        <w:t>万元，其中：财政拨款收入</w:t>
      </w:r>
      <w:r w:rsidRPr="00BA236D">
        <w:rPr>
          <w:rFonts w:ascii="仿宋_GB2312" w:eastAsia="仿宋_GB2312" w:hAnsi="宋体"/>
          <w:color w:val="000000"/>
          <w:sz w:val="30"/>
        </w:rPr>
        <w:t>1,282.23</w:t>
      </w:r>
      <w:r w:rsidRPr="00BA236D">
        <w:rPr>
          <w:rFonts w:ascii="仿宋_GB2312" w:eastAsia="仿宋_GB2312" w:hAnsi="宋体" w:hint="eastAsia"/>
          <w:color w:val="000000"/>
          <w:sz w:val="30"/>
        </w:rPr>
        <w:t>万元，占</w:t>
      </w:r>
      <w:r w:rsidRPr="00BA236D">
        <w:rPr>
          <w:rFonts w:ascii="仿宋_GB2312" w:eastAsia="仿宋_GB2312" w:hAnsi="宋体"/>
          <w:color w:val="000000"/>
          <w:sz w:val="30"/>
        </w:rPr>
        <w:t>94.81%</w:t>
      </w:r>
      <w:r w:rsidRPr="00BA236D">
        <w:rPr>
          <w:rFonts w:ascii="仿宋_GB2312" w:eastAsia="仿宋_GB2312" w:hAnsi="宋体" w:hint="eastAsia"/>
          <w:color w:val="000000"/>
          <w:sz w:val="30"/>
        </w:rPr>
        <w:t>；事业收入</w:t>
      </w:r>
      <w:r w:rsidRPr="00BA236D">
        <w:rPr>
          <w:rFonts w:ascii="仿宋_GB2312" w:eastAsia="仿宋_GB2312" w:hAnsi="宋体"/>
          <w:color w:val="000000"/>
          <w:sz w:val="30"/>
        </w:rPr>
        <w:t>68.1</w:t>
      </w:r>
      <w:r w:rsidRPr="00BA236D">
        <w:rPr>
          <w:rFonts w:ascii="仿宋_GB2312" w:eastAsia="仿宋_GB2312" w:hAnsi="宋体" w:hint="eastAsia"/>
          <w:color w:val="000000"/>
          <w:sz w:val="30"/>
        </w:rPr>
        <w:t>万元，占</w:t>
      </w:r>
      <w:r w:rsidRPr="00BA236D">
        <w:rPr>
          <w:rFonts w:ascii="仿宋_GB2312" w:eastAsia="仿宋_GB2312" w:hAnsi="宋体"/>
          <w:color w:val="000000"/>
          <w:sz w:val="30"/>
        </w:rPr>
        <w:t>5.04%</w:t>
      </w:r>
      <w:r w:rsidRPr="00BA236D">
        <w:rPr>
          <w:rFonts w:ascii="仿宋_GB2312" w:eastAsia="仿宋_GB2312" w:hAnsi="宋体" w:hint="eastAsia"/>
          <w:color w:val="000000"/>
          <w:sz w:val="30"/>
        </w:rPr>
        <w:t>；其他收入</w:t>
      </w:r>
      <w:r w:rsidRPr="00BA236D">
        <w:rPr>
          <w:rFonts w:ascii="仿宋_GB2312" w:eastAsia="仿宋_GB2312" w:hAnsi="宋体"/>
          <w:color w:val="000000"/>
          <w:sz w:val="30"/>
        </w:rPr>
        <w:t>2.07</w:t>
      </w:r>
      <w:r w:rsidRPr="00BA236D">
        <w:rPr>
          <w:rFonts w:ascii="仿宋_GB2312" w:eastAsia="仿宋_GB2312" w:hAnsi="宋体" w:hint="eastAsia"/>
          <w:color w:val="000000"/>
          <w:sz w:val="30"/>
        </w:rPr>
        <w:t>万元，占</w:t>
      </w:r>
      <w:r w:rsidRPr="00BA236D">
        <w:rPr>
          <w:rFonts w:ascii="仿宋_GB2312" w:eastAsia="仿宋_GB2312" w:hAnsi="宋体"/>
          <w:color w:val="000000"/>
          <w:sz w:val="30"/>
        </w:rPr>
        <w:t>0.15%</w:t>
      </w:r>
      <w:r w:rsidRPr="00BA236D">
        <w:rPr>
          <w:rFonts w:ascii="仿宋_GB2312" w:eastAsia="仿宋_GB2312" w:hAnsi="宋体" w:hint="eastAsia"/>
          <w:color w:val="000000"/>
          <w:sz w:val="30"/>
        </w:rPr>
        <w:t>。</w:t>
      </w:r>
    </w:p>
    <w:p w:rsidR="0007304F" w:rsidRPr="00BA236D" w:rsidRDefault="0007304F" w:rsidP="00863749">
      <w:pPr>
        <w:ind w:left="0" w:firstLineChars="200" w:firstLine="602"/>
        <w:jc w:val="left"/>
        <w:rPr>
          <w:rFonts w:ascii="楷体_GB2312" w:eastAsia="楷体_GB2312"/>
        </w:rPr>
      </w:pPr>
      <w:r>
        <w:rPr>
          <w:rFonts w:ascii="楷体_GB2312" w:eastAsia="楷体_GB2312" w:hAnsi="宋体"/>
          <w:b/>
          <w:color w:val="000000"/>
          <w:sz w:val="30"/>
        </w:rPr>
        <w:t xml:space="preserve"> </w:t>
      </w:r>
      <w:r w:rsidRPr="00BA236D">
        <w:rPr>
          <w:rFonts w:ascii="楷体_GB2312" w:eastAsia="楷体_GB2312" w:hAnsi="宋体" w:hint="eastAsia"/>
          <w:b/>
          <w:color w:val="000000"/>
          <w:sz w:val="30"/>
        </w:rPr>
        <w:t>三、关于上海市文物保护研究中心</w:t>
      </w:r>
      <w:r w:rsidRPr="00BA236D">
        <w:rPr>
          <w:rFonts w:ascii="楷体_GB2312" w:eastAsia="楷体_GB2312" w:hAnsi="宋体"/>
          <w:b/>
          <w:color w:val="000000"/>
          <w:sz w:val="30"/>
        </w:rPr>
        <w:t xml:space="preserve"> 2018 </w:t>
      </w:r>
      <w:r w:rsidRPr="00BA236D">
        <w:rPr>
          <w:rFonts w:ascii="楷体_GB2312" w:eastAsia="楷体_GB2312" w:hAnsi="宋体" w:hint="eastAsia"/>
          <w:b/>
          <w:color w:val="000000"/>
          <w:sz w:val="30"/>
        </w:rPr>
        <w:t>年度支出决算情况说明</w:t>
      </w:r>
    </w:p>
    <w:p w:rsidR="0007304F" w:rsidRPr="00BA236D" w:rsidRDefault="0007304F" w:rsidP="00863749">
      <w:pPr>
        <w:ind w:left="0" w:firstLineChars="200" w:firstLine="600"/>
        <w:jc w:val="left"/>
        <w:rPr>
          <w:rFonts w:ascii="仿宋_GB2312" w:eastAsia="仿宋_GB2312"/>
        </w:rPr>
      </w:pPr>
      <w:r>
        <w:rPr>
          <w:rFonts w:ascii="宋体" w:hAnsi="宋体"/>
          <w:color w:val="000000"/>
          <w:sz w:val="30"/>
        </w:rPr>
        <w:t xml:space="preserve"> </w:t>
      </w:r>
      <w:r w:rsidRPr="00BA236D">
        <w:rPr>
          <w:rFonts w:ascii="仿宋_GB2312" w:eastAsia="仿宋_GB2312" w:hAnsi="宋体" w:hint="eastAsia"/>
          <w:color w:val="000000"/>
          <w:sz w:val="30"/>
        </w:rPr>
        <w:t>本年支出合计</w:t>
      </w:r>
      <w:r w:rsidRPr="00BA236D">
        <w:rPr>
          <w:rFonts w:ascii="仿宋_GB2312" w:eastAsia="仿宋_GB2312" w:hAnsi="宋体"/>
          <w:color w:val="000000"/>
          <w:sz w:val="30"/>
        </w:rPr>
        <w:t>751.42</w:t>
      </w:r>
      <w:r w:rsidRPr="00BA236D">
        <w:rPr>
          <w:rFonts w:ascii="仿宋_GB2312" w:eastAsia="仿宋_GB2312" w:hAnsi="宋体" w:hint="eastAsia"/>
          <w:color w:val="000000"/>
          <w:sz w:val="30"/>
        </w:rPr>
        <w:t>万元，其中：基本支出</w:t>
      </w:r>
      <w:r w:rsidRPr="00BA236D">
        <w:rPr>
          <w:rFonts w:ascii="仿宋_GB2312" w:eastAsia="仿宋_GB2312" w:hAnsi="宋体"/>
          <w:color w:val="000000"/>
          <w:sz w:val="30"/>
        </w:rPr>
        <w:t>357.11</w:t>
      </w:r>
      <w:r w:rsidRPr="00BA236D">
        <w:rPr>
          <w:rFonts w:ascii="仿宋_GB2312" w:eastAsia="仿宋_GB2312" w:hAnsi="宋体" w:hint="eastAsia"/>
          <w:color w:val="000000"/>
          <w:sz w:val="30"/>
        </w:rPr>
        <w:t>万元，占</w:t>
      </w:r>
      <w:r w:rsidRPr="00BA236D">
        <w:rPr>
          <w:rFonts w:ascii="仿宋_GB2312" w:eastAsia="仿宋_GB2312" w:hAnsi="宋体"/>
          <w:color w:val="000000"/>
          <w:sz w:val="30"/>
        </w:rPr>
        <w:t>47.53%</w:t>
      </w:r>
      <w:r w:rsidRPr="00BA236D">
        <w:rPr>
          <w:rFonts w:ascii="仿宋_GB2312" w:eastAsia="仿宋_GB2312" w:hAnsi="宋体" w:hint="eastAsia"/>
          <w:color w:val="000000"/>
          <w:sz w:val="30"/>
        </w:rPr>
        <w:t>；项目支出</w:t>
      </w:r>
      <w:r w:rsidRPr="00BA236D">
        <w:rPr>
          <w:rFonts w:ascii="仿宋_GB2312" w:eastAsia="仿宋_GB2312" w:hAnsi="宋体"/>
          <w:color w:val="000000"/>
          <w:sz w:val="30"/>
        </w:rPr>
        <w:t>394.3</w:t>
      </w:r>
      <w:r w:rsidRPr="00BA236D">
        <w:rPr>
          <w:rFonts w:ascii="仿宋_GB2312" w:eastAsia="仿宋_GB2312" w:hAnsi="宋体" w:hint="eastAsia"/>
          <w:color w:val="000000"/>
          <w:sz w:val="30"/>
        </w:rPr>
        <w:t>万元，占</w:t>
      </w:r>
      <w:r w:rsidRPr="00BA236D">
        <w:rPr>
          <w:rFonts w:ascii="仿宋_GB2312" w:eastAsia="仿宋_GB2312" w:hAnsi="宋体"/>
          <w:color w:val="000000"/>
          <w:sz w:val="30"/>
        </w:rPr>
        <w:t>52.47%</w:t>
      </w:r>
      <w:r w:rsidRPr="00BA236D">
        <w:rPr>
          <w:rFonts w:ascii="仿宋_GB2312" w:eastAsia="仿宋_GB2312" w:hAnsi="宋体" w:hint="eastAsia"/>
          <w:color w:val="000000"/>
          <w:sz w:val="30"/>
        </w:rPr>
        <w:t>。</w:t>
      </w:r>
    </w:p>
    <w:p w:rsidR="0007304F" w:rsidRPr="00BA236D" w:rsidRDefault="0007304F" w:rsidP="00863749">
      <w:pPr>
        <w:ind w:left="0" w:firstLineChars="200" w:firstLine="602"/>
        <w:jc w:val="left"/>
        <w:rPr>
          <w:rFonts w:ascii="楷体_GB2312" w:eastAsia="楷体_GB2312"/>
        </w:rPr>
      </w:pPr>
      <w:r>
        <w:rPr>
          <w:rFonts w:ascii="楷体_GB2312" w:eastAsia="楷体_GB2312" w:hAnsi="宋体"/>
          <w:b/>
          <w:color w:val="000000"/>
          <w:sz w:val="30"/>
        </w:rPr>
        <w:t xml:space="preserve"> </w:t>
      </w:r>
      <w:r w:rsidRPr="00BA236D">
        <w:rPr>
          <w:rFonts w:ascii="楷体_GB2312" w:eastAsia="楷体_GB2312" w:hAnsi="宋体" w:hint="eastAsia"/>
          <w:b/>
          <w:color w:val="000000"/>
          <w:sz w:val="30"/>
        </w:rPr>
        <w:t>四、关于上海市文物保护研究中心</w:t>
      </w:r>
      <w:r w:rsidRPr="00BA236D">
        <w:rPr>
          <w:rFonts w:ascii="楷体_GB2312" w:eastAsia="楷体_GB2312" w:hAnsi="宋体"/>
          <w:b/>
          <w:color w:val="000000"/>
          <w:sz w:val="30"/>
        </w:rPr>
        <w:t xml:space="preserve"> 2018 </w:t>
      </w:r>
      <w:r w:rsidRPr="00BA236D">
        <w:rPr>
          <w:rFonts w:ascii="楷体_GB2312" w:eastAsia="楷体_GB2312" w:hAnsi="宋体" w:hint="eastAsia"/>
          <w:b/>
          <w:color w:val="000000"/>
          <w:sz w:val="30"/>
        </w:rPr>
        <w:t>年度财政拨款收入支出总体情况说明</w:t>
      </w:r>
    </w:p>
    <w:p w:rsidR="0007304F" w:rsidRPr="00BA236D" w:rsidRDefault="0007304F" w:rsidP="00863749">
      <w:pPr>
        <w:ind w:left="0" w:firstLineChars="200" w:firstLine="600"/>
        <w:jc w:val="left"/>
        <w:rPr>
          <w:rFonts w:ascii="仿宋_GB2312" w:eastAsia="仿宋_GB2312"/>
        </w:rPr>
      </w:pPr>
      <w:r>
        <w:rPr>
          <w:rFonts w:ascii="宋体" w:hAnsi="宋体"/>
          <w:color w:val="000000"/>
          <w:sz w:val="30"/>
        </w:rPr>
        <w:t xml:space="preserve"> </w:t>
      </w:r>
      <w:r w:rsidRPr="00BA236D">
        <w:rPr>
          <w:rFonts w:ascii="仿宋_GB2312" w:eastAsia="仿宋_GB2312" w:hAnsi="宋体" w:hint="eastAsia"/>
          <w:color w:val="000000"/>
          <w:sz w:val="30"/>
        </w:rPr>
        <w:t>上海市文物保护研究中心</w:t>
      </w:r>
      <w:r w:rsidRPr="00BA236D">
        <w:rPr>
          <w:rFonts w:ascii="仿宋_GB2312" w:eastAsia="仿宋_GB2312" w:hAnsi="宋体"/>
          <w:color w:val="000000"/>
          <w:sz w:val="30"/>
        </w:rPr>
        <w:t>2018</w:t>
      </w:r>
      <w:r w:rsidRPr="00BA236D">
        <w:rPr>
          <w:rFonts w:ascii="仿宋_GB2312" w:eastAsia="仿宋_GB2312" w:hAnsi="宋体" w:hint="eastAsia"/>
          <w:color w:val="000000"/>
          <w:sz w:val="30"/>
        </w:rPr>
        <w:t>年度财政拨款收支总决算</w:t>
      </w:r>
      <w:r w:rsidRPr="00BA236D">
        <w:rPr>
          <w:rFonts w:ascii="仿宋_GB2312" w:eastAsia="仿宋_GB2312" w:hAnsi="宋体"/>
          <w:color w:val="000000"/>
          <w:sz w:val="30"/>
        </w:rPr>
        <w:t>1,643.01</w:t>
      </w:r>
      <w:r w:rsidRPr="00BA236D">
        <w:rPr>
          <w:rFonts w:ascii="仿宋_GB2312" w:eastAsia="仿宋_GB2312" w:hAnsi="宋体" w:hint="eastAsia"/>
          <w:color w:val="000000"/>
          <w:sz w:val="30"/>
        </w:rPr>
        <w:t>万元。与</w:t>
      </w:r>
      <w:r w:rsidRPr="00BA236D">
        <w:rPr>
          <w:rFonts w:ascii="仿宋_GB2312" w:eastAsia="仿宋_GB2312" w:hAnsi="宋体"/>
          <w:color w:val="000000"/>
          <w:sz w:val="30"/>
        </w:rPr>
        <w:t>2017</w:t>
      </w:r>
      <w:r w:rsidRPr="00BA236D">
        <w:rPr>
          <w:rFonts w:ascii="仿宋_GB2312" w:eastAsia="仿宋_GB2312" w:hAnsi="宋体" w:hint="eastAsia"/>
          <w:color w:val="000000"/>
          <w:sz w:val="30"/>
        </w:rPr>
        <w:t>年度相比，财政拨款收、支总计各增</w:t>
      </w:r>
      <w:r w:rsidRPr="00BA236D">
        <w:rPr>
          <w:rFonts w:ascii="仿宋_GB2312" w:eastAsia="仿宋_GB2312" w:hAnsi="宋体" w:hint="eastAsia"/>
          <w:color w:val="000000"/>
          <w:sz w:val="30"/>
        </w:rPr>
        <w:lastRenderedPageBreak/>
        <w:t>加</w:t>
      </w:r>
      <w:r w:rsidRPr="00BA236D">
        <w:rPr>
          <w:rFonts w:ascii="仿宋_GB2312" w:eastAsia="仿宋_GB2312" w:hAnsi="宋体"/>
          <w:color w:val="000000"/>
          <w:sz w:val="30"/>
        </w:rPr>
        <w:t>131.28</w:t>
      </w:r>
      <w:r w:rsidRPr="00BA236D">
        <w:rPr>
          <w:rFonts w:ascii="仿宋_GB2312" w:eastAsia="仿宋_GB2312" w:hAnsi="宋体" w:hint="eastAsia"/>
          <w:color w:val="000000"/>
          <w:sz w:val="30"/>
        </w:rPr>
        <w:t>万元，增长</w:t>
      </w:r>
      <w:r w:rsidRPr="00BA236D">
        <w:rPr>
          <w:rFonts w:ascii="仿宋_GB2312" w:eastAsia="仿宋_GB2312" w:hAnsi="宋体"/>
          <w:color w:val="000000"/>
          <w:sz w:val="30"/>
        </w:rPr>
        <w:t>8.68%</w:t>
      </w:r>
      <w:r w:rsidRPr="00BA236D">
        <w:rPr>
          <w:rFonts w:ascii="仿宋_GB2312" w:eastAsia="仿宋_GB2312" w:hAnsi="宋体" w:hint="eastAsia"/>
          <w:color w:val="000000"/>
          <w:sz w:val="30"/>
        </w:rPr>
        <w:t>。主要原因：项目增加。</w:t>
      </w:r>
    </w:p>
    <w:p w:rsidR="0007304F" w:rsidRPr="00CB2CA3" w:rsidRDefault="0007304F" w:rsidP="00863749">
      <w:pPr>
        <w:ind w:left="0" w:firstLineChars="200" w:firstLine="602"/>
        <w:jc w:val="left"/>
        <w:rPr>
          <w:rFonts w:ascii="楷体_GB2312" w:eastAsia="楷体_GB2312"/>
        </w:rPr>
      </w:pPr>
      <w:r>
        <w:rPr>
          <w:rFonts w:ascii="楷体_GB2312" w:eastAsia="楷体_GB2312" w:hAnsi="宋体"/>
          <w:b/>
          <w:color w:val="000000"/>
          <w:sz w:val="30"/>
        </w:rPr>
        <w:t xml:space="preserve"> </w:t>
      </w:r>
      <w:r w:rsidRPr="00CB2CA3">
        <w:rPr>
          <w:rFonts w:ascii="楷体_GB2312" w:eastAsia="楷体_GB2312" w:hAnsi="宋体" w:hint="eastAsia"/>
          <w:b/>
          <w:color w:val="000000"/>
          <w:sz w:val="30"/>
        </w:rPr>
        <w:t>五、关于上海市文物保护研究中心</w:t>
      </w:r>
      <w:r w:rsidRPr="00CB2CA3">
        <w:rPr>
          <w:rFonts w:ascii="楷体_GB2312" w:eastAsia="楷体_GB2312" w:hAnsi="宋体"/>
          <w:b/>
          <w:color w:val="000000"/>
          <w:sz w:val="30"/>
        </w:rPr>
        <w:t xml:space="preserve"> 2018 </w:t>
      </w:r>
      <w:r w:rsidRPr="00CB2CA3">
        <w:rPr>
          <w:rFonts w:ascii="楷体_GB2312" w:eastAsia="楷体_GB2312" w:hAnsi="宋体" w:hint="eastAsia"/>
          <w:b/>
          <w:color w:val="000000"/>
          <w:sz w:val="30"/>
        </w:rPr>
        <w:t>年度一般公共预算财政拨款支出决算情况说明</w:t>
      </w:r>
    </w:p>
    <w:p w:rsidR="0007304F" w:rsidRPr="00CB2CA3" w:rsidRDefault="0007304F" w:rsidP="00863749">
      <w:pPr>
        <w:ind w:left="0" w:firstLineChars="200" w:firstLine="602"/>
        <w:jc w:val="left"/>
        <w:rPr>
          <w:rFonts w:ascii="楷体_GB2312" w:eastAsia="楷体_GB2312"/>
        </w:rPr>
      </w:pPr>
      <w:r>
        <w:rPr>
          <w:rFonts w:ascii="宋体" w:hAnsi="宋体"/>
          <w:b/>
          <w:color w:val="000000"/>
          <w:sz w:val="30"/>
        </w:rPr>
        <w:t xml:space="preserve"> </w:t>
      </w:r>
      <w:r w:rsidRPr="00CB2CA3">
        <w:rPr>
          <w:rFonts w:ascii="楷体_GB2312" w:eastAsia="楷体_GB2312" w:hAnsi="宋体" w:hint="eastAsia"/>
          <w:b/>
          <w:color w:val="000000"/>
          <w:sz w:val="30"/>
        </w:rPr>
        <w:t>（一）一般公共预算财政拨款支出决算总体情况</w:t>
      </w:r>
    </w:p>
    <w:p w:rsidR="0007304F" w:rsidRPr="00CB2CA3" w:rsidRDefault="0007304F" w:rsidP="00863749">
      <w:pPr>
        <w:ind w:left="0" w:firstLineChars="200" w:firstLine="600"/>
        <w:jc w:val="left"/>
        <w:rPr>
          <w:rFonts w:ascii="仿宋_GB2312" w:eastAsia="仿宋_GB2312"/>
        </w:rPr>
      </w:pPr>
      <w:r>
        <w:rPr>
          <w:rFonts w:ascii="宋体" w:hAnsi="宋体"/>
          <w:color w:val="000000"/>
          <w:sz w:val="30"/>
        </w:rPr>
        <w:t xml:space="preserve"> </w:t>
      </w:r>
      <w:r w:rsidRPr="00CB2CA3">
        <w:rPr>
          <w:rFonts w:ascii="仿宋_GB2312" w:eastAsia="仿宋_GB2312" w:hAnsi="宋体" w:hint="eastAsia"/>
          <w:color w:val="000000"/>
          <w:sz w:val="30"/>
        </w:rPr>
        <w:t>上海市文物保护研究中心</w:t>
      </w:r>
      <w:r w:rsidRPr="00CB2CA3">
        <w:rPr>
          <w:rFonts w:ascii="仿宋_GB2312" w:eastAsia="仿宋_GB2312" w:hAnsi="宋体"/>
          <w:color w:val="000000"/>
          <w:sz w:val="30"/>
        </w:rPr>
        <w:t>2018</w:t>
      </w:r>
      <w:r w:rsidRPr="00CB2CA3">
        <w:rPr>
          <w:rFonts w:ascii="仿宋_GB2312" w:eastAsia="仿宋_GB2312" w:hAnsi="宋体" w:hint="eastAsia"/>
          <w:color w:val="000000"/>
          <w:sz w:val="30"/>
        </w:rPr>
        <w:t>年度一般公共预算财政拨款支出</w:t>
      </w:r>
      <w:r w:rsidRPr="00CB2CA3">
        <w:rPr>
          <w:rFonts w:ascii="仿宋_GB2312" w:eastAsia="仿宋_GB2312" w:hAnsi="宋体"/>
          <w:color w:val="000000"/>
          <w:sz w:val="30"/>
        </w:rPr>
        <w:t>715.63</w:t>
      </w:r>
      <w:r w:rsidRPr="00CB2CA3">
        <w:rPr>
          <w:rFonts w:ascii="仿宋_GB2312" w:eastAsia="仿宋_GB2312" w:hAnsi="宋体" w:hint="eastAsia"/>
          <w:color w:val="000000"/>
          <w:sz w:val="30"/>
        </w:rPr>
        <w:t>万元，占本年支出合计</w:t>
      </w:r>
      <w:r>
        <w:rPr>
          <w:rFonts w:ascii="仿宋_GB2312" w:eastAsia="仿宋_GB2312" w:hAnsi="宋体"/>
          <w:color w:val="000000"/>
          <w:sz w:val="30"/>
        </w:rPr>
        <w:t>751.42</w:t>
      </w:r>
      <w:r w:rsidRPr="00CB2CA3">
        <w:rPr>
          <w:rFonts w:ascii="仿宋_GB2312" w:eastAsia="仿宋_GB2312" w:hAnsi="宋体" w:hint="eastAsia"/>
          <w:color w:val="000000"/>
          <w:sz w:val="30"/>
        </w:rPr>
        <w:t>的</w:t>
      </w:r>
      <w:r>
        <w:rPr>
          <w:rFonts w:ascii="仿宋_GB2312" w:eastAsia="仿宋_GB2312" w:hAnsi="宋体"/>
          <w:color w:val="000000"/>
          <w:sz w:val="30"/>
        </w:rPr>
        <w:t>95.24</w:t>
      </w:r>
      <w:r w:rsidRPr="00CB2CA3">
        <w:rPr>
          <w:rFonts w:ascii="仿宋_GB2312" w:eastAsia="仿宋_GB2312" w:hAnsi="宋体"/>
          <w:color w:val="000000"/>
          <w:sz w:val="30"/>
        </w:rPr>
        <w:t>%</w:t>
      </w:r>
      <w:r w:rsidRPr="00CB2CA3">
        <w:rPr>
          <w:rFonts w:ascii="仿宋_GB2312" w:eastAsia="仿宋_GB2312" w:hAnsi="宋体" w:hint="eastAsia"/>
          <w:color w:val="000000"/>
          <w:sz w:val="30"/>
        </w:rPr>
        <w:t>。与</w:t>
      </w:r>
      <w:r w:rsidRPr="00CB2CA3">
        <w:rPr>
          <w:rFonts w:ascii="仿宋_GB2312" w:eastAsia="仿宋_GB2312" w:hAnsi="宋体"/>
          <w:color w:val="000000"/>
          <w:sz w:val="30"/>
        </w:rPr>
        <w:t>2017</w:t>
      </w:r>
      <w:r w:rsidRPr="00CB2CA3">
        <w:rPr>
          <w:rFonts w:ascii="仿宋_GB2312" w:eastAsia="仿宋_GB2312" w:hAnsi="宋体" w:hint="eastAsia"/>
          <w:color w:val="000000"/>
          <w:sz w:val="30"/>
        </w:rPr>
        <w:t>年度相比，一般公共预算财政拨款支出</w:t>
      </w:r>
      <w:r>
        <w:rPr>
          <w:rFonts w:ascii="仿宋_GB2312" w:eastAsia="仿宋_GB2312" w:hAnsi="宋体" w:hint="eastAsia"/>
          <w:color w:val="000000"/>
          <w:sz w:val="30"/>
        </w:rPr>
        <w:t>减少</w:t>
      </w:r>
      <w:r w:rsidRPr="00CB2CA3">
        <w:rPr>
          <w:rFonts w:ascii="仿宋_GB2312" w:eastAsia="仿宋_GB2312" w:hAnsi="宋体"/>
          <w:color w:val="000000"/>
          <w:sz w:val="30"/>
        </w:rPr>
        <w:t>435.32</w:t>
      </w:r>
      <w:r w:rsidRPr="00CB2CA3">
        <w:rPr>
          <w:rFonts w:ascii="仿宋_GB2312" w:eastAsia="仿宋_GB2312" w:hAnsi="宋体" w:hint="eastAsia"/>
          <w:color w:val="000000"/>
          <w:sz w:val="30"/>
        </w:rPr>
        <w:t>万元，</w:t>
      </w:r>
      <w:r>
        <w:rPr>
          <w:rFonts w:ascii="仿宋_GB2312" w:eastAsia="仿宋_GB2312" w:hAnsi="宋体" w:hint="eastAsia"/>
          <w:color w:val="000000"/>
          <w:sz w:val="30"/>
        </w:rPr>
        <w:t>减少</w:t>
      </w:r>
      <w:r w:rsidRPr="00CB2CA3">
        <w:rPr>
          <w:rFonts w:ascii="仿宋_GB2312" w:eastAsia="仿宋_GB2312" w:hAnsi="宋体"/>
          <w:color w:val="000000"/>
          <w:sz w:val="30"/>
        </w:rPr>
        <w:t>-37.82%</w:t>
      </w:r>
      <w:r w:rsidRPr="00CB2CA3">
        <w:rPr>
          <w:rFonts w:ascii="仿宋_GB2312" w:eastAsia="仿宋_GB2312" w:hAnsi="宋体" w:hint="eastAsia"/>
          <w:color w:val="000000"/>
          <w:sz w:val="30"/>
        </w:rPr>
        <w:t>。主要原因：</w:t>
      </w:r>
      <w:r w:rsidR="00396727">
        <w:rPr>
          <w:rFonts w:ascii="仿宋_GB2312" w:eastAsia="仿宋_GB2312" w:hAnsi="宋体" w:hint="eastAsia"/>
          <w:color w:val="000000"/>
          <w:sz w:val="30"/>
        </w:rPr>
        <w:t>预算项目未启动</w:t>
      </w:r>
      <w:r w:rsidRPr="00CB2CA3">
        <w:rPr>
          <w:rFonts w:ascii="仿宋_GB2312" w:eastAsia="仿宋_GB2312" w:hAnsi="宋体" w:hint="eastAsia"/>
          <w:color w:val="000000"/>
          <w:sz w:val="30"/>
        </w:rPr>
        <w:t>。</w:t>
      </w:r>
    </w:p>
    <w:p w:rsidR="0007304F" w:rsidRPr="0006045C" w:rsidRDefault="0007304F" w:rsidP="00863749">
      <w:pPr>
        <w:ind w:left="0" w:firstLineChars="200" w:firstLine="602"/>
        <w:jc w:val="left"/>
        <w:rPr>
          <w:rFonts w:ascii="楷体_GB2312" w:eastAsia="楷体_GB2312"/>
        </w:rPr>
      </w:pPr>
      <w:r>
        <w:rPr>
          <w:rFonts w:ascii="宋体" w:hAnsi="宋体"/>
          <w:b/>
          <w:color w:val="000000"/>
          <w:sz w:val="30"/>
        </w:rPr>
        <w:t xml:space="preserve"> </w:t>
      </w:r>
      <w:r w:rsidRPr="0006045C">
        <w:rPr>
          <w:rFonts w:ascii="楷体_GB2312" w:eastAsia="楷体_GB2312" w:hAnsi="宋体" w:hint="eastAsia"/>
          <w:b/>
          <w:color w:val="000000"/>
          <w:sz w:val="30"/>
        </w:rPr>
        <w:t>（二）一般公共预算财政拨款支出决算结构情况</w:t>
      </w:r>
    </w:p>
    <w:p w:rsidR="0007304F" w:rsidRPr="007A5B89" w:rsidRDefault="0007304F" w:rsidP="00863749">
      <w:pPr>
        <w:ind w:left="0" w:firstLineChars="200" w:firstLine="600"/>
        <w:rPr>
          <w:rFonts w:ascii="仿宋_GB2312" w:eastAsia="仿宋_GB2312" w:hAnsi="宋体"/>
          <w:sz w:val="30"/>
          <w:szCs w:val="30"/>
        </w:rPr>
      </w:pPr>
      <w:r w:rsidRPr="007A5B89">
        <w:rPr>
          <w:rFonts w:ascii="仿宋_GB2312" w:eastAsia="仿宋_GB2312" w:hAnsi="宋体" w:hint="eastAsia"/>
          <w:sz w:val="30"/>
          <w:szCs w:val="30"/>
        </w:rPr>
        <w:t>上海市</w:t>
      </w:r>
      <w:r>
        <w:rPr>
          <w:rFonts w:ascii="仿宋_GB2312" w:eastAsia="仿宋_GB2312" w:hAnsi="宋体" w:hint="eastAsia"/>
          <w:sz w:val="30"/>
          <w:szCs w:val="30"/>
        </w:rPr>
        <w:t>文物保护研究</w:t>
      </w:r>
      <w:r w:rsidRPr="00523DAC">
        <w:rPr>
          <w:rFonts w:ascii="仿宋_GB2312" w:eastAsia="仿宋_GB2312" w:hAnsi="宋体" w:hint="eastAsia"/>
          <w:sz w:val="30"/>
          <w:szCs w:val="30"/>
        </w:rPr>
        <w:t>中心</w:t>
      </w:r>
      <w:r w:rsidRPr="007A5B89">
        <w:rPr>
          <w:rFonts w:ascii="仿宋_GB2312" w:eastAsia="仿宋_GB2312"/>
          <w:sz w:val="30"/>
          <w:szCs w:val="30"/>
        </w:rPr>
        <w:t>2017</w:t>
      </w:r>
      <w:r w:rsidRPr="007A5B89">
        <w:rPr>
          <w:rFonts w:ascii="仿宋_GB2312" w:eastAsia="仿宋_GB2312" w:hint="eastAsia"/>
          <w:sz w:val="30"/>
          <w:szCs w:val="30"/>
        </w:rPr>
        <w:t>年度一般公共预算财政拨款支出</w:t>
      </w:r>
      <w:r>
        <w:rPr>
          <w:rFonts w:ascii="仿宋_GB2312" w:eastAsia="仿宋_GB2312"/>
          <w:sz w:val="30"/>
          <w:szCs w:val="30"/>
        </w:rPr>
        <w:t>715.63</w:t>
      </w:r>
      <w:r w:rsidRPr="007A5B89">
        <w:rPr>
          <w:rFonts w:ascii="仿宋_GB2312" w:eastAsia="仿宋_GB2312" w:hint="eastAsia"/>
          <w:sz w:val="30"/>
          <w:szCs w:val="30"/>
        </w:rPr>
        <w:t>万元，主要用于</w:t>
      </w:r>
      <w:r>
        <w:rPr>
          <w:rFonts w:ascii="仿宋_GB2312" w:eastAsia="仿宋_GB2312" w:hint="eastAsia"/>
          <w:sz w:val="30"/>
          <w:szCs w:val="30"/>
        </w:rPr>
        <w:t>文化体育与传媒支出</w:t>
      </w:r>
      <w:r w:rsidRPr="007A5B89">
        <w:rPr>
          <w:rFonts w:ascii="仿宋_GB2312" w:eastAsia="仿宋_GB2312" w:hint="eastAsia"/>
          <w:sz w:val="30"/>
          <w:szCs w:val="30"/>
        </w:rPr>
        <w:t>（类）</w:t>
      </w:r>
      <w:r>
        <w:rPr>
          <w:rFonts w:ascii="仿宋_GB2312" w:eastAsia="仿宋_GB2312"/>
          <w:sz w:val="30"/>
          <w:szCs w:val="30"/>
        </w:rPr>
        <w:t>656.11</w:t>
      </w:r>
      <w:r w:rsidRPr="007A5B89">
        <w:rPr>
          <w:rFonts w:ascii="仿宋_GB2312" w:eastAsia="仿宋_GB2312" w:hint="eastAsia"/>
          <w:sz w:val="30"/>
          <w:szCs w:val="30"/>
        </w:rPr>
        <w:t>万元，占</w:t>
      </w:r>
      <w:r>
        <w:rPr>
          <w:rFonts w:ascii="仿宋_GB2312" w:eastAsia="仿宋_GB2312"/>
          <w:sz w:val="30"/>
          <w:szCs w:val="30"/>
        </w:rPr>
        <w:t>91.69</w:t>
      </w:r>
      <w:r w:rsidRPr="007A5B89">
        <w:rPr>
          <w:rFonts w:ascii="仿宋_GB2312" w:eastAsia="仿宋_GB2312"/>
          <w:sz w:val="30"/>
          <w:szCs w:val="30"/>
        </w:rPr>
        <w:t>%</w:t>
      </w:r>
      <w:r>
        <w:rPr>
          <w:rFonts w:ascii="仿宋_GB2312" w:eastAsia="仿宋_GB2312" w:hint="eastAsia"/>
          <w:sz w:val="30"/>
          <w:szCs w:val="30"/>
        </w:rPr>
        <w:t>；社会保障和就业支出（类）</w:t>
      </w:r>
      <w:r>
        <w:rPr>
          <w:rFonts w:ascii="仿宋_GB2312" w:eastAsia="仿宋_GB2312"/>
          <w:sz w:val="30"/>
          <w:szCs w:val="30"/>
        </w:rPr>
        <w:t>37.55</w:t>
      </w:r>
      <w:r>
        <w:rPr>
          <w:rFonts w:ascii="仿宋_GB2312" w:eastAsia="仿宋_GB2312" w:hint="eastAsia"/>
          <w:sz w:val="30"/>
          <w:szCs w:val="30"/>
        </w:rPr>
        <w:t>万元，占</w:t>
      </w:r>
      <w:r>
        <w:rPr>
          <w:rFonts w:ascii="仿宋_GB2312" w:eastAsia="仿宋_GB2312"/>
          <w:sz w:val="30"/>
          <w:szCs w:val="30"/>
        </w:rPr>
        <w:t>5.25%</w:t>
      </w:r>
      <w:r>
        <w:rPr>
          <w:rFonts w:ascii="仿宋_GB2312" w:eastAsia="仿宋_GB2312" w:hint="eastAsia"/>
          <w:sz w:val="30"/>
          <w:szCs w:val="30"/>
        </w:rPr>
        <w:t>；医疗卫生与计划生育支出（类）</w:t>
      </w:r>
      <w:r>
        <w:rPr>
          <w:rFonts w:ascii="仿宋_GB2312" w:eastAsia="仿宋_GB2312"/>
          <w:sz w:val="30"/>
          <w:szCs w:val="30"/>
        </w:rPr>
        <w:t>12.70</w:t>
      </w:r>
      <w:r>
        <w:rPr>
          <w:rFonts w:ascii="仿宋_GB2312" w:eastAsia="仿宋_GB2312" w:hint="eastAsia"/>
          <w:sz w:val="30"/>
          <w:szCs w:val="30"/>
        </w:rPr>
        <w:t>万元，占</w:t>
      </w:r>
      <w:r>
        <w:rPr>
          <w:rFonts w:ascii="仿宋_GB2312" w:eastAsia="仿宋_GB2312"/>
          <w:sz w:val="30"/>
          <w:szCs w:val="30"/>
        </w:rPr>
        <w:t>1.77%</w:t>
      </w:r>
      <w:r>
        <w:rPr>
          <w:rFonts w:ascii="仿宋_GB2312" w:eastAsia="仿宋_GB2312" w:hint="eastAsia"/>
          <w:sz w:val="30"/>
          <w:szCs w:val="30"/>
        </w:rPr>
        <w:t>；住房保障支出（类）</w:t>
      </w:r>
      <w:r>
        <w:rPr>
          <w:rFonts w:ascii="仿宋_GB2312" w:eastAsia="仿宋_GB2312"/>
          <w:sz w:val="30"/>
          <w:szCs w:val="30"/>
        </w:rPr>
        <w:t>9.26</w:t>
      </w:r>
      <w:r>
        <w:rPr>
          <w:rFonts w:ascii="仿宋_GB2312" w:eastAsia="仿宋_GB2312" w:hint="eastAsia"/>
          <w:sz w:val="30"/>
          <w:szCs w:val="30"/>
        </w:rPr>
        <w:t>万元，占</w:t>
      </w:r>
      <w:r>
        <w:rPr>
          <w:rFonts w:ascii="仿宋_GB2312" w:eastAsia="仿宋_GB2312"/>
          <w:sz w:val="30"/>
          <w:szCs w:val="30"/>
        </w:rPr>
        <w:t>1.29%</w:t>
      </w:r>
      <w:r>
        <w:rPr>
          <w:rFonts w:ascii="仿宋_GB2312" w:eastAsia="仿宋_GB2312" w:hint="eastAsia"/>
          <w:sz w:val="30"/>
          <w:szCs w:val="30"/>
        </w:rPr>
        <w:t>。</w:t>
      </w:r>
    </w:p>
    <w:p w:rsidR="0007304F" w:rsidRPr="0006045C" w:rsidRDefault="0007304F" w:rsidP="00863749">
      <w:pPr>
        <w:ind w:left="0" w:firstLineChars="200" w:firstLine="602"/>
        <w:jc w:val="left"/>
        <w:rPr>
          <w:rFonts w:ascii="楷体_GB2312" w:eastAsia="楷体_GB2312"/>
        </w:rPr>
      </w:pPr>
      <w:r>
        <w:rPr>
          <w:rFonts w:ascii="宋体" w:hAnsi="宋体"/>
          <w:b/>
          <w:color w:val="000000"/>
          <w:sz w:val="30"/>
        </w:rPr>
        <w:t xml:space="preserve"> </w:t>
      </w:r>
      <w:r w:rsidRPr="0006045C">
        <w:rPr>
          <w:rFonts w:ascii="楷体_GB2312" w:eastAsia="楷体_GB2312" w:hAnsi="宋体" w:hint="eastAsia"/>
          <w:b/>
          <w:color w:val="000000"/>
          <w:sz w:val="30"/>
        </w:rPr>
        <w:t>（三）一般公共预算财政拨款支出决算具体情况</w:t>
      </w:r>
    </w:p>
    <w:p w:rsidR="0007304F" w:rsidRPr="0006045C" w:rsidRDefault="0007304F" w:rsidP="00863749">
      <w:pPr>
        <w:ind w:left="0" w:firstLineChars="200" w:firstLine="600"/>
        <w:jc w:val="left"/>
        <w:rPr>
          <w:rFonts w:ascii="仿宋_GB2312" w:eastAsia="仿宋_GB2312"/>
        </w:rPr>
      </w:pPr>
      <w:r>
        <w:rPr>
          <w:rFonts w:ascii="宋体" w:hAnsi="宋体"/>
          <w:color w:val="000000"/>
          <w:sz w:val="30"/>
        </w:rPr>
        <w:t xml:space="preserve"> </w:t>
      </w:r>
      <w:r w:rsidRPr="0006045C">
        <w:rPr>
          <w:rFonts w:ascii="仿宋_GB2312" w:eastAsia="仿宋_GB2312" w:hAnsi="宋体" w:hint="eastAsia"/>
          <w:color w:val="000000"/>
          <w:sz w:val="30"/>
        </w:rPr>
        <w:t>上海市文物保护研究中心</w:t>
      </w:r>
      <w:r w:rsidRPr="0006045C">
        <w:rPr>
          <w:rFonts w:ascii="仿宋_GB2312" w:eastAsia="仿宋_GB2312" w:hAnsi="宋体"/>
          <w:color w:val="000000"/>
          <w:sz w:val="30"/>
        </w:rPr>
        <w:t xml:space="preserve"> 2018 </w:t>
      </w:r>
      <w:r w:rsidRPr="0006045C">
        <w:rPr>
          <w:rFonts w:ascii="仿宋_GB2312" w:eastAsia="仿宋_GB2312" w:hAnsi="宋体" w:hint="eastAsia"/>
          <w:color w:val="000000"/>
          <w:sz w:val="30"/>
        </w:rPr>
        <w:t>年度一般公共预算财政拨款支出年初预算为</w:t>
      </w:r>
      <w:r w:rsidRPr="0006045C">
        <w:rPr>
          <w:rFonts w:ascii="仿宋_GB2312" w:eastAsia="仿宋_GB2312" w:hAnsi="宋体"/>
          <w:color w:val="000000"/>
          <w:sz w:val="30"/>
        </w:rPr>
        <w:t>787.46</w:t>
      </w:r>
      <w:r w:rsidRPr="0006045C">
        <w:rPr>
          <w:rFonts w:ascii="仿宋_GB2312" w:eastAsia="仿宋_GB2312" w:hAnsi="宋体" w:hint="eastAsia"/>
          <w:color w:val="000000"/>
          <w:sz w:val="30"/>
        </w:rPr>
        <w:t>万元，支出决算为</w:t>
      </w:r>
      <w:r w:rsidRPr="0006045C">
        <w:rPr>
          <w:rFonts w:ascii="仿宋_GB2312" w:eastAsia="仿宋_GB2312" w:hAnsi="宋体"/>
          <w:color w:val="000000"/>
          <w:sz w:val="30"/>
        </w:rPr>
        <w:t>715.63</w:t>
      </w:r>
      <w:r w:rsidRPr="0006045C">
        <w:rPr>
          <w:rFonts w:ascii="仿宋_GB2312" w:eastAsia="仿宋_GB2312" w:hAnsi="宋体" w:hint="eastAsia"/>
          <w:color w:val="000000"/>
          <w:sz w:val="30"/>
        </w:rPr>
        <w:t>万元，完成年初预算的</w:t>
      </w:r>
      <w:r w:rsidRPr="0006045C">
        <w:rPr>
          <w:rFonts w:ascii="仿宋_GB2312" w:eastAsia="仿宋_GB2312" w:hAnsi="宋体"/>
          <w:color w:val="000000"/>
          <w:sz w:val="30"/>
        </w:rPr>
        <w:t>90.88%</w:t>
      </w:r>
      <w:r w:rsidRPr="0006045C">
        <w:rPr>
          <w:rFonts w:ascii="仿宋_GB2312" w:eastAsia="仿宋_GB2312" w:hAnsi="宋体" w:hint="eastAsia"/>
          <w:color w:val="000000"/>
          <w:sz w:val="30"/>
        </w:rPr>
        <w:t>。决算数小于预算数的主要原因</w:t>
      </w:r>
      <w:r w:rsidR="00BB6CDA">
        <w:rPr>
          <w:rFonts w:ascii="仿宋_GB2312" w:eastAsia="仿宋_GB2312" w:hAnsi="宋体" w:hint="eastAsia"/>
          <w:color w:val="000000"/>
          <w:sz w:val="30"/>
        </w:rPr>
        <w:t>：人员实际人数少于年初预估人数，人员实际支出费用少于预算</w:t>
      </w:r>
      <w:r w:rsidRPr="0006045C">
        <w:rPr>
          <w:rFonts w:ascii="仿宋_GB2312" w:eastAsia="仿宋_GB2312" w:hAnsi="宋体" w:hint="eastAsia"/>
          <w:color w:val="000000"/>
          <w:sz w:val="30"/>
        </w:rPr>
        <w:t>。其中：</w:t>
      </w:r>
    </w:p>
    <w:p w:rsidR="0007304F" w:rsidRPr="0006045C" w:rsidRDefault="0007304F" w:rsidP="00863749">
      <w:pPr>
        <w:ind w:left="0" w:firstLineChars="200" w:firstLine="600"/>
        <w:rPr>
          <w:rFonts w:ascii="仿宋_GB2312" w:eastAsia="仿宋_GB2312"/>
          <w:sz w:val="30"/>
          <w:szCs w:val="30"/>
        </w:rPr>
      </w:pPr>
      <w:r w:rsidRPr="0006045C">
        <w:rPr>
          <w:rFonts w:ascii="仿宋_GB2312" w:eastAsia="仿宋_GB2312"/>
          <w:sz w:val="30"/>
          <w:szCs w:val="30"/>
        </w:rPr>
        <w:t>1</w:t>
      </w:r>
      <w:r w:rsidRPr="0006045C">
        <w:rPr>
          <w:rFonts w:ascii="仿宋_GB2312" w:eastAsia="仿宋_GB2312" w:hint="eastAsia"/>
          <w:sz w:val="30"/>
          <w:szCs w:val="30"/>
        </w:rPr>
        <w:t>、文化体育与传媒支出（类）文物（款）文物保护（项）为</w:t>
      </w:r>
      <w:r w:rsidRPr="0006045C">
        <w:rPr>
          <w:rFonts w:ascii="仿宋_GB2312" w:eastAsia="仿宋_GB2312"/>
          <w:sz w:val="30"/>
          <w:szCs w:val="30"/>
        </w:rPr>
        <w:t>656.11</w:t>
      </w:r>
      <w:r w:rsidRPr="0006045C">
        <w:rPr>
          <w:rFonts w:ascii="仿宋_GB2312" w:eastAsia="仿宋_GB2312" w:hint="eastAsia"/>
          <w:sz w:val="30"/>
          <w:szCs w:val="30"/>
        </w:rPr>
        <w:t>万元。主要用于：开展上海市文物保护研究、咨询等</w:t>
      </w:r>
      <w:r w:rsidRPr="0006045C">
        <w:rPr>
          <w:rFonts w:ascii="仿宋_GB2312" w:eastAsia="仿宋_GB2312" w:hint="eastAsia"/>
          <w:sz w:val="30"/>
          <w:szCs w:val="30"/>
        </w:rPr>
        <w:lastRenderedPageBreak/>
        <w:t>相关工作。年初预算为</w:t>
      </w:r>
      <w:r w:rsidRPr="0006045C">
        <w:rPr>
          <w:rFonts w:ascii="仿宋_GB2312" w:eastAsia="仿宋_GB2312"/>
          <w:sz w:val="30"/>
          <w:szCs w:val="30"/>
        </w:rPr>
        <w:t>711.42</w:t>
      </w:r>
      <w:r w:rsidRPr="0006045C">
        <w:rPr>
          <w:rFonts w:ascii="仿宋_GB2312" w:eastAsia="仿宋_GB2312" w:hint="eastAsia"/>
          <w:sz w:val="30"/>
          <w:szCs w:val="30"/>
        </w:rPr>
        <w:t>万元，支出决算为</w:t>
      </w:r>
      <w:r w:rsidRPr="0006045C">
        <w:rPr>
          <w:rFonts w:ascii="仿宋_GB2312" w:eastAsia="仿宋_GB2312"/>
          <w:sz w:val="30"/>
          <w:szCs w:val="30"/>
        </w:rPr>
        <w:t>656.11</w:t>
      </w:r>
      <w:r w:rsidRPr="0006045C">
        <w:rPr>
          <w:rFonts w:ascii="仿宋_GB2312" w:eastAsia="仿宋_GB2312" w:hint="eastAsia"/>
          <w:sz w:val="30"/>
          <w:szCs w:val="30"/>
        </w:rPr>
        <w:t>万元。决算数小于预算数的主要原因：</w:t>
      </w:r>
      <w:r w:rsidR="00BB6CDA">
        <w:rPr>
          <w:rFonts w:ascii="仿宋_GB2312" w:eastAsia="仿宋_GB2312" w:hAnsi="宋体" w:hint="eastAsia"/>
          <w:color w:val="000000"/>
          <w:sz w:val="30"/>
        </w:rPr>
        <w:t>人员实际人数小于年初预估人数</w:t>
      </w:r>
      <w:r w:rsidRPr="0006045C">
        <w:rPr>
          <w:rFonts w:ascii="仿宋_GB2312" w:eastAsia="仿宋_GB2312" w:hint="eastAsia"/>
          <w:sz w:val="30"/>
          <w:szCs w:val="30"/>
        </w:rPr>
        <w:t>。</w:t>
      </w:r>
    </w:p>
    <w:p w:rsidR="0007304F" w:rsidRPr="0006045C" w:rsidRDefault="0007304F" w:rsidP="00863749">
      <w:pPr>
        <w:ind w:left="0" w:firstLineChars="200" w:firstLine="600"/>
        <w:rPr>
          <w:rFonts w:ascii="仿宋_GB2312" w:eastAsia="仿宋_GB2312" w:hAnsi="宋体"/>
          <w:sz w:val="30"/>
          <w:szCs w:val="30"/>
        </w:rPr>
      </w:pPr>
      <w:r w:rsidRPr="0006045C">
        <w:rPr>
          <w:rFonts w:ascii="仿宋_GB2312" w:eastAsia="仿宋_GB2312"/>
          <w:sz w:val="30"/>
          <w:szCs w:val="30"/>
        </w:rPr>
        <w:t>2</w:t>
      </w:r>
      <w:r w:rsidRPr="0006045C">
        <w:rPr>
          <w:rFonts w:ascii="仿宋_GB2312" w:eastAsia="仿宋_GB2312" w:hint="eastAsia"/>
          <w:sz w:val="30"/>
          <w:szCs w:val="30"/>
        </w:rPr>
        <w:t>、社会保障和就业支出（类）行政事业单位离退休（款）</w:t>
      </w:r>
      <w:r w:rsidRPr="0006045C">
        <w:rPr>
          <w:rFonts w:ascii="仿宋_GB2312" w:eastAsia="仿宋_GB2312" w:hAnsi="宋体" w:hint="eastAsia"/>
          <w:sz w:val="30"/>
          <w:szCs w:val="30"/>
        </w:rPr>
        <w:t>事业单位基本养老保险缴费支出（项）</w:t>
      </w:r>
      <w:r w:rsidRPr="0006045C">
        <w:rPr>
          <w:rFonts w:ascii="仿宋_GB2312" w:eastAsia="仿宋_GB2312" w:hAnsi="宋体"/>
          <w:sz w:val="30"/>
          <w:szCs w:val="30"/>
        </w:rPr>
        <w:t>26.74</w:t>
      </w:r>
      <w:r w:rsidRPr="0006045C">
        <w:rPr>
          <w:rFonts w:ascii="仿宋_GB2312" w:eastAsia="仿宋_GB2312" w:hAnsi="宋体" w:hint="eastAsia"/>
          <w:sz w:val="30"/>
          <w:szCs w:val="30"/>
        </w:rPr>
        <w:t>万元</w:t>
      </w:r>
      <w:r w:rsidRPr="0006045C">
        <w:rPr>
          <w:rFonts w:ascii="仿宋_GB2312" w:eastAsia="仿宋_GB2312" w:hAnsi="宋体"/>
          <w:sz w:val="30"/>
          <w:szCs w:val="30"/>
        </w:rPr>
        <w:t>,</w:t>
      </w:r>
      <w:r w:rsidRPr="0006045C">
        <w:rPr>
          <w:rFonts w:ascii="仿宋_GB2312" w:eastAsia="仿宋_GB2312" w:hAnsi="宋体" w:hint="eastAsia"/>
          <w:sz w:val="30"/>
          <w:szCs w:val="30"/>
        </w:rPr>
        <w:t>主要用于：人员基本养老保险支出。年初预算为</w:t>
      </w:r>
      <w:r>
        <w:rPr>
          <w:rFonts w:ascii="仿宋_GB2312" w:eastAsia="仿宋_GB2312" w:hAnsi="宋体"/>
          <w:sz w:val="30"/>
          <w:szCs w:val="30"/>
        </w:rPr>
        <w:t>34.12</w:t>
      </w:r>
      <w:r w:rsidRPr="0006045C">
        <w:rPr>
          <w:rFonts w:ascii="仿宋_GB2312" w:eastAsia="仿宋_GB2312" w:hAnsi="宋体" w:hint="eastAsia"/>
          <w:sz w:val="30"/>
          <w:szCs w:val="30"/>
        </w:rPr>
        <w:t>，支出决算为</w:t>
      </w:r>
      <w:r w:rsidRPr="0006045C">
        <w:rPr>
          <w:rFonts w:ascii="仿宋_GB2312" w:eastAsia="仿宋_GB2312" w:hAnsi="宋体"/>
          <w:sz w:val="30"/>
          <w:szCs w:val="30"/>
        </w:rPr>
        <w:t>26.74</w:t>
      </w:r>
      <w:r w:rsidRPr="0006045C">
        <w:rPr>
          <w:rFonts w:ascii="仿宋_GB2312" w:eastAsia="仿宋_GB2312" w:hAnsi="宋体" w:hint="eastAsia"/>
          <w:sz w:val="30"/>
          <w:szCs w:val="30"/>
        </w:rPr>
        <w:t>万元。决算数小于预算数的主要原因：</w:t>
      </w:r>
      <w:r w:rsidR="00BB6CDA">
        <w:rPr>
          <w:rFonts w:ascii="仿宋_GB2312" w:eastAsia="仿宋_GB2312" w:hAnsi="宋体" w:hint="eastAsia"/>
          <w:sz w:val="30"/>
          <w:szCs w:val="30"/>
        </w:rPr>
        <w:t>人员人数小于年初预估数</w:t>
      </w:r>
      <w:r w:rsidRPr="0006045C">
        <w:rPr>
          <w:rFonts w:ascii="仿宋_GB2312" w:eastAsia="仿宋_GB2312" w:hAnsi="宋体" w:hint="eastAsia"/>
          <w:sz w:val="30"/>
          <w:szCs w:val="30"/>
        </w:rPr>
        <w:t>。</w:t>
      </w:r>
    </w:p>
    <w:p w:rsidR="0007304F" w:rsidRPr="00BB6CDA" w:rsidRDefault="0007304F" w:rsidP="00BB6CDA">
      <w:pPr>
        <w:ind w:left="0" w:firstLineChars="200" w:firstLine="600"/>
        <w:rPr>
          <w:rFonts w:ascii="仿宋_GB2312" w:eastAsia="仿宋_GB2312" w:hAnsi="宋体"/>
          <w:sz w:val="30"/>
          <w:szCs w:val="30"/>
        </w:rPr>
      </w:pPr>
      <w:r w:rsidRPr="0006045C">
        <w:rPr>
          <w:rFonts w:ascii="仿宋_GB2312" w:eastAsia="仿宋_GB2312" w:hAnsi="宋体"/>
          <w:sz w:val="30"/>
          <w:szCs w:val="30"/>
        </w:rPr>
        <w:t>3</w:t>
      </w:r>
      <w:r w:rsidRPr="0006045C">
        <w:rPr>
          <w:rFonts w:ascii="仿宋_GB2312" w:eastAsia="仿宋_GB2312" w:hAnsi="宋体" w:hint="eastAsia"/>
          <w:sz w:val="30"/>
          <w:szCs w:val="30"/>
        </w:rPr>
        <w:t>、</w:t>
      </w:r>
      <w:r w:rsidRPr="0006045C">
        <w:rPr>
          <w:rFonts w:ascii="仿宋_GB2312" w:eastAsia="仿宋_GB2312" w:hint="eastAsia"/>
          <w:sz w:val="30"/>
          <w:szCs w:val="30"/>
        </w:rPr>
        <w:t>社会保障和就业支出（类）行政事业单位离退休（款）机关事业单位职业年金缴费支出（项）为</w:t>
      </w:r>
      <w:r w:rsidRPr="0006045C">
        <w:rPr>
          <w:rFonts w:ascii="仿宋_GB2312" w:eastAsia="仿宋_GB2312"/>
          <w:sz w:val="30"/>
          <w:szCs w:val="30"/>
        </w:rPr>
        <w:t>10.70</w:t>
      </w:r>
      <w:r w:rsidRPr="0006045C">
        <w:rPr>
          <w:rFonts w:ascii="仿宋_GB2312" w:eastAsia="仿宋_GB2312" w:hint="eastAsia"/>
          <w:sz w:val="30"/>
          <w:szCs w:val="30"/>
        </w:rPr>
        <w:t>万元，</w:t>
      </w:r>
      <w:r w:rsidRPr="0006045C">
        <w:rPr>
          <w:rFonts w:ascii="仿宋_GB2312" w:eastAsia="仿宋_GB2312" w:hAnsi="宋体" w:hint="eastAsia"/>
          <w:sz w:val="30"/>
          <w:szCs w:val="30"/>
        </w:rPr>
        <w:t>主要用于：人员职业年金支出。年初预算为</w:t>
      </w:r>
      <w:r>
        <w:rPr>
          <w:rFonts w:ascii="仿宋_GB2312" w:eastAsia="仿宋_GB2312" w:hAnsi="宋体"/>
          <w:sz w:val="30"/>
          <w:szCs w:val="30"/>
        </w:rPr>
        <w:t>13.65</w:t>
      </w:r>
      <w:r w:rsidRPr="0006045C">
        <w:rPr>
          <w:rFonts w:ascii="仿宋_GB2312" w:eastAsia="仿宋_GB2312" w:hAnsi="宋体" w:hint="eastAsia"/>
          <w:sz w:val="30"/>
          <w:szCs w:val="30"/>
        </w:rPr>
        <w:t>万元，支出决算为</w:t>
      </w:r>
      <w:r w:rsidRPr="0006045C">
        <w:rPr>
          <w:rFonts w:ascii="仿宋_GB2312" w:eastAsia="仿宋_GB2312" w:hAnsi="宋体"/>
          <w:sz w:val="30"/>
          <w:szCs w:val="30"/>
        </w:rPr>
        <w:t>10.70</w:t>
      </w:r>
      <w:r w:rsidRPr="0006045C">
        <w:rPr>
          <w:rFonts w:ascii="仿宋_GB2312" w:eastAsia="仿宋_GB2312" w:hAnsi="宋体" w:hint="eastAsia"/>
          <w:sz w:val="30"/>
          <w:szCs w:val="30"/>
        </w:rPr>
        <w:t>万元。决算数</w:t>
      </w:r>
      <w:r>
        <w:rPr>
          <w:rFonts w:ascii="仿宋_GB2312" w:eastAsia="仿宋_GB2312" w:hAnsi="宋体" w:hint="eastAsia"/>
          <w:sz w:val="30"/>
          <w:szCs w:val="30"/>
        </w:rPr>
        <w:t>小</w:t>
      </w:r>
      <w:r w:rsidRPr="0006045C">
        <w:rPr>
          <w:rFonts w:ascii="仿宋_GB2312" w:eastAsia="仿宋_GB2312" w:hAnsi="宋体" w:hint="eastAsia"/>
          <w:sz w:val="30"/>
          <w:szCs w:val="30"/>
        </w:rPr>
        <w:t>于预算数的主要原因：</w:t>
      </w:r>
      <w:r w:rsidR="00BB6CDA">
        <w:rPr>
          <w:rFonts w:ascii="仿宋_GB2312" w:eastAsia="仿宋_GB2312" w:hAnsi="宋体" w:hint="eastAsia"/>
          <w:sz w:val="30"/>
          <w:szCs w:val="30"/>
        </w:rPr>
        <w:t>人员人数小于年初预估数</w:t>
      </w:r>
      <w:r w:rsidR="00BB6CDA" w:rsidRPr="0006045C">
        <w:rPr>
          <w:rFonts w:ascii="仿宋_GB2312" w:eastAsia="仿宋_GB2312" w:hAnsi="宋体" w:hint="eastAsia"/>
          <w:sz w:val="30"/>
          <w:szCs w:val="30"/>
        </w:rPr>
        <w:t>。</w:t>
      </w:r>
    </w:p>
    <w:p w:rsidR="0007304F" w:rsidRPr="0006045C" w:rsidRDefault="0007304F" w:rsidP="00863749">
      <w:pPr>
        <w:ind w:left="0" w:firstLineChars="200" w:firstLine="600"/>
        <w:rPr>
          <w:rFonts w:ascii="仿宋_GB2312" w:eastAsia="仿宋_GB2312" w:hAnsi="宋体"/>
          <w:sz w:val="30"/>
          <w:szCs w:val="30"/>
        </w:rPr>
      </w:pPr>
      <w:r w:rsidRPr="0006045C">
        <w:rPr>
          <w:rFonts w:ascii="仿宋_GB2312" w:eastAsia="仿宋_GB2312" w:hAnsi="宋体"/>
          <w:sz w:val="30"/>
          <w:szCs w:val="30"/>
        </w:rPr>
        <w:t>4</w:t>
      </w:r>
      <w:r w:rsidRPr="0006045C">
        <w:rPr>
          <w:rFonts w:ascii="仿宋_GB2312" w:eastAsia="仿宋_GB2312" w:hAnsi="宋体" w:hint="eastAsia"/>
          <w:sz w:val="30"/>
          <w:szCs w:val="30"/>
        </w:rPr>
        <w:t>、</w:t>
      </w:r>
      <w:r w:rsidRPr="0006045C">
        <w:rPr>
          <w:rFonts w:ascii="仿宋_GB2312" w:eastAsia="仿宋_GB2312" w:hint="eastAsia"/>
          <w:sz w:val="30"/>
          <w:szCs w:val="30"/>
        </w:rPr>
        <w:t>社会保障和就业支出（类）行政事业单位离退休（款）其他行政事业单位离退休支出（项）为</w:t>
      </w:r>
      <w:r>
        <w:rPr>
          <w:rFonts w:ascii="仿宋_GB2312" w:eastAsia="仿宋_GB2312"/>
          <w:sz w:val="30"/>
          <w:szCs w:val="30"/>
        </w:rPr>
        <w:t>0.12</w:t>
      </w:r>
      <w:r w:rsidRPr="0006045C">
        <w:rPr>
          <w:rFonts w:ascii="仿宋_GB2312" w:eastAsia="仿宋_GB2312" w:hint="eastAsia"/>
          <w:sz w:val="30"/>
          <w:szCs w:val="30"/>
        </w:rPr>
        <w:t>万</w:t>
      </w:r>
      <w:r>
        <w:rPr>
          <w:rFonts w:ascii="仿宋_GB2312" w:eastAsia="仿宋_GB2312" w:hint="eastAsia"/>
          <w:sz w:val="30"/>
          <w:szCs w:val="30"/>
        </w:rPr>
        <w:t>元</w:t>
      </w:r>
      <w:r w:rsidRPr="0006045C">
        <w:rPr>
          <w:rFonts w:ascii="仿宋_GB2312" w:eastAsia="仿宋_GB2312" w:hint="eastAsia"/>
          <w:sz w:val="30"/>
          <w:szCs w:val="30"/>
        </w:rPr>
        <w:t>。主要用于：退休人员支出。</w:t>
      </w:r>
      <w:r w:rsidRPr="0006045C">
        <w:rPr>
          <w:rFonts w:ascii="仿宋_GB2312" w:eastAsia="仿宋_GB2312" w:hAnsi="宋体" w:hint="eastAsia"/>
          <w:sz w:val="30"/>
          <w:szCs w:val="30"/>
        </w:rPr>
        <w:t>年初预算为</w:t>
      </w:r>
      <w:r>
        <w:rPr>
          <w:rFonts w:ascii="仿宋_GB2312" w:eastAsia="仿宋_GB2312" w:hAnsi="宋体"/>
          <w:sz w:val="30"/>
          <w:szCs w:val="30"/>
        </w:rPr>
        <w:t>0.12</w:t>
      </w:r>
      <w:r w:rsidRPr="0006045C">
        <w:rPr>
          <w:rFonts w:ascii="仿宋_GB2312" w:eastAsia="仿宋_GB2312" w:hAnsi="宋体" w:hint="eastAsia"/>
          <w:sz w:val="30"/>
          <w:szCs w:val="30"/>
        </w:rPr>
        <w:t>，支出决算为</w:t>
      </w:r>
      <w:r>
        <w:rPr>
          <w:rFonts w:ascii="仿宋_GB2312" w:eastAsia="仿宋_GB2312" w:hAnsi="宋体"/>
          <w:sz w:val="30"/>
          <w:szCs w:val="30"/>
        </w:rPr>
        <w:t>0.12</w:t>
      </w:r>
      <w:r w:rsidRPr="0006045C">
        <w:rPr>
          <w:rFonts w:ascii="仿宋_GB2312" w:eastAsia="仿宋_GB2312" w:hAnsi="宋体" w:hint="eastAsia"/>
          <w:sz w:val="30"/>
          <w:szCs w:val="30"/>
        </w:rPr>
        <w:t>万元。决算数等于预算数。</w:t>
      </w:r>
    </w:p>
    <w:p w:rsidR="0007304F" w:rsidRPr="0006045C" w:rsidRDefault="0007304F" w:rsidP="00863749">
      <w:pPr>
        <w:ind w:left="0" w:firstLineChars="200" w:firstLine="600"/>
        <w:rPr>
          <w:rFonts w:ascii="仿宋_GB2312" w:eastAsia="仿宋_GB2312"/>
          <w:sz w:val="30"/>
          <w:szCs w:val="30"/>
        </w:rPr>
      </w:pPr>
      <w:r w:rsidRPr="0006045C">
        <w:rPr>
          <w:rFonts w:ascii="仿宋_GB2312" w:eastAsia="仿宋_GB2312"/>
          <w:sz w:val="30"/>
          <w:szCs w:val="30"/>
        </w:rPr>
        <w:t>5</w:t>
      </w:r>
      <w:r w:rsidRPr="0006045C">
        <w:rPr>
          <w:rFonts w:ascii="仿宋_GB2312" w:eastAsia="仿宋_GB2312" w:hint="eastAsia"/>
          <w:sz w:val="30"/>
          <w:szCs w:val="30"/>
        </w:rPr>
        <w:t>、医疗卫生与计划生育支出（类）行政事业单位医疗（款）</w:t>
      </w:r>
      <w:r w:rsidRPr="0006045C">
        <w:rPr>
          <w:rFonts w:ascii="仿宋_GB2312" w:eastAsia="仿宋_GB2312" w:hAnsi="宋体" w:hint="eastAsia"/>
          <w:sz w:val="30"/>
          <w:szCs w:val="30"/>
        </w:rPr>
        <w:t>事业单位医疗（项）</w:t>
      </w:r>
      <w:r w:rsidRPr="0006045C">
        <w:rPr>
          <w:rFonts w:ascii="仿宋_GB2312" w:eastAsia="仿宋_GB2312" w:hAnsi="宋体"/>
          <w:sz w:val="30"/>
          <w:szCs w:val="30"/>
        </w:rPr>
        <w:t>12.70</w:t>
      </w:r>
      <w:r w:rsidRPr="0006045C">
        <w:rPr>
          <w:rFonts w:ascii="仿宋_GB2312" w:eastAsia="仿宋_GB2312" w:hAnsi="宋体" w:hint="eastAsia"/>
          <w:sz w:val="30"/>
          <w:szCs w:val="30"/>
        </w:rPr>
        <w:t>万元</w:t>
      </w:r>
      <w:r w:rsidRPr="0006045C">
        <w:rPr>
          <w:rFonts w:ascii="仿宋_GB2312" w:eastAsia="仿宋_GB2312" w:hint="eastAsia"/>
          <w:sz w:val="30"/>
          <w:szCs w:val="30"/>
        </w:rPr>
        <w:t>。主要用于：</w:t>
      </w:r>
      <w:r w:rsidRPr="0006045C">
        <w:rPr>
          <w:rFonts w:ascii="仿宋_GB2312" w:eastAsia="仿宋_GB2312" w:hAnsi="宋体" w:hint="eastAsia"/>
          <w:sz w:val="30"/>
          <w:szCs w:val="30"/>
        </w:rPr>
        <w:t>人员医疗保障支出。</w:t>
      </w:r>
      <w:r w:rsidRPr="0006045C">
        <w:rPr>
          <w:rFonts w:ascii="仿宋_GB2312" w:eastAsia="仿宋_GB2312" w:hint="eastAsia"/>
          <w:sz w:val="30"/>
          <w:szCs w:val="30"/>
        </w:rPr>
        <w:t>年初预算为</w:t>
      </w:r>
      <w:r w:rsidRPr="0006045C">
        <w:rPr>
          <w:rFonts w:ascii="仿宋_GB2312" w:eastAsia="仿宋_GB2312"/>
          <w:sz w:val="30"/>
          <w:szCs w:val="30"/>
        </w:rPr>
        <w:t>16.21</w:t>
      </w:r>
      <w:r w:rsidRPr="0006045C">
        <w:rPr>
          <w:rFonts w:ascii="仿宋_GB2312" w:eastAsia="仿宋_GB2312" w:hint="eastAsia"/>
          <w:sz w:val="30"/>
          <w:szCs w:val="30"/>
        </w:rPr>
        <w:t>万元，支出决算为</w:t>
      </w:r>
      <w:r w:rsidRPr="0006045C">
        <w:rPr>
          <w:rFonts w:ascii="仿宋_GB2312" w:eastAsia="仿宋_GB2312"/>
          <w:sz w:val="30"/>
          <w:szCs w:val="30"/>
        </w:rPr>
        <w:t>12.70</w:t>
      </w:r>
      <w:r w:rsidRPr="0006045C">
        <w:rPr>
          <w:rFonts w:ascii="仿宋_GB2312" w:eastAsia="仿宋_GB2312" w:hint="eastAsia"/>
          <w:sz w:val="30"/>
          <w:szCs w:val="30"/>
        </w:rPr>
        <w:t>万元。决算数小于预算数的主要原因：</w:t>
      </w:r>
      <w:r w:rsidR="00BB6CDA">
        <w:rPr>
          <w:rFonts w:ascii="仿宋_GB2312" w:eastAsia="仿宋_GB2312" w:hint="eastAsia"/>
          <w:sz w:val="30"/>
          <w:szCs w:val="30"/>
        </w:rPr>
        <w:t>人员人数小于年初预估数，实际支出小于预算</w:t>
      </w:r>
      <w:r w:rsidRPr="0006045C">
        <w:rPr>
          <w:rFonts w:ascii="仿宋_GB2312" w:eastAsia="仿宋_GB2312" w:hint="eastAsia"/>
          <w:sz w:val="30"/>
          <w:szCs w:val="30"/>
        </w:rPr>
        <w:t>。</w:t>
      </w:r>
    </w:p>
    <w:p w:rsidR="0007304F" w:rsidRPr="0006045C" w:rsidRDefault="0007304F" w:rsidP="00863749">
      <w:pPr>
        <w:ind w:left="0" w:firstLineChars="200" w:firstLine="600"/>
        <w:rPr>
          <w:rFonts w:ascii="仿宋_GB2312" w:eastAsia="仿宋_GB2312"/>
          <w:sz w:val="30"/>
          <w:szCs w:val="30"/>
        </w:rPr>
      </w:pPr>
      <w:r w:rsidRPr="0006045C">
        <w:rPr>
          <w:rFonts w:ascii="仿宋_GB2312" w:eastAsia="仿宋_GB2312"/>
          <w:sz w:val="30"/>
          <w:szCs w:val="30"/>
        </w:rPr>
        <w:lastRenderedPageBreak/>
        <w:t>6</w:t>
      </w:r>
      <w:r w:rsidRPr="0006045C">
        <w:rPr>
          <w:rFonts w:ascii="仿宋_GB2312" w:eastAsia="仿宋_GB2312" w:hint="eastAsia"/>
          <w:sz w:val="30"/>
          <w:szCs w:val="30"/>
        </w:rPr>
        <w:t>、住房保障支出（类）住房改革支出（款）</w:t>
      </w:r>
      <w:r w:rsidRPr="0006045C">
        <w:rPr>
          <w:rFonts w:ascii="仿宋_GB2312" w:eastAsia="仿宋_GB2312" w:hAnsi="宋体" w:hint="eastAsia"/>
          <w:sz w:val="30"/>
          <w:szCs w:val="30"/>
        </w:rPr>
        <w:t>住房公积金（项）</w:t>
      </w:r>
      <w:r w:rsidRPr="0006045C">
        <w:rPr>
          <w:rFonts w:ascii="仿宋_GB2312" w:eastAsia="仿宋_GB2312" w:hAnsi="宋体"/>
          <w:sz w:val="30"/>
          <w:szCs w:val="30"/>
        </w:rPr>
        <w:t>9.26</w:t>
      </w:r>
      <w:r w:rsidRPr="0006045C">
        <w:rPr>
          <w:rFonts w:ascii="仿宋_GB2312" w:eastAsia="仿宋_GB2312" w:hAnsi="宋体" w:hint="eastAsia"/>
          <w:sz w:val="30"/>
          <w:szCs w:val="30"/>
        </w:rPr>
        <w:t>万元</w:t>
      </w:r>
      <w:r w:rsidRPr="0006045C">
        <w:rPr>
          <w:rFonts w:ascii="仿宋_GB2312" w:eastAsia="仿宋_GB2312" w:hint="eastAsia"/>
          <w:sz w:val="30"/>
          <w:szCs w:val="30"/>
        </w:rPr>
        <w:t>。主要用于：</w:t>
      </w:r>
      <w:r w:rsidRPr="0006045C">
        <w:rPr>
          <w:rFonts w:ascii="仿宋_GB2312" w:eastAsia="仿宋_GB2312" w:hAnsi="宋体" w:hint="eastAsia"/>
          <w:sz w:val="30"/>
          <w:szCs w:val="30"/>
        </w:rPr>
        <w:t>人员住房公积金支出。</w:t>
      </w:r>
      <w:r w:rsidRPr="0006045C">
        <w:rPr>
          <w:rFonts w:ascii="仿宋_GB2312" w:eastAsia="仿宋_GB2312" w:hint="eastAsia"/>
          <w:sz w:val="30"/>
          <w:szCs w:val="30"/>
        </w:rPr>
        <w:t>年初预算为</w:t>
      </w:r>
      <w:r w:rsidRPr="0006045C">
        <w:rPr>
          <w:rFonts w:ascii="仿宋_GB2312" w:eastAsia="仿宋_GB2312"/>
          <w:sz w:val="30"/>
          <w:szCs w:val="30"/>
        </w:rPr>
        <w:t>11.94</w:t>
      </w:r>
      <w:r w:rsidRPr="0006045C">
        <w:rPr>
          <w:rFonts w:ascii="仿宋_GB2312" w:eastAsia="仿宋_GB2312" w:hint="eastAsia"/>
          <w:sz w:val="30"/>
          <w:szCs w:val="30"/>
        </w:rPr>
        <w:t>万元，支出决算为</w:t>
      </w:r>
      <w:r w:rsidRPr="0006045C">
        <w:rPr>
          <w:rFonts w:ascii="仿宋_GB2312" w:eastAsia="仿宋_GB2312"/>
          <w:sz w:val="30"/>
          <w:szCs w:val="30"/>
        </w:rPr>
        <w:t>9.26</w:t>
      </w:r>
      <w:r w:rsidRPr="0006045C">
        <w:rPr>
          <w:rFonts w:ascii="仿宋_GB2312" w:eastAsia="仿宋_GB2312" w:hint="eastAsia"/>
          <w:sz w:val="30"/>
          <w:szCs w:val="30"/>
        </w:rPr>
        <w:t>万元。决算数小于预算数的主要原因是</w:t>
      </w:r>
      <w:r w:rsidR="00BB6CDA">
        <w:rPr>
          <w:rFonts w:ascii="仿宋_GB2312" w:eastAsia="仿宋_GB2312" w:hint="eastAsia"/>
          <w:sz w:val="30"/>
          <w:szCs w:val="30"/>
        </w:rPr>
        <w:t>人员人数小于年初预估数，实际支出小于预算</w:t>
      </w:r>
      <w:r w:rsidR="00BB6CDA" w:rsidRPr="0006045C">
        <w:rPr>
          <w:rFonts w:ascii="仿宋_GB2312" w:eastAsia="仿宋_GB2312" w:hint="eastAsia"/>
          <w:sz w:val="30"/>
          <w:szCs w:val="30"/>
        </w:rPr>
        <w:t>。</w:t>
      </w:r>
    </w:p>
    <w:p w:rsidR="0007304F" w:rsidRPr="0006045C" w:rsidRDefault="0007304F" w:rsidP="00863749">
      <w:pPr>
        <w:ind w:left="0" w:firstLineChars="200" w:firstLine="602"/>
        <w:jc w:val="left"/>
        <w:rPr>
          <w:rFonts w:ascii="楷体_GB2312" w:eastAsia="楷体_GB2312"/>
        </w:rPr>
      </w:pPr>
      <w:r>
        <w:rPr>
          <w:rFonts w:ascii="宋体" w:hAnsi="宋体"/>
          <w:b/>
          <w:color w:val="000000"/>
          <w:sz w:val="30"/>
        </w:rPr>
        <w:t xml:space="preserve"> </w:t>
      </w:r>
      <w:r w:rsidRPr="0006045C">
        <w:rPr>
          <w:rFonts w:ascii="楷体_GB2312" w:eastAsia="楷体_GB2312" w:hAnsi="宋体" w:hint="eastAsia"/>
          <w:b/>
          <w:color w:val="000000"/>
          <w:sz w:val="30"/>
        </w:rPr>
        <w:t>六、关于上海市文物保护研究中心</w:t>
      </w:r>
      <w:r w:rsidRPr="0006045C">
        <w:rPr>
          <w:rFonts w:ascii="楷体_GB2312" w:eastAsia="楷体_GB2312" w:hAnsi="宋体"/>
          <w:b/>
          <w:color w:val="000000"/>
          <w:sz w:val="30"/>
        </w:rPr>
        <w:t>2018</w:t>
      </w:r>
      <w:r w:rsidRPr="0006045C">
        <w:rPr>
          <w:rFonts w:ascii="楷体_GB2312" w:eastAsia="楷体_GB2312" w:hAnsi="宋体" w:hint="eastAsia"/>
          <w:b/>
          <w:color w:val="000000"/>
          <w:sz w:val="30"/>
        </w:rPr>
        <w:t>年度一般公共预算财政拨款基本支出决算情况说明</w:t>
      </w:r>
    </w:p>
    <w:p w:rsidR="0007304F" w:rsidRPr="0006045C" w:rsidRDefault="0007304F" w:rsidP="00863749">
      <w:pPr>
        <w:ind w:left="0" w:firstLineChars="200" w:firstLine="600"/>
        <w:jc w:val="left"/>
        <w:rPr>
          <w:rFonts w:ascii="仿宋_GB2312" w:eastAsia="仿宋_GB2312"/>
        </w:rPr>
      </w:pPr>
      <w:r>
        <w:rPr>
          <w:rFonts w:ascii="宋体" w:hAnsi="宋体"/>
          <w:color w:val="000000"/>
          <w:sz w:val="30"/>
        </w:rPr>
        <w:t xml:space="preserve"> </w:t>
      </w:r>
      <w:r w:rsidRPr="0006045C">
        <w:rPr>
          <w:rFonts w:ascii="仿宋_GB2312" w:eastAsia="仿宋_GB2312" w:hAnsi="宋体" w:hint="eastAsia"/>
          <w:color w:val="000000"/>
          <w:sz w:val="30"/>
        </w:rPr>
        <w:t>上海市文物保护研究中心</w:t>
      </w:r>
      <w:r w:rsidRPr="0006045C">
        <w:rPr>
          <w:rFonts w:ascii="仿宋_GB2312" w:eastAsia="仿宋_GB2312" w:hAnsi="宋体"/>
          <w:color w:val="000000"/>
          <w:sz w:val="30"/>
        </w:rPr>
        <w:t xml:space="preserve">2018 </w:t>
      </w:r>
      <w:r w:rsidRPr="0006045C">
        <w:rPr>
          <w:rFonts w:ascii="仿宋_GB2312" w:eastAsia="仿宋_GB2312" w:hAnsi="宋体" w:hint="eastAsia"/>
          <w:color w:val="000000"/>
          <w:sz w:val="30"/>
        </w:rPr>
        <w:t>年度一般公共预算财政拨款基本支出</w:t>
      </w:r>
      <w:r w:rsidRPr="0006045C">
        <w:rPr>
          <w:rFonts w:ascii="仿宋_GB2312" w:eastAsia="仿宋_GB2312" w:hAnsi="宋体"/>
          <w:color w:val="000000"/>
          <w:sz w:val="30"/>
        </w:rPr>
        <w:t>345.78</w:t>
      </w:r>
      <w:r w:rsidRPr="0006045C">
        <w:rPr>
          <w:rFonts w:ascii="仿宋_GB2312" w:eastAsia="仿宋_GB2312" w:hAnsi="宋体" w:hint="eastAsia"/>
          <w:color w:val="000000"/>
          <w:sz w:val="30"/>
        </w:rPr>
        <w:t>万元，包括人员经费</w:t>
      </w:r>
      <w:r w:rsidRPr="0006045C">
        <w:rPr>
          <w:rFonts w:ascii="仿宋_GB2312" w:eastAsia="仿宋_GB2312" w:hAnsi="宋体"/>
          <w:color w:val="000000"/>
          <w:sz w:val="30"/>
        </w:rPr>
        <w:t>232.95</w:t>
      </w:r>
      <w:r w:rsidRPr="0006045C">
        <w:rPr>
          <w:rFonts w:ascii="仿宋_GB2312" w:eastAsia="仿宋_GB2312" w:hAnsi="宋体" w:hint="eastAsia"/>
          <w:color w:val="000000"/>
          <w:sz w:val="30"/>
        </w:rPr>
        <w:t>万元，公用经费</w:t>
      </w:r>
      <w:r w:rsidRPr="0006045C">
        <w:rPr>
          <w:rFonts w:ascii="仿宋_GB2312" w:eastAsia="仿宋_GB2312" w:hAnsi="宋体"/>
          <w:color w:val="000000"/>
          <w:sz w:val="30"/>
        </w:rPr>
        <w:t>112.83</w:t>
      </w:r>
      <w:r w:rsidRPr="0006045C">
        <w:rPr>
          <w:rFonts w:ascii="仿宋_GB2312" w:eastAsia="仿宋_GB2312" w:hAnsi="宋体" w:hint="eastAsia"/>
          <w:color w:val="000000"/>
          <w:sz w:val="30"/>
        </w:rPr>
        <w:t>万元。基本支出中：</w:t>
      </w:r>
    </w:p>
    <w:p w:rsidR="0007304F" w:rsidRPr="0006045C" w:rsidRDefault="0007304F" w:rsidP="00863749">
      <w:pPr>
        <w:ind w:left="0" w:firstLineChars="200" w:firstLine="600"/>
        <w:rPr>
          <w:rFonts w:ascii="仿宋_GB2312" w:eastAsia="仿宋_GB2312"/>
          <w:sz w:val="30"/>
          <w:szCs w:val="30"/>
        </w:rPr>
      </w:pPr>
      <w:r w:rsidRPr="0006045C">
        <w:rPr>
          <w:rFonts w:ascii="仿宋_GB2312" w:eastAsia="仿宋_GB2312"/>
          <w:sz w:val="30"/>
          <w:szCs w:val="30"/>
        </w:rPr>
        <w:t>1</w:t>
      </w:r>
      <w:r w:rsidRPr="0006045C">
        <w:rPr>
          <w:rFonts w:ascii="仿宋_GB2312" w:eastAsia="仿宋_GB2312" w:hint="eastAsia"/>
          <w:sz w:val="30"/>
          <w:szCs w:val="30"/>
        </w:rPr>
        <w:t>、工资福利支出</w:t>
      </w:r>
      <w:r w:rsidRPr="0006045C">
        <w:rPr>
          <w:rFonts w:ascii="仿宋_GB2312" w:eastAsia="仿宋_GB2312"/>
          <w:sz w:val="30"/>
          <w:szCs w:val="30"/>
        </w:rPr>
        <w:t>232.95</w:t>
      </w:r>
      <w:r w:rsidRPr="0006045C">
        <w:rPr>
          <w:rFonts w:ascii="仿宋_GB2312" w:eastAsia="仿宋_GB2312" w:hint="eastAsia"/>
          <w:sz w:val="30"/>
          <w:szCs w:val="30"/>
        </w:rPr>
        <w:t>万元，主要用于：基本工资、津贴补贴、其他社会保障缴费、绩效工资、其他工资福利支出。</w:t>
      </w:r>
    </w:p>
    <w:p w:rsidR="0007304F" w:rsidRPr="0006045C" w:rsidRDefault="0007304F" w:rsidP="00863749">
      <w:pPr>
        <w:ind w:left="0" w:firstLineChars="200" w:firstLine="600"/>
        <w:rPr>
          <w:rFonts w:ascii="仿宋_GB2312" w:eastAsia="仿宋_GB2312"/>
          <w:sz w:val="30"/>
          <w:szCs w:val="30"/>
        </w:rPr>
      </w:pPr>
      <w:r w:rsidRPr="0006045C">
        <w:rPr>
          <w:rFonts w:ascii="仿宋_GB2312" w:eastAsia="仿宋_GB2312"/>
          <w:sz w:val="30"/>
          <w:szCs w:val="30"/>
        </w:rPr>
        <w:t>2</w:t>
      </w:r>
      <w:r w:rsidRPr="0006045C">
        <w:rPr>
          <w:rFonts w:ascii="仿宋_GB2312" w:eastAsia="仿宋_GB2312" w:hint="eastAsia"/>
          <w:sz w:val="30"/>
          <w:szCs w:val="30"/>
        </w:rPr>
        <w:t>、商品和服务支出</w:t>
      </w:r>
      <w:r w:rsidRPr="0006045C">
        <w:rPr>
          <w:rFonts w:ascii="仿宋_GB2312" w:eastAsia="仿宋_GB2312"/>
          <w:sz w:val="30"/>
          <w:szCs w:val="30"/>
        </w:rPr>
        <w:t>110.99</w:t>
      </w:r>
      <w:r w:rsidRPr="0006045C">
        <w:rPr>
          <w:rFonts w:ascii="仿宋_GB2312" w:eastAsia="仿宋_GB2312" w:hint="eastAsia"/>
          <w:sz w:val="30"/>
          <w:szCs w:val="30"/>
        </w:rPr>
        <w:t>万元，主要用于：办公费、</w:t>
      </w:r>
      <w:r w:rsidRPr="0006045C">
        <w:rPr>
          <w:rFonts w:ascii="仿宋_GB2312" w:eastAsia="仿宋_GB2312" w:hint="eastAsia"/>
          <w:sz w:val="30"/>
          <w:szCs w:val="30"/>
        </w:rPr>
        <w:t> </w:t>
      </w:r>
      <w:r w:rsidRPr="0006045C">
        <w:rPr>
          <w:rFonts w:ascii="仿宋_GB2312" w:eastAsia="仿宋_GB2312" w:hint="eastAsia"/>
          <w:sz w:val="30"/>
          <w:szCs w:val="30"/>
        </w:rPr>
        <w:t> </w:t>
      </w:r>
      <w:r w:rsidRPr="0006045C">
        <w:rPr>
          <w:rFonts w:ascii="仿宋_GB2312" w:eastAsia="仿宋_GB2312" w:hint="eastAsia"/>
          <w:sz w:val="30"/>
          <w:szCs w:val="30"/>
        </w:rPr>
        <w:t>手续费、水费、电费、邮电费、物业管理费、差旅费、维修</w:t>
      </w:r>
      <w:r w:rsidRPr="0006045C">
        <w:rPr>
          <w:rFonts w:ascii="仿宋_GB2312" w:eastAsia="仿宋_GB2312"/>
          <w:sz w:val="30"/>
          <w:szCs w:val="30"/>
        </w:rPr>
        <w:t>(</w:t>
      </w:r>
      <w:r w:rsidRPr="0006045C">
        <w:rPr>
          <w:rFonts w:ascii="仿宋_GB2312" w:eastAsia="仿宋_GB2312" w:hint="eastAsia"/>
          <w:sz w:val="30"/>
          <w:szCs w:val="30"/>
        </w:rPr>
        <w:t>护</w:t>
      </w:r>
      <w:r w:rsidRPr="0006045C">
        <w:rPr>
          <w:rFonts w:ascii="仿宋_GB2312" w:eastAsia="仿宋_GB2312"/>
          <w:sz w:val="30"/>
          <w:szCs w:val="30"/>
        </w:rPr>
        <w:t>)</w:t>
      </w:r>
      <w:r w:rsidRPr="0006045C">
        <w:rPr>
          <w:rFonts w:ascii="仿宋_GB2312" w:eastAsia="仿宋_GB2312" w:hint="eastAsia"/>
          <w:sz w:val="30"/>
          <w:szCs w:val="30"/>
        </w:rPr>
        <w:t>费、会议费、劳务费、工会经费、福利费、公务用车运行</w:t>
      </w:r>
      <w:r w:rsidRPr="0006045C">
        <w:rPr>
          <w:rFonts w:ascii="仿宋_GB2312" w:eastAsia="仿宋_GB2312" w:hAnsi="Cambria Math" w:cs="Cambria Math" w:hint="eastAsia"/>
          <w:sz w:val="30"/>
          <w:szCs w:val="30"/>
        </w:rPr>
        <w:t>维护费</w:t>
      </w:r>
      <w:r w:rsidRPr="0006045C">
        <w:rPr>
          <w:rFonts w:ascii="仿宋_GB2312" w:eastAsia="仿宋_GB2312" w:hint="eastAsia"/>
          <w:sz w:val="30"/>
          <w:szCs w:val="30"/>
        </w:rPr>
        <w:t>。</w:t>
      </w:r>
    </w:p>
    <w:p w:rsidR="0007304F" w:rsidRPr="0006045C" w:rsidRDefault="0007304F" w:rsidP="00863749">
      <w:pPr>
        <w:ind w:left="0" w:firstLineChars="200" w:firstLine="600"/>
        <w:rPr>
          <w:rFonts w:ascii="仿宋_GB2312" w:eastAsia="仿宋_GB2312"/>
          <w:sz w:val="30"/>
          <w:szCs w:val="30"/>
        </w:rPr>
      </w:pPr>
      <w:r w:rsidRPr="0006045C">
        <w:rPr>
          <w:rFonts w:ascii="仿宋_GB2312" w:eastAsia="仿宋_GB2312"/>
          <w:sz w:val="30"/>
          <w:szCs w:val="30"/>
        </w:rPr>
        <w:t>3.</w:t>
      </w:r>
      <w:r w:rsidRPr="0006045C">
        <w:rPr>
          <w:rFonts w:ascii="仿宋_GB2312" w:eastAsia="仿宋_GB2312" w:hint="eastAsia"/>
          <w:sz w:val="30"/>
          <w:szCs w:val="30"/>
        </w:rPr>
        <w:t>资本性支出</w:t>
      </w:r>
      <w:r w:rsidRPr="0006045C">
        <w:rPr>
          <w:rFonts w:ascii="仿宋_GB2312" w:eastAsia="仿宋_GB2312"/>
          <w:sz w:val="30"/>
          <w:szCs w:val="30"/>
        </w:rPr>
        <w:t>1.84</w:t>
      </w:r>
      <w:r w:rsidRPr="0006045C">
        <w:rPr>
          <w:rFonts w:ascii="仿宋_GB2312" w:eastAsia="仿宋_GB2312" w:hint="eastAsia"/>
          <w:sz w:val="30"/>
          <w:szCs w:val="30"/>
        </w:rPr>
        <w:t>万元，主要用于：办公设备购置。</w:t>
      </w:r>
    </w:p>
    <w:p w:rsidR="0007304F" w:rsidRPr="0006045C" w:rsidRDefault="0007304F" w:rsidP="00863749">
      <w:pPr>
        <w:ind w:left="0" w:firstLineChars="200" w:firstLine="602"/>
        <w:jc w:val="left"/>
        <w:rPr>
          <w:rFonts w:ascii="楷体_GB2312" w:eastAsia="楷体_GB2312"/>
        </w:rPr>
      </w:pPr>
      <w:r>
        <w:rPr>
          <w:rFonts w:ascii="宋体" w:hAnsi="宋体"/>
          <w:b/>
          <w:color w:val="000000"/>
          <w:sz w:val="30"/>
        </w:rPr>
        <w:t xml:space="preserve"> </w:t>
      </w:r>
      <w:r w:rsidRPr="0006045C">
        <w:rPr>
          <w:rFonts w:ascii="楷体_GB2312" w:eastAsia="楷体_GB2312" w:hAnsi="宋体" w:hint="eastAsia"/>
          <w:b/>
          <w:color w:val="000000"/>
          <w:sz w:val="30"/>
        </w:rPr>
        <w:t>七、关于上海市文物保护研究中心</w:t>
      </w:r>
      <w:r w:rsidRPr="0006045C">
        <w:rPr>
          <w:rFonts w:ascii="楷体_GB2312" w:eastAsia="楷体_GB2312" w:hAnsi="宋体"/>
          <w:b/>
          <w:color w:val="000000"/>
          <w:sz w:val="30"/>
        </w:rPr>
        <w:t>2018</w:t>
      </w:r>
      <w:r w:rsidRPr="0006045C">
        <w:rPr>
          <w:rFonts w:ascii="楷体_GB2312" w:eastAsia="楷体_GB2312" w:hAnsi="宋体" w:hint="eastAsia"/>
          <w:b/>
          <w:color w:val="000000"/>
          <w:sz w:val="30"/>
        </w:rPr>
        <w:t>年度一般公共预算财政拨款“三公”经费支出决算情况说明</w:t>
      </w:r>
    </w:p>
    <w:p w:rsidR="0007304F" w:rsidRPr="0006045C" w:rsidRDefault="0007304F" w:rsidP="00863749">
      <w:pPr>
        <w:ind w:left="0" w:firstLineChars="200" w:firstLine="602"/>
        <w:jc w:val="left"/>
        <w:rPr>
          <w:rFonts w:ascii="楷体_GB2312" w:eastAsia="楷体_GB2312"/>
        </w:rPr>
      </w:pPr>
      <w:r w:rsidRPr="0006045C">
        <w:rPr>
          <w:rFonts w:ascii="楷体_GB2312" w:eastAsia="楷体_GB2312" w:hAnsi="宋体"/>
          <w:b/>
          <w:color w:val="000000"/>
          <w:sz w:val="30"/>
        </w:rPr>
        <w:t xml:space="preserve"> </w:t>
      </w:r>
      <w:r w:rsidRPr="0006045C">
        <w:rPr>
          <w:rFonts w:ascii="楷体_GB2312" w:eastAsia="楷体_GB2312" w:hAnsi="宋体" w:hint="eastAsia"/>
          <w:b/>
          <w:color w:val="000000"/>
          <w:sz w:val="30"/>
        </w:rPr>
        <w:t>（一）</w:t>
      </w:r>
      <w:r w:rsidRPr="0006045C">
        <w:rPr>
          <w:rFonts w:ascii="楷体_GB2312" w:eastAsia="楷体_GB2312" w:hAnsi="宋体"/>
          <w:b/>
          <w:color w:val="000000"/>
          <w:sz w:val="30"/>
        </w:rPr>
        <w:t xml:space="preserve"> </w:t>
      </w:r>
      <w:r w:rsidRPr="0006045C">
        <w:rPr>
          <w:rFonts w:ascii="楷体_GB2312" w:eastAsia="楷体_GB2312" w:hAnsi="宋体" w:hint="eastAsia"/>
          <w:b/>
          <w:color w:val="000000"/>
          <w:sz w:val="30"/>
        </w:rPr>
        <w:t>“三公”经费财政拨款支出决算总体情况说明。</w:t>
      </w:r>
    </w:p>
    <w:p w:rsidR="0007304F" w:rsidRPr="00EA6CC8" w:rsidRDefault="0007304F" w:rsidP="00863749">
      <w:pPr>
        <w:ind w:left="0" w:firstLineChars="200" w:firstLine="600"/>
        <w:jc w:val="left"/>
        <w:rPr>
          <w:rFonts w:ascii="仿宋_GB2312" w:eastAsia="仿宋_GB2312"/>
        </w:rPr>
      </w:pPr>
      <w:r>
        <w:rPr>
          <w:rFonts w:ascii="宋体" w:hAnsi="宋体"/>
          <w:color w:val="000000"/>
          <w:sz w:val="30"/>
        </w:rPr>
        <w:t xml:space="preserve"> </w:t>
      </w:r>
      <w:r w:rsidRPr="00EA6CC8">
        <w:rPr>
          <w:rFonts w:ascii="仿宋_GB2312" w:eastAsia="仿宋_GB2312" w:hAnsi="宋体" w:hint="eastAsia"/>
          <w:color w:val="000000"/>
          <w:sz w:val="30"/>
        </w:rPr>
        <w:t>上海市文物保护研究中心</w:t>
      </w:r>
      <w:r w:rsidRPr="00EA6CC8">
        <w:rPr>
          <w:rFonts w:ascii="仿宋_GB2312" w:eastAsia="仿宋_GB2312" w:hAnsi="宋体"/>
          <w:color w:val="000000"/>
          <w:sz w:val="30"/>
        </w:rPr>
        <w:t xml:space="preserve">2018 </w:t>
      </w:r>
      <w:r w:rsidRPr="00EA6CC8">
        <w:rPr>
          <w:rFonts w:ascii="仿宋_GB2312" w:eastAsia="仿宋_GB2312" w:hAnsi="宋体" w:hint="eastAsia"/>
          <w:color w:val="000000"/>
          <w:sz w:val="30"/>
        </w:rPr>
        <w:t>年度“三公”经费财政拨款支出年初预算为</w:t>
      </w:r>
      <w:r w:rsidRPr="00EA6CC8">
        <w:rPr>
          <w:rFonts w:ascii="仿宋_GB2312" w:eastAsia="仿宋_GB2312" w:hAnsi="宋体"/>
          <w:color w:val="000000"/>
          <w:sz w:val="30"/>
        </w:rPr>
        <w:t>3.2</w:t>
      </w:r>
      <w:r w:rsidRPr="00EA6CC8">
        <w:rPr>
          <w:rFonts w:ascii="仿宋_GB2312" w:eastAsia="仿宋_GB2312" w:hAnsi="宋体" w:hint="eastAsia"/>
          <w:color w:val="000000"/>
          <w:sz w:val="30"/>
        </w:rPr>
        <w:t>万元，支出决算为</w:t>
      </w:r>
      <w:r w:rsidRPr="00EA6CC8">
        <w:rPr>
          <w:rFonts w:ascii="仿宋_GB2312" w:eastAsia="仿宋_GB2312" w:hAnsi="宋体"/>
          <w:color w:val="000000"/>
          <w:sz w:val="30"/>
        </w:rPr>
        <w:t>2.78</w:t>
      </w:r>
      <w:r w:rsidRPr="00EA6CC8">
        <w:rPr>
          <w:rFonts w:ascii="仿宋_GB2312" w:eastAsia="仿宋_GB2312" w:hAnsi="宋体" w:hint="eastAsia"/>
          <w:color w:val="000000"/>
          <w:sz w:val="30"/>
        </w:rPr>
        <w:t>万元，完成预算的</w:t>
      </w:r>
      <w:r w:rsidRPr="00EA6CC8">
        <w:rPr>
          <w:rFonts w:ascii="仿宋_GB2312" w:eastAsia="仿宋_GB2312" w:hAnsi="宋体"/>
          <w:color w:val="000000"/>
          <w:sz w:val="30"/>
        </w:rPr>
        <w:t>86.95%</w:t>
      </w:r>
      <w:r w:rsidRPr="00EA6CC8">
        <w:rPr>
          <w:rFonts w:ascii="仿宋_GB2312" w:eastAsia="仿宋_GB2312" w:hAnsi="宋体" w:hint="eastAsia"/>
          <w:color w:val="000000"/>
          <w:sz w:val="30"/>
        </w:rPr>
        <w:t>，其中：因公出国（境）费无预算亦未发生支出；公</w:t>
      </w:r>
      <w:r w:rsidRPr="00EA6CC8">
        <w:rPr>
          <w:rFonts w:ascii="仿宋_GB2312" w:eastAsia="仿宋_GB2312" w:hAnsi="宋体" w:hint="eastAsia"/>
          <w:color w:val="000000"/>
          <w:sz w:val="30"/>
        </w:rPr>
        <w:lastRenderedPageBreak/>
        <w:t>务用车购置及运行费支出决算为</w:t>
      </w:r>
      <w:r w:rsidRPr="00EA6CC8">
        <w:rPr>
          <w:rFonts w:ascii="仿宋_GB2312" w:eastAsia="仿宋_GB2312" w:hAnsi="宋体"/>
          <w:color w:val="000000"/>
          <w:sz w:val="30"/>
        </w:rPr>
        <w:t>2.78</w:t>
      </w:r>
      <w:r w:rsidRPr="00EA6CC8">
        <w:rPr>
          <w:rFonts w:ascii="仿宋_GB2312" w:eastAsia="仿宋_GB2312" w:hAnsi="宋体" w:hint="eastAsia"/>
          <w:color w:val="000000"/>
          <w:sz w:val="30"/>
        </w:rPr>
        <w:t>万元，完成预算的</w:t>
      </w:r>
      <w:r w:rsidRPr="00EA6CC8">
        <w:rPr>
          <w:rFonts w:ascii="仿宋_GB2312" w:eastAsia="仿宋_GB2312" w:hAnsi="宋体"/>
          <w:color w:val="000000"/>
          <w:sz w:val="30"/>
        </w:rPr>
        <w:t>86.95%</w:t>
      </w:r>
      <w:r w:rsidRPr="00EA6CC8">
        <w:rPr>
          <w:rFonts w:ascii="仿宋_GB2312" w:eastAsia="仿宋_GB2312" w:hAnsi="宋体" w:hint="eastAsia"/>
          <w:color w:val="000000"/>
          <w:sz w:val="30"/>
        </w:rPr>
        <w:t>；公务接待费支出无预算亦未发生支出。</w:t>
      </w:r>
      <w:r w:rsidRPr="00EA6CC8">
        <w:rPr>
          <w:rFonts w:ascii="仿宋_GB2312" w:eastAsia="仿宋_GB2312" w:hAnsi="宋体"/>
          <w:color w:val="000000"/>
          <w:sz w:val="30"/>
        </w:rPr>
        <w:t>2018</w:t>
      </w:r>
      <w:r>
        <w:rPr>
          <w:rFonts w:ascii="仿宋_GB2312" w:eastAsia="仿宋_GB2312" w:hAnsi="宋体" w:hint="eastAsia"/>
          <w:color w:val="000000"/>
          <w:sz w:val="30"/>
        </w:rPr>
        <w:t>年度“三公”经费支出决算数小于</w:t>
      </w:r>
      <w:r w:rsidRPr="00EA6CC8">
        <w:rPr>
          <w:rFonts w:ascii="仿宋_GB2312" w:eastAsia="仿宋_GB2312" w:hAnsi="宋体" w:hint="eastAsia"/>
          <w:color w:val="000000"/>
          <w:sz w:val="30"/>
        </w:rPr>
        <w:t>预算数的主要原因：运行保养费用节约。</w:t>
      </w:r>
    </w:p>
    <w:p w:rsidR="0007304F" w:rsidRPr="00EA6CC8" w:rsidRDefault="0007304F" w:rsidP="00863749">
      <w:pPr>
        <w:ind w:left="0" w:firstLineChars="200" w:firstLine="600"/>
        <w:jc w:val="left"/>
        <w:rPr>
          <w:rFonts w:ascii="仿宋_GB2312" w:eastAsia="仿宋_GB2312"/>
        </w:rPr>
      </w:pPr>
      <w:r w:rsidRPr="00EA6CC8">
        <w:rPr>
          <w:rFonts w:ascii="仿宋_GB2312" w:eastAsia="仿宋_GB2312" w:hAnsi="宋体"/>
          <w:color w:val="000000"/>
          <w:sz w:val="30"/>
        </w:rPr>
        <w:t xml:space="preserve"> 2018 </w:t>
      </w:r>
      <w:r w:rsidRPr="00EA6CC8">
        <w:rPr>
          <w:rFonts w:ascii="仿宋_GB2312" w:eastAsia="仿宋_GB2312" w:hAnsi="宋体" w:hint="eastAsia"/>
          <w:color w:val="000000"/>
          <w:sz w:val="30"/>
        </w:rPr>
        <w:t>年度“三公”经费财政拨款支出决算数比</w:t>
      </w:r>
      <w:r w:rsidRPr="00EA6CC8">
        <w:rPr>
          <w:rFonts w:ascii="仿宋_GB2312" w:eastAsia="仿宋_GB2312" w:hAnsi="宋体"/>
          <w:color w:val="000000"/>
          <w:sz w:val="30"/>
        </w:rPr>
        <w:t>2017</w:t>
      </w:r>
      <w:r w:rsidRPr="00EA6CC8">
        <w:rPr>
          <w:rFonts w:ascii="仿宋_GB2312" w:eastAsia="仿宋_GB2312" w:hAnsi="宋体" w:hint="eastAsia"/>
          <w:color w:val="000000"/>
          <w:sz w:val="30"/>
        </w:rPr>
        <w:t>年度增加</w:t>
      </w:r>
      <w:r w:rsidRPr="00EA6CC8">
        <w:rPr>
          <w:rFonts w:ascii="仿宋_GB2312" w:eastAsia="仿宋_GB2312" w:hAnsi="宋体"/>
          <w:color w:val="000000"/>
          <w:sz w:val="30"/>
        </w:rPr>
        <w:t>0.17</w:t>
      </w:r>
      <w:r w:rsidRPr="00EA6CC8">
        <w:rPr>
          <w:rFonts w:ascii="仿宋_GB2312" w:eastAsia="仿宋_GB2312" w:hAnsi="宋体" w:hint="eastAsia"/>
          <w:color w:val="000000"/>
          <w:sz w:val="30"/>
        </w:rPr>
        <w:t>万元，增）</w:t>
      </w:r>
      <w:r w:rsidRPr="00EA6CC8">
        <w:rPr>
          <w:rFonts w:ascii="仿宋_GB2312" w:eastAsia="仿宋_GB2312" w:hAnsi="宋体"/>
          <w:color w:val="000000"/>
          <w:sz w:val="30"/>
        </w:rPr>
        <w:t>6.57%</w:t>
      </w:r>
      <w:r w:rsidRPr="00EA6CC8">
        <w:rPr>
          <w:rFonts w:ascii="仿宋_GB2312" w:eastAsia="仿宋_GB2312" w:hAnsi="宋体" w:hint="eastAsia"/>
          <w:color w:val="000000"/>
          <w:sz w:val="30"/>
        </w:rPr>
        <w:t>，其中：因公出国（境）费未发生支出；公务用车购置及运行费支出决算（增加）</w:t>
      </w:r>
      <w:r w:rsidRPr="00EA6CC8">
        <w:rPr>
          <w:rFonts w:ascii="仿宋_GB2312" w:eastAsia="仿宋_GB2312" w:hAnsi="宋体"/>
          <w:color w:val="000000"/>
          <w:sz w:val="30"/>
        </w:rPr>
        <w:t>0.17</w:t>
      </w:r>
      <w:r w:rsidRPr="00EA6CC8">
        <w:rPr>
          <w:rFonts w:ascii="仿宋_GB2312" w:eastAsia="仿宋_GB2312" w:hAnsi="宋体" w:hint="eastAsia"/>
          <w:color w:val="000000"/>
          <w:sz w:val="30"/>
        </w:rPr>
        <w:t>万元，降增长</w:t>
      </w:r>
      <w:r w:rsidRPr="00EA6CC8">
        <w:rPr>
          <w:rFonts w:ascii="仿宋_GB2312" w:eastAsia="仿宋_GB2312" w:hAnsi="宋体"/>
          <w:color w:val="000000"/>
          <w:sz w:val="30"/>
        </w:rPr>
        <w:t>6.57%</w:t>
      </w:r>
      <w:r w:rsidRPr="00EA6CC8">
        <w:rPr>
          <w:rFonts w:ascii="仿宋_GB2312" w:eastAsia="仿宋_GB2312" w:hAnsi="宋体" w:hint="eastAsia"/>
          <w:color w:val="000000"/>
          <w:sz w:val="30"/>
        </w:rPr>
        <w:t>；公务接待费未发生支出。公务用车购置及运行费支出增加的主要原因是</w:t>
      </w:r>
      <w:r>
        <w:rPr>
          <w:rFonts w:ascii="仿宋_GB2312" w:eastAsia="仿宋_GB2312" w:hAnsi="宋体" w:hint="eastAsia"/>
          <w:color w:val="000000"/>
          <w:sz w:val="30"/>
        </w:rPr>
        <w:t>：</w:t>
      </w:r>
      <w:r w:rsidRPr="00EA6CC8">
        <w:rPr>
          <w:rFonts w:ascii="仿宋_GB2312" w:eastAsia="仿宋_GB2312" w:hAnsi="宋体" w:hint="eastAsia"/>
          <w:color w:val="000000"/>
          <w:sz w:val="30"/>
        </w:rPr>
        <w:t>行驶里程增加。</w:t>
      </w:r>
    </w:p>
    <w:p w:rsidR="0007304F" w:rsidRPr="00EA6CC8" w:rsidRDefault="0007304F" w:rsidP="00863749">
      <w:pPr>
        <w:ind w:left="0" w:firstLineChars="200" w:firstLine="602"/>
        <w:jc w:val="left"/>
        <w:rPr>
          <w:rFonts w:ascii="楷体_GB2312" w:eastAsia="楷体_GB2312"/>
        </w:rPr>
      </w:pPr>
      <w:r>
        <w:rPr>
          <w:rFonts w:ascii="楷体_GB2312" w:eastAsia="楷体_GB2312" w:hAnsi="宋体"/>
          <w:b/>
          <w:color w:val="000000"/>
          <w:sz w:val="30"/>
        </w:rPr>
        <w:t xml:space="preserve"> </w:t>
      </w:r>
      <w:r>
        <w:rPr>
          <w:rFonts w:ascii="楷体_GB2312" w:eastAsia="楷体_GB2312" w:hAnsi="宋体" w:hint="eastAsia"/>
          <w:b/>
          <w:color w:val="000000"/>
          <w:sz w:val="30"/>
        </w:rPr>
        <w:t>（二）</w:t>
      </w:r>
      <w:r>
        <w:rPr>
          <w:rFonts w:ascii="宋体" w:hAnsi="宋体"/>
          <w:b/>
          <w:color w:val="000000"/>
          <w:sz w:val="30"/>
        </w:rPr>
        <w:t xml:space="preserve"> </w:t>
      </w:r>
      <w:r w:rsidRPr="00EA6CC8">
        <w:rPr>
          <w:rFonts w:ascii="楷体_GB2312" w:eastAsia="楷体_GB2312" w:hAnsi="宋体" w:hint="eastAsia"/>
          <w:b/>
          <w:color w:val="000000"/>
          <w:sz w:val="30"/>
        </w:rPr>
        <w:t>“三公”经费财政拨款支出决算具体情况说明。</w:t>
      </w:r>
    </w:p>
    <w:p w:rsidR="0007304F" w:rsidRPr="00EA6CC8" w:rsidRDefault="0007304F" w:rsidP="00863749">
      <w:pPr>
        <w:ind w:left="0" w:firstLineChars="200" w:firstLine="600"/>
        <w:jc w:val="left"/>
        <w:rPr>
          <w:rFonts w:ascii="仿宋_GB2312" w:eastAsia="仿宋_GB2312"/>
        </w:rPr>
      </w:pPr>
      <w:r w:rsidRPr="00EA6CC8">
        <w:rPr>
          <w:rFonts w:ascii="仿宋_GB2312" w:eastAsia="仿宋_GB2312" w:hAnsi="宋体"/>
          <w:color w:val="000000"/>
          <w:sz w:val="30"/>
        </w:rPr>
        <w:t xml:space="preserve"> 2018 </w:t>
      </w:r>
      <w:r w:rsidRPr="00EA6CC8">
        <w:rPr>
          <w:rFonts w:ascii="仿宋_GB2312" w:eastAsia="仿宋_GB2312" w:hAnsi="宋体" w:hint="eastAsia"/>
          <w:color w:val="000000"/>
          <w:sz w:val="30"/>
        </w:rPr>
        <w:t>年度“三公”经费财政拨款支出决算中，因公出国（境）费无预算亦未发生支出；公务用车购置及运行费支出决算</w:t>
      </w:r>
      <w:r w:rsidRPr="00EA6CC8">
        <w:rPr>
          <w:rFonts w:ascii="仿宋_GB2312" w:eastAsia="仿宋_GB2312" w:hAnsi="宋体"/>
          <w:color w:val="000000"/>
          <w:sz w:val="30"/>
        </w:rPr>
        <w:t>2.78</w:t>
      </w:r>
      <w:r w:rsidRPr="00EA6CC8">
        <w:rPr>
          <w:rFonts w:ascii="仿宋_GB2312" w:eastAsia="仿宋_GB2312" w:hAnsi="宋体" w:hint="eastAsia"/>
          <w:color w:val="000000"/>
          <w:sz w:val="30"/>
        </w:rPr>
        <w:t>万元，占</w:t>
      </w:r>
      <w:r w:rsidRPr="00EA6CC8">
        <w:rPr>
          <w:rFonts w:ascii="仿宋_GB2312" w:eastAsia="仿宋_GB2312" w:hAnsi="宋体"/>
          <w:color w:val="000000"/>
          <w:sz w:val="30"/>
        </w:rPr>
        <w:t>100%</w:t>
      </w:r>
      <w:r w:rsidRPr="00EA6CC8">
        <w:rPr>
          <w:rFonts w:ascii="仿宋_GB2312" w:eastAsia="仿宋_GB2312" w:hAnsi="宋体" w:hint="eastAsia"/>
          <w:color w:val="000000"/>
          <w:sz w:val="30"/>
        </w:rPr>
        <w:t>；公务接待费无预算亦未发生支出。具体情况如下：</w:t>
      </w:r>
    </w:p>
    <w:p w:rsidR="0007304F" w:rsidRPr="00EA6CC8" w:rsidRDefault="0007304F" w:rsidP="00863749">
      <w:pPr>
        <w:ind w:left="0" w:firstLineChars="200" w:firstLine="600"/>
        <w:jc w:val="left"/>
        <w:rPr>
          <w:rFonts w:ascii="仿宋_GB2312" w:eastAsia="仿宋_GB2312"/>
        </w:rPr>
      </w:pPr>
      <w:r w:rsidRPr="00EA6CC8">
        <w:rPr>
          <w:rFonts w:ascii="仿宋_GB2312" w:eastAsia="仿宋_GB2312" w:hAnsi="宋体"/>
          <w:color w:val="000000"/>
          <w:sz w:val="30"/>
        </w:rPr>
        <w:t xml:space="preserve"> 1 </w:t>
      </w:r>
      <w:r w:rsidRPr="00EA6CC8">
        <w:rPr>
          <w:rFonts w:ascii="仿宋_GB2312" w:eastAsia="仿宋_GB2312" w:hAnsi="宋体" w:hint="eastAsia"/>
          <w:color w:val="000000"/>
          <w:sz w:val="30"/>
        </w:rPr>
        <w:t>、因公出国（境）费无预算亦未发生支出。</w:t>
      </w:r>
    </w:p>
    <w:p w:rsidR="0007304F" w:rsidRPr="00EA6CC8" w:rsidRDefault="0007304F" w:rsidP="00863749">
      <w:pPr>
        <w:ind w:left="0" w:firstLineChars="200" w:firstLine="600"/>
        <w:jc w:val="left"/>
        <w:rPr>
          <w:rFonts w:ascii="仿宋_GB2312" w:eastAsia="仿宋_GB2312"/>
        </w:rPr>
      </w:pPr>
      <w:r w:rsidRPr="00EA6CC8">
        <w:rPr>
          <w:rFonts w:ascii="仿宋_GB2312" w:eastAsia="仿宋_GB2312" w:hAnsi="宋体"/>
          <w:color w:val="000000"/>
          <w:sz w:val="30"/>
        </w:rPr>
        <w:t xml:space="preserve"> 2 </w:t>
      </w:r>
      <w:r w:rsidRPr="00EA6CC8">
        <w:rPr>
          <w:rFonts w:ascii="仿宋_GB2312" w:eastAsia="仿宋_GB2312" w:hAnsi="宋体" w:hint="eastAsia"/>
          <w:color w:val="000000"/>
          <w:sz w:val="30"/>
        </w:rPr>
        <w:t>、公务用车购置及运行费支出</w:t>
      </w:r>
      <w:r>
        <w:rPr>
          <w:rFonts w:ascii="仿宋_GB2312" w:eastAsia="仿宋_GB2312" w:hAnsi="宋体"/>
          <w:color w:val="000000"/>
          <w:sz w:val="30"/>
        </w:rPr>
        <w:t>2.78</w:t>
      </w:r>
      <w:r w:rsidRPr="00EA6CC8">
        <w:rPr>
          <w:rFonts w:ascii="仿宋_GB2312" w:eastAsia="仿宋_GB2312" w:hAnsi="宋体" w:hint="eastAsia"/>
          <w:color w:val="000000"/>
          <w:sz w:val="30"/>
        </w:rPr>
        <w:t>万元。其中：</w:t>
      </w:r>
    </w:p>
    <w:p w:rsidR="0007304F" w:rsidRPr="00EA6CC8" w:rsidRDefault="0007304F" w:rsidP="00863749">
      <w:pPr>
        <w:ind w:left="0" w:firstLineChars="200" w:firstLine="600"/>
        <w:jc w:val="left"/>
        <w:rPr>
          <w:rFonts w:ascii="仿宋_GB2312" w:eastAsia="仿宋_GB2312"/>
        </w:rPr>
      </w:pPr>
      <w:r w:rsidRPr="00EA6CC8">
        <w:rPr>
          <w:rFonts w:ascii="仿宋_GB2312" w:eastAsia="仿宋_GB2312" w:hAnsi="宋体"/>
          <w:color w:val="000000"/>
          <w:sz w:val="30"/>
        </w:rPr>
        <w:t xml:space="preserve"> </w:t>
      </w:r>
      <w:r w:rsidRPr="00EA6CC8">
        <w:rPr>
          <w:rFonts w:ascii="仿宋_GB2312" w:eastAsia="仿宋_GB2312" w:hAnsi="宋体" w:hint="eastAsia"/>
          <w:color w:val="000000"/>
          <w:sz w:val="30"/>
        </w:rPr>
        <w:t>公务用车运行支出</w:t>
      </w:r>
      <w:r w:rsidRPr="00EA6CC8">
        <w:rPr>
          <w:rFonts w:ascii="仿宋_GB2312" w:eastAsia="仿宋_GB2312" w:hAnsi="宋体"/>
          <w:color w:val="000000"/>
          <w:sz w:val="30"/>
        </w:rPr>
        <w:t>2.78</w:t>
      </w:r>
      <w:r w:rsidRPr="00EA6CC8">
        <w:rPr>
          <w:rFonts w:ascii="仿宋_GB2312" w:eastAsia="仿宋_GB2312" w:hAnsi="宋体" w:hint="eastAsia"/>
          <w:color w:val="000000"/>
          <w:sz w:val="30"/>
        </w:rPr>
        <w:t>万元</w:t>
      </w:r>
      <w:r w:rsidRPr="00EA6CC8">
        <w:rPr>
          <w:rFonts w:ascii="仿宋_GB2312" w:eastAsia="仿宋_GB2312" w:hAnsi="宋体"/>
          <w:color w:val="000000"/>
          <w:sz w:val="30"/>
        </w:rPr>
        <w:t xml:space="preserve"> </w:t>
      </w:r>
      <w:r w:rsidRPr="00EA6CC8">
        <w:rPr>
          <w:rFonts w:ascii="仿宋_GB2312" w:eastAsia="仿宋_GB2312" w:hAnsi="宋体" w:hint="eastAsia"/>
          <w:color w:val="000000"/>
          <w:sz w:val="30"/>
        </w:rPr>
        <w:t>。主要用于燃油、维修和保险。</w:t>
      </w:r>
      <w:r w:rsidRPr="00EA6CC8">
        <w:rPr>
          <w:rFonts w:ascii="仿宋_GB2312" w:eastAsia="仿宋_GB2312" w:hAnsi="宋体"/>
          <w:color w:val="000000"/>
          <w:sz w:val="30"/>
        </w:rPr>
        <w:t xml:space="preserve"> 2018 </w:t>
      </w:r>
      <w:r w:rsidRPr="00EA6CC8">
        <w:rPr>
          <w:rFonts w:ascii="仿宋_GB2312" w:eastAsia="仿宋_GB2312" w:hAnsi="宋体" w:hint="eastAsia"/>
          <w:color w:val="000000"/>
          <w:sz w:val="30"/>
        </w:rPr>
        <w:t>年，上海市文物保护研究中心公务用车保有量为</w:t>
      </w:r>
      <w:r w:rsidRPr="00EA6CC8">
        <w:rPr>
          <w:rFonts w:ascii="仿宋_GB2312" w:eastAsia="仿宋_GB2312" w:hAnsi="宋体"/>
          <w:color w:val="000000"/>
          <w:sz w:val="30"/>
        </w:rPr>
        <w:t xml:space="preserve"> 1</w:t>
      </w:r>
      <w:r w:rsidRPr="00EA6CC8">
        <w:rPr>
          <w:rFonts w:ascii="仿宋_GB2312" w:eastAsia="仿宋_GB2312" w:hAnsi="宋体" w:hint="eastAsia"/>
          <w:color w:val="000000"/>
          <w:sz w:val="30"/>
        </w:rPr>
        <w:t>辆。</w:t>
      </w:r>
    </w:p>
    <w:p w:rsidR="0007304F" w:rsidRPr="00EA6CC8" w:rsidRDefault="0007304F" w:rsidP="00863749">
      <w:pPr>
        <w:ind w:left="0" w:firstLineChars="200" w:firstLine="600"/>
        <w:jc w:val="left"/>
        <w:rPr>
          <w:rFonts w:ascii="仿宋_GB2312" w:eastAsia="仿宋_GB2312"/>
        </w:rPr>
      </w:pPr>
      <w:r w:rsidRPr="00EA6CC8">
        <w:rPr>
          <w:rFonts w:ascii="仿宋_GB2312" w:eastAsia="仿宋_GB2312" w:hAnsi="宋体"/>
          <w:color w:val="000000"/>
          <w:sz w:val="30"/>
        </w:rPr>
        <w:t xml:space="preserve"> 3 </w:t>
      </w:r>
      <w:r w:rsidRPr="00EA6CC8">
        <w:rPr>
          <w:rFonts w:ascii="仿宋_GB2312" w:eastAsia="仿宋_GB2312" w:hAnsi="宋体" w:hint="eastAsia"/>
          <w:color w:val="000000"/>
          <w:sz w:val="30"/>
        </w:rPr>
        <w:t>、公务接待费无预算亦未发生支出。</w:t>
      </w:r>
    </w:p>
    <w:p w:rsidR="0007304F" w:rsidRPr="00EA6CC8" w:rsidRDefault="0007304F" w:rsidP="00863749">
      <w:pPr>
        <w:ind w:left="0" w:firstLineChars="200" w:firstLine="602"/>
        <w:jc w:val="left"/>
        <w:rPr>
          <w:rFonts w:ascii="楷体_GB2312" w:eastAsia="楷体_GB2312"/>
        </w:rPr>
      </w:pPr>
      <w:r>
        <w:rPr>
          <w:rFonts w:ascii="楷体_GB2312" w:eastAsia="楷体_GB2312" w:hAnsi="宋体" w:hint="eastAsia"/>
          <w:b/>
          <w:color w:val="000000"/>
          <w:sz w:val="30"/>
        </w:rPr>
        <w:t>八、</w:t>
      </w:r>
      <w:r w:rsidRPr="00EA6CC8">
        <w:rPr>
          <w:rFonts w:ascii="楷体_GB2312" w:eastAsia="楷体_GB2312" w:hAnsi="宋体" w:hint="eastAsia"/>
          <w:b/>
          <w:color w:val="000000"/>
          <w:sz w:val="30"/>
        </w:rPr>
        <w:t>关于上海市文物保护研究中心</w:t>
      </w:r>
      <w:r w:rsidRPr="00EA6CC8">
        <w:rPr>
          <w:rFonts w:ascii="楷体_GB2312" w:eastAsia="楷体_GB2312" w:hAnsi="宋体"/>
          <w:b/>
          <w:color w:val="000000"/>
          <w:sz w:val="30"/>
        </w:rPr>
        <w:t xml:space="preserve"> 2018 </w:t>
      </w:r>
      <w:r w:rsidRPr="00EA6CC8">
        <w:rPr>
          <w:rFonts w:ascii="楷体_GB2312" w:eastAsia="楷体_GB2312" w:hAnsi="宋体" w:hint="eastAsia"/>
          <w:b/>
          <w:color w:val="000000"/>
          <w:sz w:val="30"/>
        </w:rPr>
        <w:t>年度政府性基金预算财政拨款支出决算情况说明</w:t>
      </w:r>
    </w:p>
    <w:p w:rsidR="0007304F" w:rsidRPr="00EA6CC8" w:rsidRDefault="0007304F" w:rsidP="00863749">
      <w:pPr>
        <w:ind w:left="0" w:firstLineChars="200" w:firstLine="600"/>
        <w:jc w:val="left"/>
        <w:rPr>
          <w:rFonts w:ascii="仿宋_GB2312" w:eastAsia="仿宋_GB2312"/>
        </w:rPr>
      </w:pPr>
      <w:r w:rsidRPr="00EA6CC8">
        <w:rPr>
          <w:rFonts w:ascii="仿宋_GB2312" w:eastAsia="仿宋_GB2312" w:hAnsi="宋体" w:hint="eastAsia"/>
          <w:color w:val="000000"/>
          <w:sz w:val="30"/>
        </w:rPr>
        <w:lastRenderedPageBreak/>
        <w:t>上海市文物保护研究中心</w:t>
      </w:r>
      <w:r w:rsidRPr="00EA6CC8">
        <w:rPr>
          <w:rFonts w:ascii="仿宋_GB2312" w:eastAsia="仿宋_GB2312" w:hAnsi="宋体"/>
          <w:color w:val="000000"/>
          <w:sz w:val="30"/>
        </w:rPr>
        <w:t xml:space="preserve">2018 </w:t>
      </w:r>
      <w:r w:rsidRPr="00EA6CC8">
        <w:rPr>
          <w:rFonts w:ascii="仿宋_GB2312" w:eastAsia="仿宋_GB2312" w:hAnsi="宋体" w:hint="eastAsia"/>
          <w:color w:val="000000"/>
          <w:sz w:val="30"/>
        </w:rPr>
        <w:t>年度无政府性基金预算财政拨款支出。</w:t>
      </w:r>
    </w:p>
    <w:p w:rsidR="0007304F" w:rsidRPr="00EA6CC8" w:rsidRDefault="0007304F" w:rsidP="00863749">
      <w:pPr>
        <w:ind w:left="0" w:firstLineChars="200" w:firstLine="602"/>
        <w:jc w:val="left"/>
        <w:rPr>
          <w:rFonts w:ascii="楷体_GB2312" w:eastAsia="楷体_GB2312"/>
        </w:rPr>
      </w:pPr>
      <w:r w:rsidRPr="00EA6CC8">
        <w:rPr>
          <w:rFonts w:ascii="楷体_GB2312" w:eastAsia="楷体_GB2312" w:hAnsi="宋体"/>
          <w:b/>
          <w:color w:val="000000"/>
          <w:sz w:val="30"/>
        </w:rPr>
        <w:t xml:space="preserve"> </w:t>
      </w:r>
      <w:r w:rsidRPr="00EA6CC8">
        <w:rPr>
          <w:rFonts w:ascii="楷体_GB2312" w:eastAsia="楷体_GB2312" w:hAnsi="宋体" w:hint="eastAsia"/>
          <w:b/>
          <w:color w:val="000000"/>
          <w:sz w:val="30"/>
        </w:rPr>
        <w:t>九、国有资本经营预算财政拨款情况说明</w:t>
      </w:r>
    </w:p>
    <w:p w:rsidR="0007304F" w:rsidRPr="00EA6CC8" w:rsidRDefault="0007304F" w:rsidP="00863749">
      <w:pPr>
        <w:ind w:left="0" w:firstLineChars="200" w:firstLine="600"/>
        <w:jc w:val="left"/>
        <w:rPr>
          <w:rFonts w:ascii="仿宋_GB2312" w:eastAsia="仿宋_GB2312"/>
        </w:rPr>
      </w:pPr>
      <w:r w:rsidRPr="00EA6CC8">
        <w:rPr>
          <w:rFonts w:ascii="仿宋_GB2312" w:eastAsia="仿宋_GB2312" w:hAnsi="宋体" w:hint="eastAsia"/>
          <w:color w:val="000000"/>
          <w:sz w:val="30"/>
        </w:rPr>
        <w:t>上海市文物保护研究中心</w:t>
      </w:r>
      <w:r w:rsidRPr="00EA6CC8">
        <w:rPr>
          <w:rFonts w:ascii="仿宋_GB2312" w:eastAsia="仿宋_GB2312" w:hAnsi="宋体"/>
          <w:color w:val="000000"/>
          <w:sz w:val="30"/>
        </w:rPr>
        <w:t xml:space="preserve"> 2018 </w:t>
      </w:r>
      <w:r w:rsidRPr="00EA6CC8">
        <w:rPr>
          <w:rFonts w:ascii="仿宋_GB2312" w:eastAsia="仿宋_GB2312" w:hAnsi="宋体" w:hint="eastAsia"/>
          <w:color w:val="000000"/>
          <w:sz w:val="30"/>
        </w:rPr>
        <w:t>年度无国有资本经营预算财政拨款支出。</w:t>
      </w:r>
    </w:p>
    <w:p w:rsidR="0007304F" w:rsidRPr="00EA6CC8" w:rsidRDefault="0007304F" w:rsidP="00863749">
      <w:pPr>
        <w:ind w:left="0" w:firstLineChars="200" w:firstLine="602"/>
        <w:jc w:val="left"/>
        <w:rPr>
          <w:rFonts w:ascii="楷体_GB2312" w:eastAsia="楷体_GB2312"/>
        </w:rPr>
      </w:pPr>
      <w:r>
        <w:rPr>
          <w:rFonts w:ascii="宋体" w:hAnsi="宋体"/>
          <w:b/>
          <w:color w:val="000000"/>
          <w:sz w:val="30"/>
        </w:rPr>
        <w:t xml:space="preserve"> </w:t>
      </w:r>
      <w:r w:rsidRPr="00EA6CC8">
        <w:rPr>
          <w:rFonts w:ascii="楷体_GB2312" w:eastAsia="楷体_GB2312" w:hAnsi="宋体" w:hint="eastAsia"/>
          <w:b/>
          <w:color w:val="000000"/>
          <w:sz w:val="30"/>
        </w:rPr>
        <w:t>十、其他重要事项的情况说明</w:t>
      </w:r>
    </w:p>
    <w:p w:rsidR="0007304F" w:rsidRPr="00EA6CC8" w:rsidRDefault="0007304F" w:rsidP="00863749">
      <w:pPr>
        <w:ind w:left="0" w:firstLineChars="200" w:firstLine="602"/>
        <w:jc w:val="left"/>
        <w:rPr>
          <w:rFonts w:ascii="楷体_GB2312" w:eastAsia="楷体_GB2312"/>
        </w:rPr>
      </w:pPr>
      <w:r w:rsidRPr="00EA6CC8">
        <w:rPr>
          <w:rFonts w:ascii="楷体_GB2312" w:eastAsia="楷体_GB2312" w:hAnsi="宋体"/>
          <w:b/>
          <w:color w:val="000000"/>
          <w:sz w:val="30"/>
        </w:rPr>
        <w:t xml:space="preserve"> </w:t>
      </w:r>
      <w:r w:rsidRPr="00EA6CC8">
        <w:rPr>
          <w:rFonts w:ascii="楷体_GB2312" w:eastAsia="楷体_GB2312" w:hAnsi="宋体" w:hint="eastAsia"/>
          <w:b/>
          <w:color w:val="000000"/>
          <w:sz w:val="30"/>
        </w:rPr>
        <w:t>（一）机关运行经费支出情况</w:t>
      </w:r>
    </w:p>
    <w:p w:rsidR="0007304F" w:rsidRPr="00EA6CC8" w:rsidRDefault="0007304F" w:rsidP="00863749">
      <w:pPr>
        <w:ind w:left="0" w:firstLineChars="200" w:firstLine="600"/>
        <w:jc w:val="left"/>
        <w:rPr>
          <w:rFonts w:ascii="仿宋_GB2312" w:eastAsia="仿宋_GB2312"/>
        </w:rPr>
      </w:pPr>
      <w:r>
        <w:rPr>
          <w:rFonts w:ascii="宋体" w:hAnsi="宋体"/>
          <w:color w:val="000000"/>
          <w:sz w:val="30"/>
        </w:rPr>
        <w:t xml:space="preserve"> </w:t>
      </w:r>
      <w:r w:rsidRPr="00EA6CC8">
        <w:rPr>
          <w:rFonts w:ascii="仿宋_GB2312" w:eastAsia="仿宋_GB2312" w:hAnsi="宋体" w:hint="eastAsia"/>
          <w:color w:val="000000"/>
          <w:sz w:val="30"/>
        </w:rPr>
        <w:t>上海市文物保护研究中心</w:t>
      </w:r>
      <w:r w:rsidRPr="00EA6CC8">
        <w:rPr>
          <w:rFonts w:ascii="仿宋_GB2312" w:eastAsia="仿宋_GB2312" w:hAnsi="宋体"/>
          <w:color w:val="000000"/>
          <w:sz w:val="30"/>
        </w:rPr>
        <w:t xml:space="preserve"> 2018 </w:t>
      </w:r>
      <w:r w:rsidRPr="00EA6CC8">
        <w:rPr>
          <w:rFonts w:ascii="仿宋_GB2312" w:eastAsia="仿宋_GB2312" w:hAnsi="宋体" w:hint="eastAsia"/>
          <w:color w:val="000000"/>
          <w:sz w:val="30"/>
        </w:rPr>
        <w:t>年度无机关运行经费支出。</w:t>
      </w:r>
    </w:p>
    <w:p w:rsidR="0007304F" w:rsidRPr="00EA6CC8" w:rsidRDefault="0007304F" w:rsidP="00863749">
      <w:pPr>
        <w:ind w:left="0" w:firstLineChars="200" w:firstLine="602"/>
        <w:jc w:val="left"/>
        <w:rPr>
          <w:rFonts w:ascii="楷体_GB2312" w:eastAsia="楷体_GB2312"/>
        </w:rPr>
      </w:pPr>
      <w:r w:rsidRPr="00EA6CC8">
        <w:rPr>
          <w:rFonts w:ascii="楷体_GB2312" w:eastAsia="楷体_GB2312" w:hAnsi="宋体"/>
          <w:b/>
          <w:color w:val="000000"/>
          <w:sz w:val="30"/>
        </w:rPr>
        <w:t xml:space="preserve"> </w:t>
      </w:r>
      <w:r w:rsidRPr="00EA6CC8">
        <w:rPr>
          <w:rFonts w:ascii="楷体_GB2312" w:eastAsia="楷体_GB2312" w:hAnsi="宋体" w:hint="eastAsia"/>
          <w:b/>
          <w:color w:val="000000"/>
          <w:sz w:val="30"/>
        </w:rPr>
        <w:t>（二）政府采购支出情况</w:t>
      </w:r>
    </w:p>
    <w:p w:rsidR="0007304F" w:rsidRPr="00EA6CC8" w:rsidRDefault="0007304F" w:rsidP="00863749">
      <w:pPr>
        <w:ind w:left="0" w:firstLineChars="200" w:firstLine="600"/>
        <w:jc w:val="left"/>
        <w:rPr>
          <w:rFonts w:ascii="仿宋_GB2312" w:eastAsia="仿宋_GB2312"/>
        </w:rPr>
      </w:pPr>
      <w:r w:rsidRPr="00EA6CC8">
        <w:rPr>
          <w:rFonts w:ascii="仿宋_GB2312" w:eastAsia="仿宋_GB2312" w:hAnsi="宋体"/>
          <w:color w:val="000000"/>
          <w:sz w:val="30"/>
        </w:rPr>
        <w:t xml:space="preserve"> </w:t>
      </w:r>
      <w:r w:rsidRPr="00EA6CC8">
        <w:rPr>
          <w:rFonts w:ascii="仿宋_GB2312" w:eastAsia="仿宋_GB2312" w:hAnsi="宋体" w:hint="eastAsia"/>
          <w:color w:val="000000"/>
          <w:sz w:val="30"/>
        </w:rPr>
        <w:t>上海市文物保护研究中心</w:t>
      </w:r>
      <w:r w:rsidRPr="00EA6CC8">
        <w:rPr>
          <w:rFonts w:ascii="仿宋_GB2312" w:eastAsia="仿宋_GB2312" w:hAnsi="宋体"/>
          <w:color w:val="000000"/>
          <w:sz w:val="30"/>
        </w:rPr>
        <w:t xml:space="preserve"> 2018 </w:t>
      </w:r>
      <w:r w:rsidRPr="00EA6CC8">
        <w:rPr>
          <w:rFonts w:ascii="仿宋_GB2312" w:eastAsia="仿宋_GB2312" w:hAnsi="宋体" w:hint="eastAsia"/>
          <w:color w:val="000000"/>
          <w:sz w:val="30"/>
        </w:rPr>
        <w:t>年度政府采购金额（以合同签订为准）为</w:t>
      </w:r>
      <w:r w:rsidRPr="00EA6CC8">
        <w:rPr>
          <w:rFonts w:ascii="仿宋_GB2312" w:eastAsia="仿宋_GB2312" w:hAnsi="宋体"/>
          <w:color w:val="000000"/>
          <w:sz w:val="30"/>
        </w:rPr>
        <w:t>259.69</w:t>
      </w:r>
      <w:r w:rsidRPr="00EA6CC8">
        <w:rPr>
          <w:rFonts w:ascii="仿宋_GB2312" w:eastAsia="仿宋_GB2312" w:hAnsi="宋体" w:hint="eastAsia"/>
          <w:color w:val="000000"/>
          <w:sz w:val="30"/>
        </w:rPr>
        <w:t>万元，其中：货物采购金额</w:t>
      </w:r>
      <w:r w:rsidRPr="00EA6CC8">
        <w:rPr>
          <w:rFonts w:ascii="仿宋_GB2312" w:eastAsia="仿宋_GB2312" w:hAnsi="宋体"/>
          <w:color w:val="000000"/>
          <w:sz w:val="30"/>
        </w:rPr>
        <w:t>6.38</w:t>
      </w:r>
      <w:r w:rsidRPr="00EA6CC8">
        <w:rPr>
          <w:rFonts w:ascii="仿宋_GB2312" w:eastAsia="仿宋_GB2312" w:hAnsi="宋体" w:hint="eastAsia"/>
          <w:color w:val="000000"/>
          <w:sz w:val="30"/>
        </w:rPr>
        <w:t>万元、服务采购金额</w:t>
      </w:r>
      <w:r w:rsidRPr="00EA6CC8">
        <w:rPr>
          <w:rFonts w:ascii="仿宋_GB2312" w:eastAsia="仿宋_GB2312" w:hAnsi="宋体"/>
          <w:color w:val="000000"/>
          <w:sz w:val="30"/>
        </w:rPr>
        <w:t>253.31</w:t>
      </w:r>
      <w:r w:rsidRPr="00EA6CC8">
        <w:rPr>
          <w:rFonts w:ascii="仿宋_GB2312" w:eastAsia="仿宋_GB2312" w:hAnsi="宋体" w:hint="eastAsia"/>
          <w:color w:val="000000"/>
          <w:sz w:val="30"/>
        </w:rPr>
        <w:t>万元。</w:t>
      </w:r>
    </w:p>
    <w:p w:rsidR="0007304F" w:rsidRPr="00EA6CC8" w:rsidRDefault="0007304F" w:rsidP="003B15CE">
      <w:pPr>
        <w:ind w:left="0" w:firstLineChars="200" w:firstLine="600"/>
        <w:jc w:val="left"/>
        <w:rPr>
          <w:rFonts w:ascii="楷体_GB2312" w:eastAsia="楷体_GB2312"/>
        </w:rPr>
      </w:pPr>
      <w:r w:rsidRPr="00EA6CC8">
        <w:rPr>
          <w:rFonts w:ascii="仿宋_GB2312" w:eastAsia="仿宋_GB2312" w:hAnsi="宋体"/>
          <w:color w:val="000000"/>
          <w:sz w:val="30"/>
        </w:rPr>
        <w:t xml:space="preserve"> </w:t>
      </w:r>
      <w:r>
        <w:rPr>
          <w:rFonts w:ascii="宋体" w:hAnsi="宋体"/>
          <w:b/>
          <w:color w:val="000000"/>
          <w:sz w:val="30"/>
        </w:rPr>
        <w:t xml:space="preserve"> </w:t>
      </w:r>
      <w:r w:rsidRPr="00EA6CC8">
        <w:rPr>
          <w:rFonts w:ascii="楷体_GB2312" w:eastAsia="楷体_GB2312" w:hAnsi="宋体" w:hint="eastAsia"/>
          <w:b/>
          <w:color w:val="000000"/>
          <w:sz w:val="30"/>
        </w:rPr>
        <w:t>（三）车辆、房屋特殊占用情况</w:t>
      </w:r>
    </w:p>
    <w:p w:rsidR="0007304F" w:rsidRPr="00EA6CC8" w:rsidRDefault="0007304F" w:rsidP="00863749">
      <w:pPr>
        <w:ind w:left="0" w:firstLineChars="200" w:firstLine="420"/>
        <w:jc w:val="left"/>
        <w:rPr>
          <w:rFonts w:ascii="仿宋_GB2312" w:eastAsia="仿宋_GB2312"/>
        </w:rPr>
      </w:pPr>
      <w:r w:rsidRPr="00EA6CC8">
        <w:rPr>
          <w:rFonts w:ascii="仿宋_GB2312" w:eastAsia="仿宋_GB2312"/>
        </w:rPr>
        <w:t xml:space="preserve"> </w:t>
      </w:r>
      <w:r w:rsidRPr="00EA6CC8">
        <w:rPr>
          <w:rFonts w:ascii="仿宋_GB2312" w:eastAsia="仿宋_GB2312" w:hAnsi="宋体" w:hint="eastAsia"/>
          <w:color w:val="000000"/>
          <w:sz w:val="30"/>
        </w:rPr>
        <w:t>上海市文物保护研究中心</w:t>
      </w:r>
      <w:r w:rsidRPr="00EA6CC8">
        <w:rPr>
          <w:rFonts w:ascii="仿宋_GB2312" w:eastAsia="仿宋_GB2312" w:hAnsi="宋体"/>
          <w:color w:val="000000"/>
          <w:sz w:val="30"/>
        </w:rPr>
        <w:t xml:space="preserve">2018 </w:t>
      </w:r>
      <w:r w:rsidRPr="00EA6CC8">
        <w:rPr>
          <w:rFonts w:ascii="仿宋_GB2312" w:eastAsia="仿宋_GB2312" w:hAnsi="宋体" w:hint="eastAsia"/>
          <w:color w:val="000000"/>
          <w:sz w:val="30"/>
        </w:rPr>
        <w:t>年度无车辆</w:t>
      </w:r>
      <w:r w:rsidRPr="00EA6CC8">
        <w:rPr>
          <w:rFonts w:ascii="仿宋_GB2312" w:eastAsia="仿宋_GB2312" w:hAnsi="宋体"/>
          <w:color w:val="000000"/>
          <w:sz w:val="30"/>
        </w:rPr>
        <w:t>/</w:t>
      </w:r>
      <w:r w:rsidRPr="00EA6CC8">
        <w:rPr>
          <w:rFonts w:ascii="仿宋_GB2312" w:eastAsia="仿宋_GB2312" w:hAnsi="宋体" w:hint="eastAsia"/>
          <w:color w:val="000000"/>
          <w:sz w:val="30"/>
        </w:rPr>
        <w:t>房屋特殊占用情况说明。</w:t>
      </w:r>
    </w:p>
    <w:p w:rsidR="0007304F" w:rsidRPr="00EA6CC8" w:rsidRDefault="0007304F" w:rsidP="00863749">
      <w:pPr>
        <w:ind w:left="0" w:firstLineChars="200" w:firstLine="602"/>
        <w:jc w:val="left"/>
        <w:rPr>
          <w:rFonts w:ascii="楷体_GB2312" w:eastAsia="楷体_GB2312"/>
        </w:rPr>
      </w:pPr>
      <w:r w:rsidRPr="00EA6CC8">
        <w:rPr>
          <w:rFonts w:ascii="楷体_GB2312" w:eastAsia="楷体_GB2312" w:hAnsi="宋体"/>
          <w:b/>
          <w:color w:val="000000"/>
          <w:sz w:val="30"/>
        </w:rPr>
        <w:t xml:space="preserve"> </w:t>
      </w:r>
      <w:r w:rsidRPr="00EA6CC8">
        <w:rPr>
          <w:rFonts w:ascii="楷体_GB2312" w:eastAsia="楷体_GB2312" w:hAnsi="宋体" w:hint="eastAsia"/>
          <w:b/>
          <w:color w:val="000000"/>
          <w:sz w:val="30"/>
        </w:rPr>
        <w:t>（四）预算绩效管理情况</w:t>
      </w:r>
    </w:p>
    <w:p w:rsidR="0007304F" w:rsidRPr="00EA6CC8" w:rsidRDefault="0007304F" w:rsidP="00863749">
      <w:pPr>
        <w:ind w:left="0" w:firstLineChars="200" w:firstLine="600"/>
        <w:rPr>
          <w:rFonts w:ascii="仿宋_GB2312" w:eastAsia="仿宋_GB2312"/>
        </w:rPr>
      </w:pPr>
      <w:r>
        <w:rPr>
          <w:rFonts w:ascii="宋体" w:hAnsi="宋体"/>
          <w:color w:val="000000"/>
          <w:sz w:val="30"/>
        </w:rPr>
        <w:t xml:space="preserve"> </w:t>
      </w:r>
      <w:r w:rsidRPr="00EA6CC8">
        <w:rPr>
          <w:rFonts w:ascii="仿宋_GB2312" w:eastAsia="仿宋_GB2312" w:hAnsi="宋体" w:hint="eastAsia"/>
          <w:color w:val="000000"/>
          <w:sz w:val="30"/>
        </w:rPr>
        <w:t>上海市文物保护研究中心</w:t>
      </w:r>
      <w:r w:rsidRPr="00EA6CC8">
        <w:rPr>
          <w:rFonts w:ascii="仿宋_GB2312" w:eastAsia="仿宋_GB2312" w:hAnsi="宋体"/>
          <w:color w:val="000000"/>
          <w:sz w:val="30"/>
        </w:rPr>
        <w:t xml:space="preserve"> 2018 </w:t>
      </w:r>
      <w:r w:rsidRPr="00EA6CC8">
        <w:rPr>
          <w:rFonts w:ascii="仿宋_GB2312" w:eastAsia="仿宋_GB2312" w:hAnsi="宋体" w:hint="eastAsia"/>
          <w:color w:val="000000"/>
          <w:sz w:val="30"/>
        </w:rPr>
        <w:t>年度预算绩效管理工作开展情况如下</w:t>
      </w:r>
      <w:r w:rsidRPr="00EA6CC8">
        <w:rPr>
          <w:rFonts w:ascii="仿宋_GB2312" w:eastAsia="仿宋_GB2312" w:hint="eastAsia"/>
          <w:sz w:val="30"/>
          <w:szCs w:val="30"/>
        </w:rPr>
        <w:t>：本单位建立了如下预算绩效管理制度：财务管理制度、预算管</w:t>
      </w:r>
      <w:r w:rsidRPr="00EA6CC8">
        <w:rPr>
          <w:rFonts w:ascii="仿宋_GB2312" w:eastAsia="仿宋_GB2312" w:hAnsi="Times New Roman" w:hint="eastAsia"/>
          <w:sz w:val="30"/>
          <w:szCs w:val="30"/>
        </w:rPr>
        <w:t>理制度，建立了预算绩效管理工作机制。</w:t>
      </w:r>
      <w:r>
        <w:rPr>
          <w:rFonts w:ascii="仿宋_GB2312" w:eastAsia="仿宋_GB2312" w:hAnsi="Times New Roman" w:hint="eastAsia"/>
          <w:sz w:val="30"/>
          <w:szCs w:val="30"/>
        </w:rPr>
        <w:t>由于无适用绩效管理的项目，</w:t>
      </w:r>
      <w:r w:rsidRPr="00EA6CC8">
        <w:rPr>
          <w:rFonts w:ascii="仿宋_GB2312" w:eastAsia="仿宋_GB2312" w:hAnsi="Times New Roman" w:hint="eastAsia"/>
          <w:sz w:val="30"/>
          <w:szCs w:val="30"/>
        </w:rPr>
        <w:t>上海市文物保护研究中心</w:t>
      </w:r>
      <w:r w:rsidRPr="00EA6CC8">
        <w:rPr>
          <w:rFonts w:ascii="仿宋_GB2312" w:eastAsia="仿宋_GB2312" w:hAnsi="Times New Roman"/>
          <w:sz w:val="30"/>
          <w:szCs w:val="30"/>
        </w:rPr>
        <w:t>2018</w:t>
      </w:r>
      <w:r w:rsidRPr="00EA6CC8">
        <w:rPr>
          <w:rFonts w:ascii="仿宋_GB2312" w:eastAsia="仿宋_GB2312" w:hAnsi="Times New Roman" w:hint="eastAsia"/>
          <w:sz w:val="30"/>
          <w:szCs w:val="30"/>
        </w:rPr>
        <w:t>年度预算未展开绩效评价工作。</w:t>
      </w:r>
    </w:p>
    <w:p w:rsidR="0007304F" w:rsidRDefault="0007304F" w:rsidP="00C86171">
      <w:pPr>
        <w:ind w:left="0" w:firstLine="0"/>
      </w:pPr>
      <w:r>
        <w:br w:type="page"/>
      </w:r>
    </w:p>
    <w:p w:rsidR="0007304F" w:rsidRDefault="0007304F">
      <w:pPr>
        <w:ind w:left="0" w:firstLine="0"/>
        <w:jc w:val="center"/>
      </w:pPr>
      <w:r>
        <w:rPr>
          <w:rFonts w:ascii="黑体" w:eastAsia="黑体" w:hAnsi="宋体"/>
          <w:color w:val="000000"/>
          <w:sz w:val="30"/>
        </w:rPr>
        <w:t xml:space="preserve"> </w:t>
      </w:r>
      <w:r>
        <w:rPr>
          <w:rFonts w:ascii="黑体" w:eastAsia="黑体" w:hAnsi="宋体" w:hint="eastAsia"/>
          <w:color w:val="000000"/>
          <w:sz w:val="30"/>
        </w:rPr>
        <w:t>第四部分</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color w:val="000000"/>
          <w:sz w:val="30"/>
        </w:rPr>
        <w:t xml:space="preserve"> </w:t>
      </w:r>
      <w:r>
        <w:rPr>
          <w:rFonts w:ascii="黑体" w:eastAsia="黑体" w:hAnsi="宋体"/>
          <w:color w:val="000000"/>
          <w:sz w:val="30"/>
        </w:rPr>
        <w:t> </w:t>
      </w:r>
      <w:r>
        <w:rPr>
          <w:rFonts w:ascii="黑体" w:eastAsia="黑体" w:hAnsi="宋体" w:hint="eastAsia"/>
          <w:color w:val="000000"/>
          <w:sz w:val="30"/>
        </w:rPr>
        <w:t>名词解释</w:t>
      </w:r>
    </w:p>
    <w:p w:rsidR="0007304F" w:rsidRDefault="0007304F" w:rsidP="00863749">
      <w:pPr>
        <w:ind w:left="0" w:firstLineChars="200" w:firstLine="420"/>
        <w:jc w:val="left"/>
      </w:pPr>
    </w:p>
    <w:p w:rsidR="0007304F" w:rsidRPr="007A5B89"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一、财政拨款收入：指单位本年度从本级财政部门取得的财政拨款，包括一般公共预算财政拨款和政府性基金预算财政拨款。</w:t>
      </w:r>
    </w:p>
    <w:p w:rsidR="0007304F"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二、事业收入：指事业单位开展专业业务活动及其辅助活动取得的收入。主要是：</w:t>
      </w:r>
      <w:r>
        <w:rPr>
          <w:rFonts w:ascii="仿宋_GB2312" w:eastAsia="仿宋_GB2312" w:hint="eastAsia"/>
          <w:sz w:val="30"/>
          <w:szCs w:val="30"/>
        </w:rPr>
        <w:t>文物考古研究款项、技术及执法服务费。</w:t>
      </w:r>
    </w:p>
    <w:p w:rsidR="0007304F"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三、经营收入：指事业单位在专业业务活动及其辅助活动之外开展非独立核算经营活动取得的收入。</w:t>
      </w:r>
    </w:p>
    <w:p w:rsidR="0007304F" w:rsidRPr="007A5B89"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四、其他收入：指单位取得的除“财政拨款收入”、“事业收入”、“经营收入”等以外的收入。</w:t>
      </w:r>
    </w:p>
    <w:p w:rsidR="0007304F" w:rsidRPr="007A5B89"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五、年初结转和结余：指以前年度尚未完成、结转到本年按有关规定继续使用的资金。</w:t>
      </w:r>
    </w:p>
    <w:p w:rsidR="0007304F" w:rsidRPr="007A5B89"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07304F" w:rsidRPr="007A5B89"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七、基本支出：指单位为保障机构正常运转、完成日常工作任务而发生的各项支出。</w:t>
      </w:r>
    </w:p>
    <w:p w:rsidR="0007304F" w:rsidRPr="007A5B89"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八、项目支出：指单位为完成特定的行政工作任务或事业发展目标，在基本支出之外发生的各项支出。</w:t>
      </w:r>
    </w:p>
    <w:p w:rsidR="0007304F" w:rsidRPr="007A5B89"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九、经营支出：指事业单位在专业活动及辅助活动之外开</w:t>
      </w:r>
      <w:r w:rsidRPr="007A5B89">
        <w:rPr>
          <w:rFonts w:ascii="仿宋_GB2312" w:eastAsia="仿宋_GB2312" w:hint="eastAsia"/>
          <w:sz w:val="30"/>
          <w:szCs w:val="30"/>
        </w:rPr>
        <w:lastRenderedPageBreak/>
        <w:t>展非独立核算经营活动发生的支出。</w:t>
      </w:r>
    </w:p>
    <w:p w:rsidR="0007304F" w:rsidRPr="007A5B89"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十、“三公”经费：指单位使用本级财政拨款安排的因公出国（境）费、公务用车购置及运行维护费和公务接待费。其中</w:t>
      </w:r>
      <w:r w:rsidRPr="007A5B89">
        <w:rPr>
          <w:rFonts w:ascii="仿宋_GB2312" w:eastAsia="仿宋_GB2312"/>
          <w:sz w:val="30"/>
          <w:szCs w:val="30"/>
        </w:rPr>
        <w:t>:</w:t>
      </w:r>
      <w:r w:rsidRPr="007A5B89">
        <w:rPr>
          <w:rFonts w:ascii="仿宋_GB2312" w:eastAsia="仿宋_GB2312" w:hint="eastAsia"/>
          <w:sz w:val="30"/>
          <w:szCs w:val="30"/>
        </w:rPr>
        <w:t>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07304F" w:rsidRPr="007A5B89" w:rsidRDefault="0007304F" w:rsidP="00863749">
      <w:pPr>
        <w:ind w:left="0" w:firstLineChars="200" w:firstLine="600"/>
        <w:rPr>
          <w:rFonts w:ascii="仿宋_GB2312" w:eastAsia="仿宋_GB2312"/>
          <w:sz w:val="30"/>
          <w:szCs w:val="30"/>
        </w:rPr>
      </w:pPr>
      <w:r w:rsidRPr="007A5B89">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07304F" w:rsidRPr="00EA6CC8" w:rsidRDefault="0007304F" w:rsidP="00863749">
      <w:pPr>
        <w:ind w:left="0" w:firstLineChars="200" w:firstLine="420"/>
        <w:jc w:val="left"/>
      </w:pPr>
    </w:p>
    <w:sectPr w:rsidR="0007304F" w:rsidRPr="00EA6CC8" w:rsidSect="002C44DD">
      <w:pgSz w:w="11906" w:h="16838"/>
      <w:pgMar w:top="1440" w:right="1797" w:bottom="1440" w:left="1797" w:header="850" w:footer="95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F78" w:rsidRDefault="00425F78" w:rsidP="00B01345">
      <w:r>
        <w:separator/>
      </w:r>
    </w:p>
  </w:endnote>
  <w:endnote w:type="continuationSeparator" w:id="1">
    <w:p w:rsidR="00425F78" w:rsidRDefault="00425F78" w:rsidP="00B013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quot;宋体&quot;">
    <w:altName w:val="宋体"/>
    <w:panose1 w:val="00000000000000000000"/>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F78" w:rsidRDefault="00425F78" w:rsidP="00B01345">
      <w:r>
        <w:separator/>
      </w:r>
    </w:p>
  </w:footnote>
  <w:footnote w:type="continuationSeparator" w:id="1">
    <w:p w:rsidR="00425F78" w:rsidRDefault="00425F78" w:rsidP="00B013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3A0" w:rsidRDefault="009E53A0" w:rsidP="009E53A0">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0478"/>
    <w:multiLevelType w:val="hybridMultilevel"/>
    <w:tmpl w:val="522854D0"/>
    <w:lvl w:ilvl="0" w:tplc="265C203C">
      <w:start w:val="1"/>
      <w:numFmt w:val="lowerLetter"/>
      <w:pStyle w:val="17"/>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
    <w:nsid w:val="0C89246C"/>
    <w:multiLevelType w:val="hybridMultilevel"/>
    <w:tmpl w:val="D960EB1C"/>
    <w:lvl w:ilvl="0" w:tplc="1C100652">
      <w:start w:val="1"/>
      <w:numFmt w:val="lowerLetter"/>
      <w:pStyle w:val="11"/>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
    <w:nsid w:val="0D162AB7"/>
    <w:multiLevelType w:val="hybridMultilevel"/>
    <w:tmpl w:val="47F62E32"/>
    <w:lvl w:ilvl="0" w:tplc="B87AB230">
      <w:start w:val="1"/>
      <w:numFmt w:val="decimal"/>
      <w:pStyle w:val="20"/>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
    <w:nsid w:val="0EFC1DE8"/>
    <w:multiLevelType w:val="hybridMultilevel"/>
    <w:tmpl w:val="96E8DA82"/>
    <w:lvl w:ilvl="0" w:tplc="33524532">
      <w:start w:val="1"/>
      <w:numFmt w:val="lowerRoman"/>
      <w:pStyle w:val="13"/>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4">
    <w:nsid w:val="0F89325A"/>
    <w:multiLevelType w:val="hybridMultilevel"/>
    <w:tmpl w:val="434E849C"/>
    <w:lvl w:ilvl="0" w:tplc="D658781C">
      <w:start w:val="1"/>
      <w:numFmt w:val="chineseCountingThousand"/>
      <w:pStyle w:val="3"/>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5">
    <w:nsid w:val="1353089F"/>
    <w:multiLevelType w:val="hybridMultilevel"/>
    <w:tmpl w:val="0E5E8B9E"/>
    <w:lvl w:ilvl="0" w:tplc="9EEC321A">
      <w:start w:val="1"/>
      <w:numFmt w:val="upperRoman"/>
      <w:pStyle w:val="30"/>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6">
    <w:nsid w:val="1A2947A4"/>
    <w:multiLevelType w:val="hybridMultilevel"/>
    <w:tmpl w:val="1F6CC360"/>
    <w:lvl w:ilvl="0" w:tplc="AD5C46C6">
      <w:start w:val="1"/>
      <w:numFmt w:val="lowerRoman"/>
      <w:pStyle w:val="19"/>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7">
    <w:nsid w:val="21D93A5C"/>
    <w:multiLevelType w:val="hybridMultilevel"/>
    <w:tmpl w:val="0EF42AD8"/>
    <w:lvl w:ilvl="0" w:tplc="FD183242">
      <w:start w:val="1"/>
      <w:numFmt w:val="chineseCountingThousand"/>
      <w:pStyle w:val="15"/>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8">
    <w:nsid w:val="227069AC"/>
    <w:multiLevelType w:val="hybridMultilevel"/>
    <w:tmpl w:val="DF5ED650"/>
    <w:lvl w:ilvl="0" w:tplc="37C86E34">
      <w:start w:val="1"/>
      <w:numFmt w:val="upperLetter"/>
      <w:pStyle w:val="22"/>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9">
    <w:nsid w:val="24440D1D"/>
    <w:multiLevelType w:val="multilevel"/>
    <w:tmpl w:val="0409001F"/>
    <w:lvl w:ilvl="0">
      <w:start w:val="1"/>
      <w:numFmt w:val="decimal"/>
      <w:lvlText w:val="%1."/>
      <w:lvlJc w:val="left"/>
      <w:pPr>
        <w:ind w:left="425" w:hanging="425"/>
      </w:pPr>
      <w:rPr>
        <w:rFonts w:cs="Times New Roman"/>
      </w:rPr>
    </w:lvl>
    <w:lvl w:ilvl="1">
      <w:start w:val="1"/>
      <w:numFmt w:val="decimal"/>
      <w:lvlText w:val="%1.%2."/>
      <w:lvlJc w:val="left"/>
      <w:pPr>
        <w:ind w:left="567" w:hanging="567"/>
      </w:pPr>
      <w:rPr>
        <w:rFonts w:cs="Times New Roman"/>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10">
    <w:nsid w:val="2DC461B3"/>
    <w:multiLevelType w:val="hybridMultilevel"/>
    <w:tmpl w:val="CB68F3F0"/>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nsid w:val="2F1034A3"/>
    <w:multiLevelType w:val="hybridMultilevel"/>
    <w:tmpl w:val="F006AE2A"/>
    <w:lvl w:ilvl="0" w:tplc="FC001478">
      <w:start w:val="1"/>
      <w:numFmt w:val="lowerLetter"/>
      <w:pStyle w:val="23"/>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2">
    <w:nsid w:val="2F5B7434"/>
    <w:multiLevelType w:val="hybridMultilevel"/>
    <w:tmpl w:val="42341E62"/>
    <w:lvl w:ilvl="0" w:tplc="026E8C1E">
      <w:start w:val="1"/>
      <w:numFmt w:val="upperLetter"/>
      <w:pStyle w:val="16"/>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3">
    <w:nsid w:val="30072A41"/>
    <w:multiLevelType w:val="hybridMultilevel"/>
    <w:tmpl w:val="5676556C"/>
    <w:lvl w:ilvl="0" w:tplc="90B86C50">
      <w:start w:val="1"/>
      <w:numFmt w:val="chineseCountingThousand"/>
      <w:pStyle w:val="27"/>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4">
    <w:nsid w:val="3555486F"/>
    <w:multiLevelType w:val="hybridMultilevel"/>
    <w:tmpl w:val="28300714"/>
    <w:lvl w:ilvl="0" w:tplc="04090003">
      <w:start w:val="1"/>
      <w:numFmt w:val="bullet"/>
      <w:lvlText w:val=""/>
      <w:lvlJc w:val="left"/>
      <w:pPr>
        <w:ind w:left="781" w:hanging="420"/>
      </w:pPr>
      <w:rPr>
        <w:rFonts w:ascii="Wingdings" w:hAnsi="Wingdings" w:hint="default"/>
        <w:sz w:val="18"/>
      </w:rPr>
    </w:lvl>
    <w:lvl w:ilvl="1" w:tplc="04090003" w:tentative="1">
      <w:start w:val="1"/>
      <w:numFmt w:val="bullet"/>
      <w:lvlText w:val=""/>
      <w:lvlJc w:val="left"/>
      <w:pPr>
        <w:ind w:left="1201" w:hanging="420"/>
      </w:pPr>
      <w:rPr>
        <w:rFonts w:ascii="Wingdings" w:hAnsi="Wingdings" w:hint="default"/>
      </w:rPr>
    </w:lvl>
    <w:lvl w:ilvl="2" w:tplc="04090005" w:tentative="1">
      <w:start w:val="1"/>
      <w:numFmt w:val="bullet"/>
      <w:lvlText w:val=""/>
      <w:lvlJc w:val="left"/>
      <w:pPr>
        <w:ind w:left="1621" w:hanging="420"/>
      </w:pPr>
      <w:rPr>
        <w:rFonts w:ascii="Wingdings" w:hAnsi="Wingdings" w:hint="default"/>
      </w:rPr>
    </w:lvl>
    <w:lvl w:ilvl="3" w:tplc="04090001" w:tentative="1">
      <w:start w:val="1"/>
      <w:numFmt w:val="bullet"/>
      <w:lvlText w:val=""/>
      <w:lvlJc w:val="left"/>
      <w:pPr>
        <w:ind w:left="2041" w:hanging="420"/>
      </w:pPr>
      <w:rPr>
        <w:rFonts w:ascii="Wingdings" w:hAnsi="Wingdings" w:hint="default"/>
      </w:rPr>
    </w:lvl>
    <w:lvl w:ilvl="4" w:tplc="04090003" w:tentative="1">
      <w:start w:val="1"/>
      <w:numFmt w:val="bullet"/>
      <w:lvlText w:val=""/>
      <w:lvlJc w:val="left"/>
      <w:pPr>
        <w:ind w:left="2461" w:hanging="420"/>
      </w:pPr>
      <w:rPr>
        <w:rFonts w:ascii="Wingdings" w:hAnsi="Wingdings" w:hint="default"/>
      </w:rPr>
    </w:lvl>
    <w:lvl w:ilvl="5" w:tplc="04090005" w:tentative="1">
      <w:start w:val="1"/>
      <w:numFmt w:val="bullet"/>
      <w:lvlText w:val=""/>
      <w:lvlJc w:val="left"/>
      <w:pPr>
        <w:ind w:left="2881" w:hanging="420"/>
      </w:pPr>
      <w:rPr>
        <w:rFonts w:ascii="Wingdings" w:hAnsi="Wingdings" w:hint="default"/>
      </w:rPr>
    </w:lvl>
    <w:lvl w:ilvl="6" w:tplc="04090001" w:tentative="1">
      <w:start w:val="1"/>
      <w:numFmt w:val="bullet"/>
      <w:lvlText w:val=""/>
      <w:lvlJc w:val="left"/>
      <w:pPr>
        <w:ind w:left="3301" w:hanging="420"/>
      </w:pPr>
      <w:rPr>
        <w:rFonts w:ascii="Wingdings" w:hAnsi="Wingdings" w:hint="default"/>
      </w:rPr>
    </w:lvl>
    <w:lvl w:ilvl="7" w:tplc="04090003" w:tentative="1">
      <w:start w:val="1"/>
      <w:numFmt w:val="bullet"/>
      <w:lvlText w:val=""/>
      <w:lvlJc w:val="left"/>
      <w:pPr>
        <w:ind w:left="3721" w:hanging="420"/>
      </w:pPr>
      <w:rPr>
        <w:rFonts w:ascii="Wingdings" w:hAnsi="Wingdings" w:hint="default"/>
      </w:rPr>
    </w:lvl>
    <w:lvl w:ilvl="8" w:tplc="04090005" w:tentative="1">
      <w:start w:val="1"/>
      <w:numFmt w:val="bullet"/>
      <w:lvlText w:val=""/>
      <w:lvlJc w:val="left"/>
      <w:pPr>
        <w:ind w:left="4141" w:hanging="420"/>
      </w:pPr>
      <w:rPr>
        <w:rFonts w:ascii="Wingdings" w:hAnsi="Wingdings" w:hint="default"/>
      </w:rPr>
    </w:lvl>
  </w:abstractNum>
  <w:abstractNum w:abstractNumId="15">
    <w:nsid w:val="3C210087"/>
    <w:multiLevelType w:val="hybridMultilevel"/>
    <w:tmpl w:val="7D28D6C8"/>
    <w:lvl w:ilvl="0" w:tplc="5DE4797C">
      <w:start w:val="1"/>
      <w:numFmt w:val="upperRoman"/>
      <w:pStyle w:val="6"/>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6">
    <w:nsid w:val="3F277ACD"/>
    <w:multiLevelType w:val="hybridMultilevel"/>
    <w:tmpl w:val="21841DE2"/>
    <w:lvl w:ilvl="0" w:tplc="BC824404">
      <w:start w:val="1"/>
      <w:numFmt w:val="decimal"/>
      <w:pStyle w:val="26"/>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7">
    <w:nsid w:val="45BA3CB8"/>
    <w:multiLevelType w:val="hybridMultilevel"/>
    <w:tmpl w:val="DAA2139A"/>
    <w:lvl w:ilvl="0" w:tplc="5AA4AFD4">
      <w:start w:val="1"/>
      <w:numFmt w:val="lowerRoman"/>
      <w:pStyle w:val="25"/>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8">
    <w:nsid w:val="47FF3706"/>
    <w:multiLevelType w:val="hybridMultilevel"/>
    <w:tmpl w:val="91CEF806"/>
    <w:lvl w:ilvl="0" w:tplc="8C46BB16">
      <w:start w:val="1"/>
      <w:numFmt w:val="decimal"/>
      <w:lvlText w:val="%1."/>
      <w:lvlJc w:val="left"/>
      <w:pPr>
        <w:ind w:left="704" w:hanging="420"/>
      </w:pPr>
      <w:rPr>
        <w:rFonts w:cs="Times New Roman" w:hint="eastAsia"/>
        <w:sz w:val="20"/>
        <w:szCs w:val="20"/>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9">
    <w:nsid w:val="48441C83"/>
    <w:multiLevelType w:val="hybridMultilevel"/>
    <w:tmpl w:val="8B66340A"/>
    <w:lvl w:ilvl="0" w:tplc="D83AA3A0">
      <w:start w:val="1"/>
      <w:numFmt w:val="upperRoman"/>
      <w:pStyle w:val="18"/>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0">
    <w:nsid w:val="48D258B5"/>
    <w:multiLevelType w:val="hybridMultilevel"/>
    <w:tmpl w:val="AE0C809C"/>
    <w:lvl w:ilvl="0" w:tplc="7AE4EFD4">
      <w:start w:val="1"/>
      <w:numFmt w:val="decimal"/>
      <w:pStyle w:val="8"/>
      <w:lvlText w:val="%1."/>
      <w:lvlJc w:val="left"/>
      <w:pPr>
        <w:ind w:left="704" w:hanging="420"/>
      </w:pPr>
      <w:rPr>
        <w:rFonts w:cs="Times New Roman" w:hint="eastAsia"/>
        <w:sz w:val="72"/>
        <w:szCs w:val="72"/>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1">
    <w:nsid w:val="4BCC1CF2"/>
    <w:multiLevelType w:val="hybridMultilevel"/>
    <w:tmpl w:val="65B65492"/>
    <w:lvl w:ilvl="0" w:tplc="EA42AB80">
      <w:start w:val="1"/>
      <w:numFmt w:val="lowerRoman"/>
      <w:pStyle w:val="31"/>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2">
    <w:nsid w:val="4C022313"/>
    <w:multiLevelType w:val="hybridMultilevel"/>
    <w:tmpl w:val="5420A2AE"/>
    <w:lvl w:ilvl="0" w:tplc="72303ED8">
      <w:start w:val="1"/>
      <w:numFmt w:val="upperLetter"/>
      <w:pStyle w:val="28"/>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3">
    <w:nsid w:val="4E793448"/>
    <w:multiLevelType w:val="hybridMultilevel"/>
    <w:tmpl w:val="7E96A236"/>
    <w:lvl w:ilvl="0" w:tplc="9F0C047E">
      <w:start w:val="1"/>
      <w:numFmt w:val="lowerLetter"/>
      <w:pStyle w:val="29"/>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4">
    <w:nsid w:val="56361809"/>
    <w:multiLevelType w:val="hybridMultilevel"/>
    <w:tmpl w:val="7C7AFBDA"/>
    <w:lvl w:ilvl="0" w:tplc="8D103AF4">
      <w:start w:val="1"/>
      <w:numFmt w:val="upperLetter"/>
      <w:pStyle w:val="10"/>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5">
    <w:nsid w:val="57D67E27"/>
    <w:multiLevelType w:val="hybridMultilevel"/>
    <w:tmpl w:val="2B3CF74A"/>
    <w:lvl w:ilvl="0" w:tplc="6C927C7C">
      <w:start w:val="1"/>
      <w:numFmt w:val="decimal"/>
      <w:pStyle w:val="2"/>
      <w:lvlText w:val="%1."/>
      <w:lvlJc w:val="left"/>
      <w:pPr>
        <w:ind w:left="704" w:hanging="420"/>
      </w:pPr>
      <w:rPr>
        <w:rFonts w:cs="Times New Roman" w:hint="eastAsia"/>
        <w:sz w:val="96"/>
        <w:szCs w:val="96"/>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6">
    <w:nsid w:val="5A181799"/>
    <w:multiLevelType w:val="hybridMultilevel"/>
    <w:tmpl w:val="38EAF666"/>
    <w:lvl w:ilvl="0" w:tplc="3146BDE4">
      <w:start w:val="1"/>
      <w:numFmt w:val="lowerLetter"/>
      <w:pStyle w:val="5"/>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7">
    <w:nsid w:val="5FA0565C"/>
    <w:multiLevelType w:val="hybridMultilevel"/>
    <w:tmpl w:val="4FDAD2A6"/>
    <w:lvl w:ilvl="0" w:tplc="B972DBE4">
      <w:start w:val="1"/>
      <w:numFmt w:val="lowerRoman"/>
      <w:pStyle w:val="7"/>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8">
    <w:nsid w:val="602D6C19"/>
    <w:multiLevelType w:val="hybridMultilevel"/>
    <w:tmpl w:val="FD74D03A"/>
    <w:lvl w:ilvl="0" w:tplc="D1264A00">
      <w:start w:val="1"/>
      <w:numFmt w:val="upperLetter"/>
      <w:pStyle w:val="4"/>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9">
    <w:nsid w:val="638B253F"/>
    <w:multiLevelType w:val="hybridMultilevel"/>
    <w:tmpl w:val="A4C6E03C"/>
    <w:lvl w:ilvl="0" w:tplc="E39A1878">
      <w:start w:val="1"/>
      <w:numFmt w:val="upperRoman"/>
      <w:pStyle w:val="12"/>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0">
    <w:nsid w:val="64F12C63"/>
    <w:multiLevelType w:val="hybridMultilevel"/>
    <w:tmpl w:val="D44E3972"/>
    <w:lvl w:ilvl="0" w:tplc="52424060">
      <w:start w:val="1"/>
      <w:numFmt w:val="chineseCountingThousand"/>
      <w:pStyle w:val="21"/>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1">
    <w:nsid w:val="67D9330E"/>
    <w:multiLevelType w:val="hybridMultilevel"/>
    <w:tmpl w:val="4CEA24F4"/>
    <w:lvl w:ilvl="0" w:tplc="1D9C6FF2">
      <w:start w:val="1"/>
      <w:numFmt w:val="decimal"/>
      <w:pStyle w:val="14"/>
      <w:lvlText w:val="%1."/>
      <w:lvlJc w:val="left"/>
      <w:pPr>
        <w:ind w:left="704" w:hanging="420"/>
      </w:pPr>
      <w:rPr>
        <w:rFonts w:cs="Times New Roman" w:hint="eastAsia"/>
        <w:sz w:val="56"/>
        <w:szCs w:val="56"/>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2">
    <w:nsid w:val="6AF34339"/>
    <w:multiLevelType w:val="hybridMultilevel"/>
    <w:tmpl w:val="1F705B92"/>
    <w:lvl w:ilvl="0" w:tplc="8216ECCC">
      <w:start w:val="1"/>
      <w:numFmt w:val="upperRoman"/>
      <w:pStyle w:val="24"/>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3">
    <w:nsid w:val="6CF8481E"/>
    <w:multiLevelType w:val="hybridMultilevel"/>
    <w:tmpl w:val="9A6CD090"/>
    <w:lvl w:ilvl="0" w:tplc="516CF016">
      <w:start w:val="1"/>
      <w:numFmt w:val="upperRoman"/>
      <w:lvlText w:val="%1."/>
      <w:lvlJc w:val="left"/>
      <w:pPr>
        <w:ind w:left="704" w:hanging="420"/>
      </w:pPr>
      <w:rPr>
        <w:rFonts w:cs="Times New Roman" w:hint="eastAsia"/>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4">
    <w:nsid w:val="77CF02A5"/>
    <w:multiLevelType w:val="hybridMultilevel"/>
    <w:tmpl w:val="491AC566"/>
    <w:lvl w:ilvl="0" w:tplc="04090001">
      <w:start w:val="1"/>
      <w:numFmt w:val="bullet"/>
      <w:lvlText w:val=""/>
      <w:lvlJc w:val="left"/>
      <w:pPr>
        <w:ind w:left="704" w:hanging="420"/>
      </w:pPr>
      <w:rPr>
        <w:rFonts w:ascii="Wingdings" w:hAnsi="Wingdings"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C73237E"/>
    <w:multiLevelType w:val="hybridMultilevel"/>
    <w:tmpl w:val="278C93F4"/>
    <w:lvl w:ilvl="0" w:tplc="66FA0704">
      <w:start w:val="1"/>
      <w:numFmt w:val="chineseCountingThousand"/>
      <w:pStyle w:val="9"/>
      <w:lvlText w:val="%1、"/>
      <w:lvlJc w:val="left"/>
      <w:pPr>
        <w:ind w:left="704" w:hanging="420"/>
      </w:pPr>
      <w:rPr>
        <w:rFonts w:cs="Times New Roman"/>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num w:numId="1">
    <w:abstractNumId w:val="25"/>
  </w:num>
  <w:num w:numId="2">
    <w:abstractNumId w:val="4"/>
  </w:num>
  <w:num w:numId="3">
    <w:abstractNumId w:val="28"/>
  </w:num>
  <w:num w:numId="4">
    <w:abstractNumId w:val="26"/>
  </w:num>
  <w:num w:numId="5">
    <w:abstractNumId w:val="15"/>
  </w:num>
  <w:num w:numId="6">
    <w:abstractNumId w:val="27"/>
  </w:num>
  <w:num w:numId="7">
    <w:abstractNumId w:val="20"/>
  </w:num>
  <w:num w:numId="8">
    <w:abstractNumId w:val="35"/>
  </w:num>
  <w:num w:numId="9">
    <w:abstractNumId w:val="24"/>
  </w:num>
  <w:num w:numId="10">
    <w:abstractNumId w:val="1"/>
  </w:num>
  <w:num w:numId="11">
    <w:abstractNumId w:val="29"/>
  </w:num>
  <w:num w:numId="12">
    <w:abstractNumId w:val="3"/>
  </w:num>
  <w:num w:numId="13">
    <w:abstractNumId w:val="31"/>
  </w:num>
  <w:num w:numId="14">
    <w:abstractNumId w:val="7"/>
  </w:num>
  <w:num w:numId="15">
    <w:abstractNumId w:val="12"/>
  </w:num>
  <w:num w:numId="16">
    <w:abstractNumId w:val="33"/>
  </w:num>
  <w:num w:numId="17">
    <w:abstractNumId w:val="0"/>
  </w:num>
  <w:num w:numId="18">
    <w:abstractNumId w:val="19"/>
  </w:num>
  <w:num w:numId="19">
    <w:abstractNumId w:val="6"/>
  </w:num>
  <w:num w:numId="20">
    <w:abstractNumId w:val="2"/>
  </w:num>
  <w:num w:numId="21">
    <w:abstractNumId w:val="30"/>
  </w:num>
  <w:num w:numId="22">
    <w:abstractNumId w:val="8"/>
  </w:num>
  <w:num w:numId="23">
    <w:abstractNumId w:val="11"/>
  </w:num>
  <w:num w:numId="24">
    <w:abstractNumId w:val="32"/>
  </w:num>
  <w:num w:numId="25">
    <w:abstractNumId w:val="17"/>
  </w:num>
  <w:num w:numId="26">
    <w:abstractNumId w:val="16"/>
  </w:num>
  <w:num w:numId="27">
    <w:abstractNumId w:val="13"/>
  </w:num>
  <w:num w:numId="28">
    <w:abstractNumId w:val="22"/>
  </w:num>
  <w:num w:numId="29">
    <w:abstractNumId w:val="23"/>
  </w:num>
  <w:num w:numId="30">
    <w:abstractNumId w:val="5"/>
  </w:num>
  <w:num w:numId="31">
    <w:abstractNumId w:val="21"/>
  </w:num>
  <w:num w:numId="32">
    <w:abstractNumId w:val="18"/>
  </w:num>
  <w:num w:numId="33">
    <w:abstractNumId w:val="10"/>
  </w:num>
  <w:num w:numId="34">
    <w:abstractNumId w:val="14"/>
  </w:num>
  <w:num w:numId="35">
    <w:abstractNumId w:val="34"/>
  </w:num>
  <w:num w:numId="36">
    <w:abstractNumId w:val="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oNotTrackMoves/>
  <w:defaultTabStop w:val="420"/>
  <w:drawingGridHorizontalSpacing w:val="105"/>
  <w:drawingGridVerticalSpacing w:val="156"/>
  <w:displayHorizontalDrawingGridEvery w:val="2"/>
  <w:displayVerticalDrawingGridEvery w:val="2"/>
  <w:characterSpacingControl w:val="doNotCompress"/>
  <w:noLineBreaksAfter w:lang="zh-CN" w:val="$([{£¥·‘“〈《「『【〔〖〝﹙﹛﹝＄（．［｛￡￥"/>
  <w:noLineBreaksBefore w:lang="zh-CN" w:val="!%),.:;&gt;?]}¢¨°·ˇˉ―‖’”…‰′″›℃∶、。〃〉》」』】〕〗〞︶︺︾﹀﹄﹚﹜﹞！＂％＇），．：；？］｀｜｝～￠"/>
  <w:hdrShapeDefaults>
    <o:shapedefaults v:ext="edit" spidmax="6146"/>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44DD"/>
    <w:rsid w:val="000560AF"/>
    <w:rsid w:val="0006045C"/>
    <w:rsid w:val="0007304F"/>
    <w:rsid w:val="00080FA5"/>
    <w:rsid w:val="00097C0E"/>
    <w:rsid w:val="0010775C"/>
    <w:rsid w:val="00157952"/>
    <w:rsid w:val="001F2C15"/>
    <w:rsid w:val="001F60CD"/>
    <w:rsid w:val="00213DD9"/>
    <w:rsid w:val="002C44DD"/>
    <w:rsid w:val="002F0BED"/>
    <w:rsid w:val="00330F47"/>
    <w:rsid w:val="00340EA5"/>
    <w:rsid w:val="00394CE8"/>
    <w:rsid w:val="00396727"/>
    <w:rsid w:val="003B15CE"/>
    <w:rsid w:val="004221E4"/>
    <w:rsid w:val="00425F78"/>
    <w:rsid w:val="004707B0"/>
    <w:rsid w:val="004D0356"/>
    <w:rsid w:val="00523DAC"/>
    <w:rsid w:val="005A65E0"/>
    <w:rsid w:val="005B206D"/>
    <w:rsid w:val="00622FC5"/>
    <w:rsid w:val="006D2F08"/>
    <w:rsid w:val="00773867"/>
    <w:rsid w:val="00774BAA"/>
    <w:rsid w:val="00792984"/>
    <w:rsid w:val="007A5B89"/>
    <w:rsid w:val="00835047"/>
    <w:rsid w:val="00847B2E"/>
    <w:rsid w:val="00863749"/>
    <w:rsid w:val="008D0307"/>
    <w:rsid w:val="009021F8"/>
    <w:rsid w:val="00946D21"/>
    <w:rsid w:val="009E5151"/>
    <w:rsid w:val="009E53A0"/>
    <w:rsid w:val="00A40E5E"/>
    <w:rsid w:val="00B01345"/>
    <w:rsid w:val="00B266CC"/>
    <w:rsid w:val="00B50E92"/>
    <w:rsid w:val="00B528EE"/>
    <w:rsid w:val="00B73A26"/>
    <w:rsid w:val="00BA236D"/>
    <w:rsid w:val="00BA5271"/>
    <w:rsid w:val="00BB6CDA"/>
    <w:rsid w:val="00BD0A07"/>
    <w:rsid w:val="00C1219E"/>
    <w:rsid w:val="00C2021F"/>
    <w:rsid w:val="00C61B1F"/>
    <w:rsid w:val="00C86171"/>
    <w:rsid w:val="00CB2CA3"/>
    <w:rsid w:val="00D6712B"/>
    <w:rsid w:val="00DB466C"/>
    <w:rsid w:val="00DF6A32"/>
    <w:rsid w:val="00E10933"/>
    <w:rsid w:val="00E26DF3"/>
    <w:rsid w:val="00E50E82"/>
    <w:rsid w:val="00E81EBA"/>
    <w:rsid w:val="00E834E9"/>
    <w:rsid w:val="00EA6CC8"/>
    <w:rsid w:val="00EF3DED"/>
    <w:rsid w:val="00F23E74"/>
    <w:rsid w:val="00FD07FF"/>
    <w:rsid w:val="00FF785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863749"/>
    <w:pPr>
      <w:widowControl w:val="0"/>
      <w:ind w:left="641" w:hanging="357"/>
      <w:jc w:val="both"/>
    </w:pPr>
    <w:rPr>
      <w:kern w:val="2"/>
      <w:sz w:val="21"/>
      <w:szCs w:val="22"/>
    </w:rPr>
  </w:style>
  <w:style w:type="paragraph" w:styleId="1">
    <w:name w:val="heading 1"/>
    <w:basedOn w:val="a"/>
    <w:next w:val="a"/>
    <w:link w:val="1Char"/>
    <w:uiPriority w:val="99"/>
    <w:qFormat/>
    <w:rsid w:val="00863749"/>
    <w:pPr>
      <w:keepNext/>
      <w:keepLines/>
      <w:spacing w:before="340" w:after="330" w:line="578" w:lineRule="auto"/>
      <w:outlineLvl w:val="0"/>
    </w:pPr>
    <w:rPr>
      <w:b/>
      <w:bCs/>
      <w:kern w:val="44"/>
      <w:sz w:val="44"/>
      <w:szCs w:val="44"/>
    </w:rPr>
  </w:style>
  <w:style w:type="paragraph" w:styleId="2a">
    <w:name w:val="heading 2"/>
    <w:basedOn w:val="a"/>
    <w:next w:val="a"/>
    <w:link w:val="2Char"/>
    <w:uiPriority w:val="99"/>
    <w:qFormat/>
    <w:rsid w:val="00863749"/>
    <w:pPr>
      <w:keepNext/>
      <w:keepLines/>
      <w:spacing w:before="260" w:after="260" w:line="416" w:lineRule="auto"/>
      <w:outlineLvl w:val="1"/>
    </w:pPr>
    <w:rPr>
      <w:rFonts w:ascii="Cambria" w:hAnsi="Cambria"/>
      <w:b/>
      <w:bCs/>
      <w:sz w:val="32"/>
      <w:szCs w:val="32"/>
    </w:rPr>
  </w:style>
  <w:style w:type="paragraph" w:styleId="32">
    <w:name w:val="heading 3"/>
    <w:basedOn w:val="a"/>
    <w:next w:val="a"/>
    <w:link w:val="3Char"/>
    <w:uiPriority w:val="99"/>
    <w:qFormat/>
    <w:rsid w:val="00863749"/>
    <w:pPr>
      <w:keepNext/>
      <w:keepLines/>
      <w:spacing w:before="260" w:after="260" w:line="415" w:lineRule="auto"/>
      <w:ind w:left="284" w:firstLine="0"/>
      <w:outlineLvl w:val="2"/>
    </w:pPr>
    <w:rPr>
      <w:b/>
      <w:bCs/>
      <w:sz w:val="32"/>
      <w:szCs w:val="32"/>
    </w:rPr>
  </w:style>
  <w:style w:type="paragraph" w:styleId="40">
    <w:name w:val="heading 4"/>
    <w:basedOn w:val="a"/>
    <w:next w:val="a"/>
    <w:link w:val="4Char"/>
    <w:uiPriority w:val="99"/>
    <w:qFormat/>
    <w:rsid w:val="00863749"/>
    <w:pPr>
      <w:keepNext/>
      <w:keepLines/>
      <w:spacing w:before="280" w:after="290" w:line="376" w:lineRule="auto"/>
      <w:outlineLvl w:val="3"/>
    </w:pPr>
    <w:rPr>
      <w:rFonts w:ascii="Cambria" w:hAnsi="Cambria"/>
      <w:b/>
      <w:bCs/>
      <w:sz w:val="28"/>
      <w:szCs w:val="28"/>
    </w:rPr>
  </w:style>
  <w:style w:type="paragraph" w:styleId="50">
    <w:name w:val="heading 5"/>
    <w:basedOn w:val="a"/>
    <w:next w:val="a"/>
    <w:link w:val="5Char"/>
    <w:uiPriority w:val="99"/>
    <w:qFormat/>
    <w:rsid w:val="00863749"/>
    <w:pPr>
      <w:keepNext/>
      <w:keepLines/>
      <w:spacing w:before="280" w:after="290" w:line="376" w:lineRule="auto"/>
      <w:outlineLvl w:val="4"/>
    </w:pPr>
    <w:rPr>
      <w:b/>
      <w:bCs/>
      <w:sz w:val="28"/>
      <w:szCs w:val="28"/>
    </w:rPr>
  </w:style>
  <w:style w:type="paragraph" w:styleId="60">
    <w:name w:val="heading 6"/>
    <w:basedOn w:val="a"/>
    <w:next w:val="a"/>
    <w:link w:val="6Char"/>
    <w:uiPriority w:val="99"/>
    <w:qFormat/>
    <w:rsid w:val="00863749"/>
    <w:pPr>
      <w:keepNext/>
      <w:keepLines/>
      <w:spacing w:before="240" w:after="64" w:line="320" w:lineRule="auto"/>
      <w:outlineLvl w:val="5"/>
    </w:pPr>
    <w:rPr>
      <w:rFonts w:ascii="Cambria" w:hAnsi="Cambria"/>
      <w:b/>
      <w:bCs/>
      <w:sz w:val="24"/>
      <w:szCs w:val="24"/>
    </w:rPr>
  </w:style>
  <w:style w:type="paragraph" w:styleId="70">
    <w:name w:val="heading 7"/>
    <w:basedOn w:val="a"/>
    <w:next w:val="a"/>
    <w:link w:val="7Char"/>
    <w:uiPriority w:val="99"/>
    <w:qFormat/>
    <w:rsid w:val="00863749"/>
    <w:pPr>
      <w:keepNext/>
      <w:keepLines/>
      <w:spacing w:before="240" w:after="64" w:line="320" w:lineRule="auto"/>
      <w:outlineLvl w:val="6"/>
    </w:pPr>
    <w:rPr>
      <w:b/>
      <w:bCs/>
      <w:sz w:val="24"/>
      <w:szCs w:val="24"/>
    </w:rPr>
  </w:style>
  <w:style w:type="paragraph" w:styleId="80">
    <w:name w:val="heading 8"/>
    <w:basedOn w:val="a"/>
    <w:next w:val="a"/>
    <w:link w:val="8Char"/>
    <w:uiPriority w:val="99"/>
    <w:qFormat/>
    <w:rsid w:val="00863749"/>
    <w:pPr>
      <w:keepNext/>
      <w:keepLines/>
      <w:spacing w:before="240" w:after="64" w:line="320" w:lineRule="auto"/>
      <w:outlineLvl w:val="7"/>
    </w:pPr>
    <w:rPr>
      <w:rFonts w:ascii="Cambria" w:hAnsi="Cambria"/>
      <w:sz w:val="24"/>
      <w:szCs w:val="24"/>
    </w:rPr>
  </w:style>
  <w:style w:type="paragraph" w:styleId="90">
    <w:name w:val="heading 9"/>
    <w:basedOn w:val="a"/>
    <w:next w:val="a"/>
    <w:link w:val="9Char"/>
    <w:uiPriority w:val="99"/>
    <w:qFormat/>
    <w:rsid w:val="00863749"/>
    <w:pPr>
      <w:keepNext/>
      <w:keepLines/>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863749"/>
    <w:rPr>
      <w:rFonts w:cs="Times New Roman"/>
      <w:b/>
      <w:bCs/>
      <w:kern w:val="44"/>
      <w:sz w:val="44"/>
      <w:szCs w:val="44"/>
    </w:rPr>
  </w:style>
  <w:style w:type="character" w:customStyle="1" w:styleId="2Char">
    <w:name w:val="标题 2 Char"/>
    <w:basedOn w:val="a0"/>
    <w:link w:val="2a"/>
    <w:uiPriority w:val="99"/>
    <w:locked/>
    <w:rsid w:val="00863749"/>
    <w:rPr>
      <w:rFonts w:ascii="Cambria" w:eastAsia="宋体" w:hAnsi="Cambria" w:cs="Times New Roman"/>
      <w:b/>
      <w:bCs/>
      <w:sz w:val="32"/>
      <w:szCs w:val="32"/>
    </w:rPr>
  </w:style>
  <w:style w:type="character" w:customStyle="1" w:styleId="3Char">
    <w:name w:val="标题 3 Char"/>
    <w:basedOn w:val="a0"/>
    <w:link w:val="32"/>
    <w:uiPriority w:val="99"/>
    <w:locked/>
    <w:rsid w:val="00863749"/>
    <w:rPr>
      <w:rFonts w:cs="Times New Roman"/>
      <w:b/>
      <w:bCs/>
      <w:sz w:val="32"/>
      <w:szCs w:val="32"/>
    </w:rPr>
  </w:style>
  <w:style w:type="character" w:customStyle="1" w:styleId="4Char">
    <w:name w:val="标题 4 Char"/>
    <w:basedOn w:val="a0"/>
    <w:link w:val="40"/>
    <w:uiPriority w:val="99"/>
    <w:semiHidden/>
    <w:locked/>
    <w:rsid w:val="00863749"/>
    <w:rPr>
      <w:rFonts w:ascii="Cambria" w:eastAsia="宋体" w:hAnsi="Cambria" w:cs="Times New Roman"/>
      <w:b/>
      <w:bCs/>
      <w:sz w:val="28"/>
      <w:szCs w:val="28"/>
    </w:rPr>
  </w:style>
  <w:style w:type="character" w:customStyle="1" w:styleId="5Char">
    <w:name w:val="标题 5 Char"/>
    <w:basedOn w:val="a0"/>
    <w:link w:val="50"/>
    <w:uiPriority w:val="99"/>
    <w:semiHidden/>
    <w:locked/>
    <w:rsid w:val="00863749"/>
    <w:rPr>
      <w:rFonts w:cs="Times New Roman"/>
      <w:b/>
      <w:bCs/>
      <w:sz w:val="28"/>
      <w:szCs w:val="28"/>
    </w:rPr>
  </w:style>
  <w:style w:type="character" w:customStyle="1" w:styleId="6Char">
    <w:name w:val="标题 6 Char"/>
    <w:basedOn w:val="a0"/>
    <w:link w:val="60"/>
    <w:uiPriority w:val="99"/>
    <w:semiHidden/>
    <w:locked/>
    <w:rsid w:val="00863749"/>
    <w:rPr>
      <w:rFonts w:ascii="Cambria" w:eastAsia="宋体" w:hAnsi="Cambria" w:cs="Times New Roman"/>
      <w:b/>
      <w:bCs/>
      <w:sz w:val="24"/>
      <w:szCs w:val="24"/>
    </w:rPr>
  </w:style>
  <w:style w:type="character" w:customStyle="1" w:styleId="7Char">
    <w:name w:val="标题 7 Char"/>
    <w:basedOn w:val="a0"/>
    <w:link w:val="70"/>
    <w:uiPriority w:val="99"/>
    <w:semiHidden/>
    <w:locked/>
    <w:rsid w:val="00863749"/>
    <w:rPr>
      <w:rFonts w:cs="Times New Roman"/>
      <w:b/>
      <w:bCs/>
      <w:sz w:val="24"/>
      <w:szCs w:val="24"/>
    </w:rPr>
  </w:style>
  <w:style w:type="character" w:customStyle="1" w:styleId="8Char">
    <w:name w:val="标题 8 Char"/>
    <w:basedOn w:val="a0"/>
    <w:link w:val="80"/>
    <w:uiPriority w:val="99"/>
    <w:semiHidden/>
    <w:locked/>
    <w:rsid w:val="00863749"/>
    <w:rPr>
      <w:rFonts w:ascii="Cambria" w:eastAsia="宋体" w:hAnsi="Cambria" w:cs="Times New Roman"/>
      <w:sz w:val="24"/>
      <w:szCs w:val="24"/>
    </w:rPr>
  </w:style>
  <w:style w:type="character" w:customStyle="1" w:styleId="9Char">
    <w:name w:val="标题 9 Char"/>
    <w:basedOn w:val="a0"/>
    <w:link w:val="90"/>
    <w:uiPriority w:val="99"/>
    <w:semiHidden/>
    <w:locked/>
    <w:rsid w:val="00863749"/>
    <w:rPr>
      <w:rFonts w:ascii="Cambria" w:eastAsia="宋体" w:hAnsi="Cambria" w:cs="Times New Roman"/>
      <w:sz w:val="21"/>
      <w:szCs w:val="21"/>
    </w:rPr>
  </w:style>
  <w:style w:type="table" w:styleId="a3">
    <w:name w:val="Table Grid"/>
    <w:basedOn w:val="a1"/>
    <w:uiPriority w:val="99"/>
    <w:rsid w:val="0086374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Title"/>
    <w:basedOn w:val="a"/>
    <w:next w:val="a"/>
    <w:link w:val="Char"/>
    <w:uiPriority w:val="99"/>
    <w:qFormat/>
    <w:rsid w:val="00863749"/>
    <w:pPr>
      <w:spacing w:before="240" w:after="60"/>
      <w:jc w:val="center"/>
      <w:outlineLvl w:val="0"/>
    </w:pPr>
    <w:rPr>
      <w:rFonts w:ascii="Cambria" w:hAnsi="Cambria"/>
      <w:b/>
      <w:bCs/>
      <w:sz w:val="32"/>
      <w:szCs w:val="32"/>
    </w:rPr>
  </w:style>
  <w:style w:type="character" w:customStyle="1" w:styleId="Char">
    <w:name w:val="标题 Char"/>
    <w:basedOn w:val="a0"/>
    <w:link w:val="a4"/>
    <w:uiPriority w:val="99"/>
    <w:locked/>
    <w:rsid w:val="00863749"/>
    <w:rPr>
      <w:rFonts w:ascii="Cambria" w:eastAsia="宋体" w:hAnsi="Cambria" w:cs="Times New Roman"/>
      <w:b/>
      <w:bCs/>
      <w:sz w:val="32"/>
      <w:szCs w:val="32"/>
    </w:rPr>
  </w:style>
  <w:style w:type="paragraph" w:styleId="a5">
    <w:name w:val="Subtitle"/>
    <w:basedOn w:val="a"/>
    <w:next w:val="a"/>
    <w:link w:val="Char0"/>
    <w:uiPriority w:val="99"/>
    <w:qFormat/>
    <w:rsid w:val="00863749"/>
    <w:pPr>
      <w:spacing w:before="240" w:after="60" w:line="312" w:lineRule="auto"/>
      <w:jc w:val="center"/>
      <w:outlineLvl w:val="1"/>
    </w:pPr>
    <w:rPr>
      <w:rFonts w:ascii="Cambria" w:hAnsi="Cambria"/>
      <w:b/>
      <w:bCs/>
      <w:kern w:val="28"/>
      <w:sz w:val="32"/>
      <w:szCs w:val="32"/>
    </w:rPr>
  </w:style>
  <w:style w:type="character" w:customStyle="1" w:styleId="Char0">
    <w:name w:val="副标题 Char"/>
    <w:basedOn w:val="a0"/>
    <w:link w:val="a5"/>
    <w:uiPriority w:val="99"/>
    <w:locked/>
    <w:rsid w:val="00863749"/>
    <w:rPr>
      <w:rFonts w:ascii="Cambria" w:eastAsia="宋体" w:hAnsi="Cambria" w:cs="Times New Roman"/>
      <w:b/>
      <w:bCs/>
      <w:kern w:val="28"/>
      <w:sz w:val="32"/>
      <w:szCs w:val="32"/>
    </w:rPr>
  </w:style>
  <w:style w:type="character" w:styleId="a6">
    <w:name w:val="Strong"/>
    <w:basedOn w:val="a0"/>
    <w:uiPriority w:val="99"/>
    <w:qFormat/>
    <w:rsid w:val="00863749"/>
    <w:rPr>
      <w:rFonts w:cs="Times New Roman"/>
      <w:b/>
      <w:bCs/>
    </w:rPr>
  </w:style>
  <w:style w:type="character" w:styleId="a7">
    <w:name w:val="Emphasis"/>
    <w:basedOn w:val="a0"/>
    <w:uiPriority w:val="99"/>
    <w:qFormat/>
    <w:rsid w:val="00863749"/>
    <w:rPr>
      <w:rFonts w:cs="Times New Roman"/>
      <w:i/>
      <w:iCs/>
    </w:rPr>
  </w:style>
  <w:style w:type="paragraph" w:styleId="a8">
    <w:name w:val="No Spacing"/>
    <w:link w:val="Char1"/>
    <w:uiPriority w:val="99"/>
    <w:qFormat/>
    <w:rsid w:val="00863749"/>
    <w:pPr>
      <w:widowControl w:val="0"/>
      <w:ind w:left="641" w:hanging="357"/>
      <w:jc w:val="both"/>
    </w:pPr>
    <w:rPr>
      <w:kern w:val="2"/>
      <w:sz w:val="21"/>
      <w:szCs w:val="22"/>
    </w:rPr>
  </w:style>
  <w:style w:type="character" w:customStyle="1" w:styleId="Char1">
    <w:name w:val="无间隔 Char"/>
    <w:basedOn w:val="a0"/>
    <w:link w:val="a8"/>
    <w:uiPriority w:val="99"/>
    <w:locked/>
    <w:rsid w:val="00863749"/>
    <w:rPr>
      <w:kern w:val="2"/>
      <w:sz w:val="21"/>
      <w:szCs w:val="22"/>
      <w:lang w:val="en-US" w:eastAsia="zh-CN" w:bidi="ar-SA"/>
    </w:rPr>
  </w:style>
  <w:style w:type="paragraph" w:styleId="a9">
    <w:name w:val="List Paragraph"/>
    <w:basedOn w:val="a"/>
    <w:uiPriority w:val="99"/>
    <w:qFormat/>
    <w:rsid w:val="00863749"/>
    <w:pPr>
      <w:ind w:firstLineChars="200" w:firstLine="420"/>
    </w:pPr>
  </w:style>
  <w:style w:type="paragraph" w:styleId="aa">
    <w:name w:val="Quote"/>
    <w:basedOn w:val="a"/>
    <w:next w:val="a"/>
    <w:link w:val="Char2"/>
    <w:uiPriority w:val="99"/>
    <w:qFormat/>
    <w:rsid w:val="00863749"/>
    <w:rPr>
      <w:i/>
      <w:iCs/>
      <w:color w:val="000000"/>
    </w:rPr>
  </w:style>
  <w:style w:type="character" w:customStyle="1" w:styleId="Char2">
    <w:name w:val="引用 Char"/>
    <w:basedOn w:val="a0"/>
    <w:link w:val="aa"/>
    <w:uiPriority w:val="99"/>
    <w:locked/>
    <w:rsid w:val="00863749"/>
    <w:rPr>
      <w:rFonts w:cs="Times New Roman"/>
      <w:i/>
      <w:iCs/>
      <w:color w:val="000000"/>
    </w:rPr>
  </w:style>
  <w:style w:type="paragraph" w:styleId="ab">
    <w:name w:val="Intense Quote"/>
    <w:basedOn w:val="a"/>
    <w:next w:val="a"/>
    <w:link w:val="Char3"/>
    <w:uiPriority w:val="99"/>
    <w:qFormat/>
    <w:rsid w:val="00863749"/>
    <w:pPr>
      <w:pBdr>
        <w:bottom w:val="single" w:sz="4" w:space="4" w:color="4F81BD"/>
      </w:pBdr>
      <w:spacing w:before="200" w:after="280"/>
      <w:ind w:left="936" w:right="936"/>
    </w:pPr>
    <w:rPr>
      <w:b/>
      <w:bCs/>
      <w:i/>
      <w:iCs/>
      <w:color w:val="4F81BD"/>
    </w:rPr>
  </w:style>
  <w:style w:type="character" w:customStyle="1" w:styleId="Char3">
    <w:name w:val="明显引用 Char"/>
    <w:basedOn w:val="a0"/>
    <w:link w:val="ab"/>
    <w:uiPriority w:val="99"/>
    <w:locked/>
    <w:rsid w:val="00863749"/>
    <w:rPr>
      <w:rFonts w:cs="Times New Roman"/>
      <w:b/>
      <w:bCs/>
      <w:i/>
      <w:iCs/>
      <w:color w:val="4F81BD"/>
    </w:rPr>
  </w:style>
  <w:style w:type="character" w:styleId="ac">
    <w:name w:val="Subtle Emphasis"/>
    <w:basedOn w:val="a0"/>
    <w:uiPriority w:val="99"/>
    <w:qFormat/>
    <w:rsid w:val="00863749"/>
    <w:rPr>
      <w:rFonts w:cs="Times New Roman"/>
      <w:i/>
      <w:iCs/>
      <w:color w:val="808080"/>
    </w:rPr>
  </w:style>
  <w:style w:type="character" w:styleId="ad">
    <w:name w:val="Intense Emphasis"/>
    <w:basedOn w:val="a0"/>
    <w:uiPriority w:val="99"/>
    <w:qFormat/>
    <w:rsid w:val="00863749"/>
    <w:rPr>
      <w:rFonts w:cs="Times New Roman"/>
      <w:b/>
      <w:bCs/>
      <w:i/>
      <w:iCs/>
      <w:color w:val="4F81BD"/>
    </w:rPr>
  </w:style>
  <w:style w:type="character" w:styleId="ae">
    <w:name w:val="Subtle Reference"/>
    <w:basedOn w:val="a0"/>
    <w:uiPriority w:val="99"/>
    <w:qFormat/>
    <w:rsid w:val="00863749"/>
    <w:rPr>
      <w:rFonts w:cs="Times New Roman"/>
      <w:smallCaps/>
      <w:color w:val="C0504D"/>
      <w:u w:val="single"/>
    </w:rPr>
  </w:style>
  <w:style w:type="character" w:styleId="af">
    <w:name w:val="Intense Reference"/>
    <w:basedOn w:val="a0"/>
    <w:uiPriority w:val="99"/>
    <w:qFormat/>
    <w:rsid w:val="00863749"/>
    <w:rPr>
      <w:rFonts w:cs="Times New Roman"/>
      <w:b/>
      <w:bCs/>
      <w:smallCaps/>
      <w:color w:val="C0504D"/>
      <w:spacing w:val="5"/>
      <w:u w:val="single"/>
    </w:rPr>
  </w:style>
  <w:style w:type="character" w:styleId="af0">
    <w:name w:val="Book Title"/>
    <w:basedOn w:val="a0"/>
    <w:uiPriority w:val="99"/>
    <w:qFormat/>
    <w:rsid w:val="00863749"/>
    <w:rPr>
      <w:rFonts w:cs="Times New Roman"/>
      <w:b/>
      <w:bCs/>
      <w:smallCaps/>
      <w:spacing w:val="5"/>
    </w:rPr>
  </w:style>
  <w:style w:type="paragraph" w:styleId="TOC">
    <w:name w:val="TOC Heading"/>
    <w:basedOn w:val="1"/>
    <w:next w:val="a"/>
    <w:uiPriority w:val="99"/>
    <w:qFormat/>
    <w:rsid w:val="00863749"/>
    <w:pPr>
      <w:outlineLvl w:val="9"/>
    </w:pPr>
  </w:style>
  <w:style w:type="paragraph" w:styleId="af1">
    <w:name w:val="caption"/>
    <w:basedOn w:val="a"/>
    <w:next w:val="a"/>
    <w:uiPriority w:val="99"/>
    <w:qFormat/>
    <w:rsid w:val="00863749"/>
    <w:rPr>
      <w:rFonts w:ascii="Cambria" w:eastAsia="黑体" w:hAnsi="Cambria"/>
      <w:sz w:val="20"/>
      <w:szCs w:val="20"/>
    </w:rPr>
  </w:style>
  <w:style w:type="paragraph" w:customStyle="1" w:styleId="1a">
    <w:name w:val="样式1"/>
    <w:basedOn w:val="a"/>
    <w:link w:val="1Char0"/>
    <w:uiPriority w:val="99"/>
    <w:rsid w:val="00863749"/>
  </w:style>
  <w:style w:type="character" w:customStyle="1" w:styleId="1Char0">
    <w:name w:val="样式1 Char"/>
    <w:basedOn w:val="a0"/>
    <w:link w:val="1a"/>
    <w:uiPriority w:val="99"/>
    <w:locked/>
    <w:rsid w:val="00863749"/>
    <w:rPr>
      <w:rFonts w:cs="Times New Roman"/>
    </w:rPr>
  </w:style>
  <w:style w:type="paragraph" w:styleId="af2">
    <w:name w:val="header"/>
    <w:basedOn w:val="a"/>
    <w:link w:val="Char4"/>
    <w:uiPriority w:val="99"/>
    <w:semiHidden/>
    <w:rsid w:val="0086374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2"/>
    <w:uiPriority w:val="99"/>
    <w:semiHidden/>
    <w:locked/>
    <w:rsid w:val="00863749"/>
    <w:rPr>
      <w:rFonts w:cs="Times New Roman"/>
      <w:sz w:val="18"/>
      <w:szCs w:val="18"/>
    </w:rPr>
  </w:style>
  <w:style w:type="paragraph" w:styleId="af3">
    <w:name w:val="footer"/>
    <w:basedOn w:val="a"/>
    <w:link w:val="Char5"/>
    <w:uiPriority w:val="99"/>
    <w:semiHidden/>
    <w:rsid w:val="00863749"/>
    <w:pPr>
      <w:tabs>
        <w:tab w:val="center" w:pos="4153"/>
        <w:tab w:val="right" w:pos="8306"/>
      </w:tabs>
      <w:snapToGrid w:val="0"/>
      <w:jc w:val="left"/>
    </w:pPr>
    <w:rPr>
      <w:sz w:val="18"/>
      <w:szCs w:val="18"/>
    </w:rPr>
  </w:style>
  <w:style w:type="character" w:customStyle="1" w:styleId="Char5">
    <w:name w:val="页脚 Char"/>
    <w:basedOn w:val="a0"/>
    <w:link w:val="af3"/>
    <w:uiPriority w:val="99"/>
    <w:semiHidden/>
    <w:locked/>
    <w:rsid w:val="00863749"/>
    <w:rPr>
      <w:rFonts w:cs="Times New Roman"/>
      <w:sz w:val="18"/>
      <w:szCs w:val="18"/>
    </w:rPr>
  </w:style>
  <w:style w:type="paragraph" w:customStyle="1" w:styleId="2">
    <w:name w:val="样式2"/>
    <w:basedOn w:val="1"/>
    <w:link w:val="2Char0"/>
    <w:uiPriority w:val="99"/>
    <w:rsid w:val="00863749"/>
    <w:pPr>
      <w:numPr>
        <w:numId w:val="1"/>
      </w:numPr>
    </w:pPr>
  </w:style>
  <w:style w:type="paragraph" w:customStyle="1" w:styleId="3">
    <w:name w:val="样式3"/>
    <w:basedOn w:val="1"/>
    <w:link w:val="3Char0"/>
    <w:uiPriority w:val="99"/>
    <w:rsid w:val="00863749"/>
    <w:pPr>
      <w:numPr>
        <w:numId w:val="2"/>
      </w:numPr>
    </w:pPr>
  </w:style>
  <w:style w:type="character" w:customStyle="1" w:styleId="2Char0">
    <w:name w:val="样式2 Char"/>
    <w:basedOn w:val="1Char"/>
    <w:link w:val="2"/>
    <w:uiPriority w:val="99"/>
    <w:locked/>
    <w:rsid w:val="00863749"/>
  </w:style>
  <w:style w:type="paragraph" w:customStyle="1" w:styleId="4">
    <w:name w:val="样式4"/>
    <w:basedOn w:val="1"/>
    <w:link w:val="4Char0"/>
    <w:uiPriority w:val="99"/>
    <w:rsid w:val="00863749"/>
    <w:pPr>
      <w:numPr>
        <w:numId w:val="3"/>
      </w:numPr>
    </w:pPr>
  </w:style>
  <w:style w:type="character" w:customStyle="1" w:styleId="3Char0">
    <w:name w:val="样式3 Char"/>
    <w:basedOn w:val="1Char"/>
    <w:link w:val="3"/>
    <w:uiPriority w:val="99"/>
    <w:locked/>
    <w:rsid w:val="00863749"/>
  </w:style>
  <w:style w:type="paragraph" w:customStyle="1" w:styleId="5">
    <w:name w:val="样式5"/>
    <w:basedOn w:val="1"/>
    <w:link w:val="5Char0"/>
    <w:uiPriority w:val="99"/>
    <w:rsid w:val="00863749"/>
    <w:pPr>
      <w:numPr>
        <w:numId w:val="4"/>
      </w:numPr>
    </w:pPr>
  </w:style>
  <w:style w:type="character" w:customStyle="1" w:styleId="4Char0">
    <w:name w:val="样式4 Char"/>
    <w:basedOn w:val="1Char"/>
    <w:link w:val="4"/>
    <w:uiPriority w:val="99"/>
    <w:locked/>
    <w:rsid w:val="00863749"/>
  </w:style>
  <w:style w:type="paragraph" w:customStyle="1" w:styleId="6">
    <w:name w:val="样式6"/>
    <w:basedOn w:val="1"/>
    <w:link w:val="6Char0"/>
    <w:uiPriority w:val="99"/>
    <w:rsid w:val="00863749"/>
    <w:pPr>
      <w:numPr>
        <w:numId w:val="5"/>
      </w:numPr>
    </w:pPr>
  </w:style>
  <w:style w:type="character" w:customStyle="1" w:styleId="5Char0">
    <w:name w:val="样式5 Char"/>
    <w:basedOn w:val="1Char"/>
    <w:link w:val="5"/>
    <w:uiPriority w:val="99"/>
    <w:locked/>
    <w:rsid w:val="00863749"/>
  </w:style>
  <w:style w:type="paragraph" w:customStyle="1" w:styleId="7">
    <w:name w:val="样式7"/>
    <w:basedOn w:val="1"/>
    <w:link w:val="7Char0"/>
    <w:uiPriority w:val="99"/>
    <w:rsid w:val="00863749"/>
    <w:pPr>
      <w:numPr>
        <w:numId w:val="6"/>
      </w:numPr>
    </w:pPr>
  </w:style>
  <w:style w:type="character" w:customStyle="1" w:styleId="6Char0">
    <w:name w:val="样式6 Char"/>
    <w:basedOn w:val="1Char"/>
    <w:link w:val="6"/>
    <w:uiPriority w:val="99"/>
    <w:locked/>
    <w:rsid w:val="00863749"/>
  </w:style>
  <w:style w:type="paragraph" w:customStyle="1" w:styleId="8">
    <w:name w:val="样式8"/>
    <w:basedOn w:val="2a"/>
    <w:link w:val="8Char0"/>
    <w:uiPriority w:val="99"/>
    <w:rsid w:val="00863749"/>
    <w:pPr>
      <w:numPr>
        <w:numId w:val="7"/>
      </w:numPr>
    </w:pPr>
  </w:style>
  <w:style w:type="character" w:customStyle="1" w:styleId="7Char0">
    <w:name w:val="样式7 Char"/>
    <w:basedOn w:val="1Char"/>
    <w:link w:val="7"/>
    <w:uiPriority w:val="99"/>
    <w:locked/>
    <w:rsid w:val="00863749"/>
  </w:style>
  <w:style w:type="paragraph" w:customStyle="1" w:styleId="9">
    <w:name w:val="样式9"/>
    <w:basedOn w:val="2a"/>
    <w:link w:val="9Char0"/>
    <w:uiPriority w:val="99"/>
    <w:rsid w:val="00863749"/>
    <w:pPr>
      <w:numPr>
        <w:numId w:val="8"/>
      </w:numPr>
    </w:pPr>
  </w:style>
  <w:style w:type="character" w:customStyle="1" w:styleId="8Char0">
    <w:name w:val="样式8 Char"/>
    <w:basedOn w:val="2Char"/>
    <w:link w:val="8"/>
    <w:uiPriority w:val="99"/>
    <w:locked/>
    <w:rsid w:val="00863749"/>
  </w:style>
  <w:style w:type="paragraph" w:customStyle="1" w:styleId="10">
    <w:name w:val="样式10"/>
    <w:basedOn w:val="2a"/>
    <w:link w:val="10Char"/>
    <w:uiPriority w:val="99"/>
    <w:rsid w:val="00863749"/>
    <w:pPr>
      <w:numPr>
        <w:numId w:val="9"/>
      </w:numPr>
    </w:pPr>
  </w:style>
  <w:style w:type="character" w:customStyle="1" w:styleId="9Char0">
    <w:name w:val="样式9 Char"/>
    <w:basedOn w:val="2Char"/>
    <w:link w:val="9"/>
    <w:uiPriority w:val="99"/>
    <w:locked/>
    <w:rsid w:val="00863749"/>
  </w:style>
  <w:style w:type="paragraph" w:customStyle="1" w:styleId="11">
    <w:name w:val="样式11"/>
    <w:basedOn w:val="2a"/>
    <w:link w:val="11Char"/>
    <w:uiPriority w:val="99"/>
    <w:rsid w:val="00863749"/>
    <w:pPr>
      <w:numPr>
        <w:numId w:val="10"/>
      </w:numPr>
    </w:pPr>
  </w:style>
  <w:style w:type="character" w:customStyle="1" w:styleId="10Char">
    <w:name w:val="样式10 Char"/>
    <w:basedOn w:val="2Char"/>
    <w:link w:val="10"/>
    <w:uiPriority w:val="99"/>
    <w:locked/>
    <w:rsid w:val="00863749"/>
  </w:style>
  <w:style w:type="paragraph" w:customStyle="1" w:styleId="12">
    <w:name w:val="样式12"/>
    <w:basedOn w:val="2a"/>
    <w:link w:val="12Char"/>
    <w:uiPriority w:val="99"/>
    <w:rsid w:val="00863749"/>
    <w:pPr>
      <w:numPr>
        <w:numId w:val="11"/>
      </w:numPr>
    </w:pPr>
  </w:style>
  <w:style w:type="character" w:customStyle="1" w:styleId="11Char">
    <w:name w:val="样式11 Char"/>
    <w:basedOn w:val="2Char"/>
    <w:link w:val="11"/>
    <w:uiPriority w:val="99"/>
    <w:locked/>
    <w:rsid w:val="00863749"/>
  </w:style>
  <w:style w:type="paragraph" w:customStyle="1" w:styleId="13">
    <w:name w:val="样式13"/>
    <w:basedOn w:val="2a"/>
    <w:link w:val="13Char"/>
    <w:uiPriority w:val="99"/>
    <w:rsid w:val="00863749"/>
    <w:pPr>
      <w:numPr>
        <w:numId w:val="12"/>
      </w:numPr>
    </w:pPr>
  </w:style>
  <w:style w:type="character" w:customStyle="1" w:styleId="12Char">
    <w:name w:val="样式12 Char"/>
    <w:basedOn w:val="2Char"/>
    <w:link w:val="12"/>
    <w:uiPriority w:val="99"/>
    <w:locked/>
    <w:rsid w:val="00863749"/>
  </w:style>
  <w:style w:type="paragraph" w:customStyle="1" w:styleId="14">
    <w:name w:val="样式14"/>
    <w:basedOn w:val="32"/>
    <w:link w:val="14Char"/>
    <w:uiPriority w:val="99"/>
    <w:rsid w:val="00863749"/>
    <w:pPr>
      <w:numPr>
        <w:numId w:val="13"/>
      </w:numPr>
    </w:pPr>
  </w:style>
  <w:style w:type="character" w:customStyle="1" w:styleId="13Char">
    <w:name w:val="样式13 Char"/>
    <w:basedOn w:val="2Char"/>
    <w:link w:val="13"/>
    <w:uiPriority w:val="99"/>
    <w:locked/>
    <w:rsid w:val="00863749"/>
  </w:style>
  <w:style w:type="paragraph" w:customStyle="1" w:styleId="15">
    <w:name w:val="样式15"/>
    <w:basedOn w:val="32"/>
    <w:link w:val="15Char"/>
    <w:uiPriority w:val="99"/>
    <w:rsid w:val="00863749"/>
    <w:pPr>
      <w:numPr>
        <w:numId w:val="14"/>
      </w:numPr>
    </w:pPr>
  </w:style>
  <w:style w:type="character" w:customStyle="1" w:styleId="14Char">
    <w:name w:val="样式14 Char"/>
    <w:basedOn w:val="3Char"/>
    <w:link w:val="14"/>
    <w:uiPriority w:val="99"/>
    <w:locked/>
    <w:rsid w:val="00863749"/>
  </w:style>
  <w:style w:type="paragraph" w:customStyle="1" w:styleId="16">
    <w:name w:val="样式16"/>
    <w:basedOn w:val="32"/>
    <w:link w:val="16Char"/>
    <w:uiPriority w:val="99"/>
    <w:rsid w:val="00863749"/>
    <w:pPr>
      <w:numPr>
        <w:numId w:val="15"/>
      </w:numPr>
    </w:pPr>
  </w:style>
  <w:style w:type="character" w:customStyle="1" w:styleId="15Char">
    <w:name w:val="样式15 Char"/>
    <w:basedOn w:val="3Char"/>
    <w:link w:val="15"/>
    <w:uiPriority w:val="99"/>
    <w:locked/>
    <w:rsid w:val="00863749"/>
  </w:style>
  <w:style w:type="paragraph" w:customStyle="1" w:styleId="17">
    <w:name w:val="样式17"/>
    <w:basedOn w:val="32"/>
    <w:link w:val="17Char"/>
    <w:uiPriority w:val="99"/>
    <w:rsid w:val="00863749"/>
    <w:pPr>
      <w:numPr>
        <w:numId w:val="17"/>
      </w:numPr>
    </w:pPr>
  </w:style>
  <w:style w:type="character" w:customStyle="1" w:styleId="16Char">
    <w:name w:val="样式16 Char"/>
    <w:basedOn w:val="3Char"/>
    <w:link w:val="16"/>
    <w:uiPriority w:val="99"/>
    <w:locked/>
    <w:rsid w:val="00863749"/>
  </w:style>
  <w:style w:type="paragraph" w:customStyle="1" w:styleId="18">
    <w:name w:val="样式18"/>
    <w:basedOn w:val="32"/>
    <w:link w:val="18Char"/>
    <w:uiPriority w:val="99"/>
    <w:rsid w:val="00863749"/>
    <w:pPr>
      <w:numPr>
        <w:numId w:val="18"/>
      </w:numPr>
    </w:pPr>
  </w:style>
  <w:style w:type="character" w:customStyle="1" w:styleId="17Char">
    <w:name w:val="样式17 Char"/>
    <w:basedOn w:val="3Char"/>
    <w:link w:val="17"/>
    <w:uiPriority w:val="99"/>
    <w:locked/>
    <w:rsid w:val="00863749"/>
  </w:style>
  <w:style w:type="paragraph" w:customStyle="1" w:styleId="19">
    <w:name w:val="样式19"/>
    <w:basedOn w:val="32"/>
    <w:link w:val="19Char"/>
    <w:uiPriority w:val="99"/>
    <w:rsid w:val="00863749"/>
    <w:pPr>
      <w:numPr>
        <w:numId w:val="19"/>
      </w:numPr>
    </w:pPr>
  </w:style>
  <w:style w:type="character" w:customStyle="1" w:styleId="18Char">
    <w:name w:val="样式18 Char"/>
    <w:basedOn w:val="3Char"/>
    <w:link w:val="18"/>
    <w:uiPriority w:val="99"/>
    <w:locked/>
    <w:rsid w:val="00863749"/>
  </w:style>
  <w:style w:type="paragraph" w:customStyle="1" w:styleId="20">
    <w:name w:val="样式20"/>
    <w:basedOn w:val="40"/>
    <w:link w:val="20Char"/>
    <w:uiPriority w:val="99"/>
    <w:rsid w:val="00863749"/>
    <w:pPr>
      <w:numPr>
        <w:numId w:val="20"/>
      </w:numPr>
    </w:pPr>
  </w:style>
  <w:style w:type="character" w:customStyle="1" w:styleId="19Char">
    <w:name w:val="样式19 Char"/>
    <w:basedOn w:val="3Char"/>
    <w:link w:val="19"/>
    <w:uiPriority w:val="99"/>
    <w:locked/>
    <w:rsid w:val="00863749"/>
  </w:style>
  <w:style w:type="paragraph" w:customStyle="1" w:styleId="21">
    <w:name w:val="样式21"/>
    <w:basedOn w:val="40"/>
    <w:link w:val="21Char"/>
    <w:uiPriority w:val="99"/>
    <w:rsid w:val="00863749"/>
    <w:pPr>
      <w:numPr>
        <w:numId w:val="21"/>
      </w:numPr>
    </w:pPr>
  </w:style>
  <w:style w:type="character" w:customStyle="1" w:styleId="20Char">
    <w:name w:val="样式20 Char"/>
    <w:basedOn w:val="4Char"/>
    <w:link w:val="20"/>
    <w:uiPriority w:val="99"/>
    <w:locked/>
    <w:rsid w:val="00863749"/>
  </w:style>
  <w:style w:type="paragraph" w:customStyle="1" w:styleId="22">
    <w:name w:val="样式22"/>
    <w:basedOn w:val="40"/>
    <w:link w:val="22Char"/>
    <w:uiPriority w:val="99"/>
    <w:rsid w:val="00863749"/>
    <w:pPr>
      <w:numPr>
        <w:numId w:val="22"/>
      </w:numPr>
    </w:pPr>
  </w:style>
  <w:style w:type="character" w:customStyle="1" w:styleId="21Char">
    <w:name w:val="样式21 Char"/>
    <w:basedOn w:val="4Char"/>
    <w:link w:val="21"/>
    <w:uiPriority w:val="99"/>
    <w:locked/>
    <w:rsid w:val="00863749"/>
  </w:style>
  <w:style w:type="paragraph" w:customStyle="1" w:styleId="23">
    <w:name w:val="样式23"/>
    <w:basedOn w:val="40"/>
    <w:link w:val="23Char"/>
    <w:uiPriority w:val="99"/>
    <w:rsid w:val="00863749"/>
    <w:pPr>
      <w:numPr>
        <w:numId w:val="23"/>
      </w:numPr>
    </w:pPr>
  </w:style>
  <w:style w:type="character" w:customStyle="1" w:styleId="22Char">
    <w:name w:val="样式22 Char"/>
    <w:basedOn w:val="4Char"/>
    <w:link w:val="22"/>
    <w:uiPriority w:val="99"/>
    <w:locked/>
    <w:rsid w:val="00863749"/>
  </w:style>
  <w:style w:type="paragraph" w:customStyle="1" w:styleId="24">
    <w:name w:val="样式24"/>
    <w:basedOn w:val="40"/>
    <w:link w:val="24Char"/>
    <w:uiPriority w:val="99"/>
    <w:rsid w:val="00863749"/>
    <w:pPr>
      <w:numPr>
        <w:numId w:val="24"/>
      </w:numPr>
    </w:pPr>
  </w:style>
  <w:style w:type="character" w:customStyle="1" w:styleId="23Char">
    <w:name w:val="样式23 Char"/>
    <w:basedOn w:val="4Char"/>
    <w:link w:val="23"/>
    <w:uiPriority w:val="99"/>
    <w:locked/>
    <w:rsid w:val="00863749"/>
  </w:style>
  <w:style w:type="paragraph" w:customStyle="1" w:styleId="25">
    <w:name w:val="样式25"/>
    <w:basedOn w:val="40"/>
    <w:link w:val="25Char"/>
    <w:uiPriority w:val="99"/>
    <w:rsid w:val="00863749"/>
    <w:pPr>
      <w:numPr>
        <w:numId w:val="25"/>
      </w:numPr>
    </w:pPr>
  </w:style>
  <w:style w:type="character" w:customStyle="1" w:styleId="24Char">
    <w:name w:val="样式24 Char"/>
    <w:basedOn w:val="4Char"/>
    <w:link w:val="24"/>
    <w:uiPriority w:val="99"/>
    <w:locked/>
    <w:rsid w:val="00863749"/>
  </w:style>
  <w:style w:type="paragraph" w:customStyle="1" w:styleId="26">
    <w:name w:val="样式26"/>
    <w:basedOn w:val="50"/>
    <w:link w:val="26Char"/>
    <w:uiPriority w:val="99"/>
    <w:rsid w:val="00863749"/>
    <w:pPr>
      <w:numPr>
        <w:numId w:val="26"/>
      </w:numPr>
    </w:pPr>
  </w:style>
  <w:style w:type="character" w:customStyle="1" w:styleId="25Char">
    <w:name w:val="样式25 Char"/>
    <w:basedOn w:val="4Char"/>
    <w:link w:val="25"/>
    <w:uiPriority w:val="99"/>
    <w:locked/>
    <w:rsid w:val="00863749"/>
  </w:style>
  <w:style w:type="paragraph" w:customStyle="1" w:styleId="27">
    <w:name w:val="样式27"/>
    <w:basedOn w:val="50"/>
    <w:link w:val="27Char"/>
    <w:uiPriority w:val="99"/>
    <w:rsid w:val="00863749"/>
    <w:pPr>
      <w:numPr>
        <w:numId w:val="27"/>
      </w:numPr>
    </w:pPr>
  </w:style>
  <w:style w:type="character" w:customStyle="1" w:styleId="26Char">
    <w:name w:val="样式26 Char"/>
    <w:basedOn w:val="5Char"/>
    <w:link w:val="26"/>
    <w:uiPriority w:val="99"/>
    <w:locked/>
    <w:rsid w:val="00863749"/>
  </w:style>
  <w:style w:type="paragraph" w:customStyle="1" w:styleId="28">
    <w:name w:val="样式28"/>
    <w:basedOn w:val="50"/>
    <w:link w:val="28Char"/>
    <w:uiPriority w:val="99"/>
    <w:rsid w:val="00863749"/>
    <w:pPr>
      <w:numPr>
        <w:numId w:val="28"/>
      </w:numPr>
    </w:pPr>
  </w:style>
  <w:style w:type="character" w:customStyle="1" w:styleId="27Char">
    <w:name w:val="样式27 Char"/>
    <w:basedOn w:val="5Char"/>
    <w:link w:val="27"/>
    <w:uiPriority w:val="99"/>
    <w:locked/>
    <w:rsid w:val="00863749"/>
  </w:style>
  <w:style w:type="paragraph" w:customStyle="1" w:styleId="29">
    <w:name w:val="样式29"/>
    <w:basedOn w:val="50"/>
    <w:link w:val="29Char"/>
    <w:uiPriority w:val="99"/>
    <w:rsid w:val="00863749"/>
    <w:pPr>
      <w:numPr>
        <w:numId w:val="29"/>
      </w:numPr>
    </w:pPr>
  </w:style>
  <w:style w:type="character" w:customStyle="1" w:styleId="28Char">
    <w:name w:val="样式28 Char"/>
    <w:basedOn w:val="5Char"/>
    <w:link w:val="28"/>
    <w:uiPriority w:val="99"/>
    <w:locked/>
    <w:rsid w:val="00863749"/>
  </w:style>
  <w:style w:type="paragraph" w:customStyle="1" w:styleId="30">
    <w:name w:val="样式30"/>
    <w:basedOn w:val="50"/>
    <w:link w:val="30Char"/>
    <w:uiPriority w:val="99"/>
    <w:rsid w:val="00863749"/>
    <w:pPr>
      <w:numPr>
        <w:numId w:val="30"/>
      </w:numPr>
    </w:pPr>
  </w:style>
  <w:style w:type="character" w:customStyle="1" w:styleId="29Char">
    <w:name w:val="样式29 Char"/>
    <w:basedOn w:val="5Char"/>
    <w:link w:val="29"/>
    <w:uiPriority w:val="99"/>
    <w:locked/>
    <w:rsid w:val="00863749"/>
  </w:style>
  <w:style w:type="paragraph" w:customStyle="1" w:styleId="31">
    <w:name w:val="样式31"/>
    <w:basedOn w:val="50"/>
    <w:link w:val="31Char"/>
    <w:uiPriority w:val="99"/>
    <w:rsid w:val="00863749"/>
    <w:pPr>
      <w:numPr>
        <w:numId w:val="31"/>
      </w:numPr>
    </w:pPr>
  </w:style>
  <w:style w:type="character" w:customStyle="1" w:styleId="30Char">
    <w:name w:val="样式30 Char"/>
    <w:basedOn w:val="5Char"/>
    <w:link w:val="30"/>
    <w:uiPriority w:val="99"/>
    <w:locked/>
    <w:rsid w:val="00863749"/>
  </w:style>
  <w:style w:type="character" w:customStyle="1" w:styleId="31Char">
    <w:name w:val="样式31 Char"/>
    <w:basedOn w:val="5Char"/>
    <w:link w:val="31"/>
    <w:uiPriority w:val="99"/>
    <w:locked/>
    <w:rsid w:val="00863749"/>
  </w:style>
  <w:style w:type="paragraph" w:styleId="af4">
    <w:name w:val="Balloon Text"/>
    <w:basedOn w:val="a"/>
    <w:link w:val="Char6"/>
    <w:uiPriority w:val="99"/>
    <w:semiHidden/>
    <w:rsid w:val="00863749"/>
    <w:rPr>
      <w:sz w:val="18"/>
      <w:szCs w:val="18"/>
    </w:rPr>
  </w:style>
  <w:style w:type="character" w:customStyle="1" w:styleId="Char6">
    <w:name w:val="批注框文本 Char"/>
    <w:basedOn w:val="a0"/>
    <w:link w:val="af4"/>
    <w:uiPriority w:val="99"/>
    <w:semiHidden/>
    <w:locked/>
    <w:rsid w:val="00863749"/>
    <w:rPr>
      <w:rFonts w:cs="Times New Roman"/>
      <w:sz w:val="18"/>
      <w:szCs w:val="18"/>
    </w:rPr>
  </w:style>
  <w:style w:type="character" w:styleId="af5">
    <w:name w:val="annotation reference"/>
    <w:basedOn w:val="a0"/>
    <w:uiPriority w:val="99"/>
    <w:semiHidden/>
    <w:rsid w:val="00FD07FF"/>
    <w:rPr>
      <w:rFonts w:cs="Times New Roman"/>
      <w:sz w:val="21"/>
      <w:szCs w:val="21"/>
    </w:rPr>
  </w:style>
  <w:style w:type="paragraph" w:styleId="af6">
    <w:name w:val="annotation text"/>
    <w:basedOn w:val="a"/>
    <w:link w:val="Char7"/>
    <w:uiPriority w:val="99"/>
    <w:semiHidden/>
    <w:rsid w:val="00FD07FF"/>
    <w:pPr>
      <w:jc w:val="left"/>
    </w:pPr>
  </w:style>
  <w:style w:type="character" w:customStyle="1" w:styleId="Char7">
    <w:name w:val="批注文字 Char"/>
    <w:basedOn w:val="a0"/>
    <w:link w:val="af6"/>
    <w:uiPriority w:val="99"/>
    <w:semiHidden/>
    <w:locked/>
    <w:rsid w:val="00FD07FF"/>
    <w:rPr>
      <w:rFonts w:cs="Times New Roman"/>
    </w:rPr>
  </w:style>
  <w:style w:type="paragraph" w:styleId="af7">
    <w:name w:val="annotation subject"/>
    <w:basedOn w:val="af6"/>
    <w:next w:val="af6"/>
    <w:link w:val="Char8"/>
    <w:uiPriority w:val="99"/>
    <w:semiHidden/>
    <w:rsid w:val="00FD07FF"/>
    <w:rPr>
      <w:b/>
      <w:bCs/>
    </w:rPr>
  </w:style>
  <w:style w:type="character" w:customStyle="1" w:styleId="Char8">
    <w:name w:val="批注主题 Char"/>
    <w:basedOn w:val="Char7"/>
    <w:link w:val="af7"/>
    <w:uiPriority w:val="99"/>
    <w:semiHidden/>
    <w:locked/>
    <w:rsid w:val="00FD07F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23</Pages>
  <Words>1750</Words>
  <Characters>9977</Characters>
  <Application>Microsoft Office Word</Application>
  <DocSecurity>0</DocSecurity>
  <Lines>83</Lines>
  <Paragraphs>23</Paragraphs>
  <ScaleCrop>false</ScaleCrop>
  <Company>Lenovo</Company>
  <LinksUpToDate>false</LinksUpToDate>
  <CharactersWithSpaces>11704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Generated by OpenXML4J</dc:creator>
  <cp:keywords/>
  <dc:description/>
  <cp:lastModifiedBy>郭蔚婷</cp:lastModifiedBy>
  <cp:revision>12</cp:revision>
  <cp:lastPrinted>2019-07-21T09:21:00Z</cp:lastPrinted>
  <dcterms:created xsi:type="dcterms:W3CDTF">2019-07-20T08:17:00Z</dcterms:created>
  <dcterms:modified xsi:type="dcterms:W3CDTF">2019-08-08T03:03:00Z</dcterms:modified>
</cp:coreProperties>
</file>