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《广播电视节目制作经营许可证》</w:t>
      </w:r>
      <w:r>
        <w:rPr>
          <w:rFonts w:hint="eastAsia"/>
          <w:b/>
          <w:bCs/>
          <w:sz w:val="32"/>
          <w:szCs w:val="40"/>
          <w:lang w:val="en-US" w:eastAsia="zh-CN"/>
        </w:rPr>
        <w:t>续办</w:t>
      </w:r>
      <w:r>
        <w:rPr>
          <w:rFonts w:hint="eastAsia"/>
          <w:b/>
          <w:bCs/>
          <w:sz w:val="32"/>
          <w:szCs w:val="40"/>
        </w:rPr>
        <w:t>操作指南</w:t>
      </w:r>
    </w:p>
    <w:p>
      <w:pPr>
        <w:spacing w:line="360" w:lineRule="auto"/>
        <w:jc w:val="center"/>
        <w:rPr>
          <w:rFonts w:hint="eastAsia"/>
          <w:sz w:val="24"/>
          <w:szCs w:val="32"/>
          <w:lang w:eastAsia="zh-CN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进入“一网通办”</w:t>
      </w:r>
    </w:p>
    <w:p>
      <w:pPr>
        <w:spacing w:line="360" w:lineRule="auto"/>
        <w:jc w:val="center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（网址：http://www.shanghai.gov.cn/</w:t>
      </w:r>
      <w:r>
        <w:rPr>
          <w:rFonts w:hint="eastAsia"/>
          <w:sz w:val="24"/>
          <w:szCs w:val="32"/>
          <w:lang w:eastAsia="zh-CN"/>
        </w:rPr>
        <w:t>）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点击网页最上方“</w:t>
      </w:r>
      <w:r>
        <w:rPr>
          <w:rFonts w:hint="eastAsia"/>
          <w:b/>
          <w:bCs/>
          <w:sz w:val="24"/>
          <w:szCs w:val="32"/>
        </w:rPr>
        <w:t>政务服务</w:t>
      </w:r>
      <w:r>
        <w:rPr>
          <w:rFonts w:hint="eastAsia"/>
          <w:sz w:val="24"/>
          <w:szCs w:val="32"/>
        </w:rPr>
        <w:t>”一栏，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在右上角</w:t>
      </w:r>
      <w:r>
        <w:rPr>
          <w:rFonts w:hint="eastAsia"/>
          <w:b/>
          <w:bCs/>
          <w:sz w:val="24"/>
          <w:szCs w:val="32"/>
        </w:rPr>
        <w:t>“切换部门、区、管委会”选项框</w:t>
      </w:r>
      <w:r>
        <w:rPr>
          <w:rFonts w:hint="eastAsia"/>
          <w:sz w:val="24"/>
          <w:szCs w:val="32"/>
        </w:rPr>
        <w:t>中</w:t>
      </w:r>
      <w:r>
        <w:rPr>
          <w:rFonts w:hint="eastAsia"/>
          <w:b/>
          <w:bCs/>
          <w:sz w:val="24"/>
          <w:szCs w:val="32"/>
        </w:rPr>
        <w:t>点击下拉菜单</w:t>
      </w:r>
      <w:r>
        <w:rPr>
          <w:rFonts w:hint="eastAsia"/>
          <w:sz w:val="24"/>
          <w:szCs w:val="32"/>
        </w:rPr>
        <w:t>，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选择“</w:t>
      </w:r>
      <w:r>
        <w:rPr>
          <w:rFonts w:hint="eastAsia"/>
          <w:b/>
          <w:bCs/>
          <w:sz w:val="24"/>
          <w:szCs w:val="32"/>
        </w:rPr>
        <w:t>市文化旅游局</w:t>
      </w:r>
      <w:r>
        <w:rPr>
          <w:rFonts w:hint="eastAsia"/>
          <w:sz w:val="24"/>
          <w:szCs w:val="32"/>
        </w:rPr>
        <w:t>”选项：</w:t>
      </w:r>
    </w:p>
    <w:p>
      <w:pPr>
        <w:spacing w:line="360" w:lineRule="auto"/>
        <w:jc w:val="center"/>
        <w:rPr>
          <w:sz w:val="24"/>
          <w:szCs w:val="32"/>
        </w:rPr>
      </w:pPr>
    </w:p>
    <w:p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114300" distR="114300">
            <wp:extent cx="5265420" cy="2232660"/>
            <wp:effectExtent l="0" t="0" r="11430" b="15240"/>
            <wp:docPr id="10" name="图片 10" descr="QQ截图2021020313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截图20210203132940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color w:val="C00000"/>
          <w:sz w:val="24"/>
          <w:szCs w:val="32"/>
        </w:rPr>
        <w:t>↓↓↓</w:t>
      </w:r>
    </w:p>
    <w:p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114300" distR="114300">
            <wp:extent cx="5270500" cy="2162810"/>
            <wp:effectExtent l="0" t="0" r="6350" b="8890"/>
            <wp:docPr id="12" name="图片 12" descr="微信截图_2021020313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截图_20210203134114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32"/>
        </w:rPr>
      </w:pP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在搜索框中</w:t>
      </w:r>
      <w:r>
        <w:rPr>
          <w:rFonts w:hint="eastAsia"/>
          <w:sz w:val="24"/>
          <w:szCs w:val="32"/>
          <w:lang w:eastAsia="zh-CN"/>
        </w:rPr>
        <w:t>输入</w:t>
      </w:r>
      <w:r>
        <w:rPr>
          <w:rFonts w:hint="eastAsia"/>
          <w:b/>
          <w:bCs/>
          <w:color w:val="C00000"/>
          <w:sz w:val="24"/>
          <w:szCs w:val="32"/>
        </w:rPr>
        <w:t>“广播电视节目制作经营”</w:t>
      </w:r>
      <w:r>
        <w:rPr>
          <w:rFonts w:hint="eastAsia"/>
          <w:b/>
          <w:bCs/>
          <w:color w:val="C00000"/>
          <w:sz w:val="24"/>
          <w:szCs w:val="32"/>
          <w:lang w:eastAsia="zh-CN"/>
        </w:rPr>
        <w:t>进行搜索</w:t>
      </w:r>
      <w:r>
        <w:rPr>
          <w:rFonts w:hint="eastAsia"/>
          <w:sz w:val="24"/>
          <w:szCs w:val="32"/>
        </w:rPr>
        <w:t>，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进入以下页面：</w:t>
      </w:r>
    </w:p>
    <w:p>
      <w:pPr>
        <w:spacing w:line="360" w:lineRule="auto"/>
        <w:rPr>
          <w:sz w:val="24"/>
          <w:szCs w:val="32"/>
        </w:rPr>
      </w:pPr>
    </w:p>
    <w:p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114300" distR="114300">
            <wp:extent cx="5274310" cy="1755775"/>
            <wp:effectExtent l="0" t="0" r="2540" b="15875"/>
            <wp:docPr id="13" name="图片 13" descr="QQ截图2021020313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QQ截图20210203134305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32"/>
        </w:rPr>
      </w:pP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点击“设立广播电视节目制作经营单位的许可”，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出现下示内容：</w:t>
      </w:r>
    </w:p>
    <w:p>
      <w:pPr>
        <w:spacing w:line="360" w:lineRule="auto"/>
        <w:rPr>
          <w:sz w:val="24"/>
          <w:szCs w:val="32"/>
        </w:rPr>
      </w:pPr>
    </w:p>
    <w:p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114300" distR="114300">
            <wp:extent cx="5268595" cy="741680"/>
            <wp:effectExtent l="0" t="0" r="8255" b="1270"/>
            <wp:docPr id="14" name="图片 14" descr="QQ截图20210203134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QQ截图20210203134349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32"/>
        </w:rPr>
      </w:pP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若对需递交材料不清楚，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则可点击“办事指南”进行查看，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若已清楚，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可直接点击“立即办理”进入办理页面。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下面我们从“办事指南”开始为大家详细解读办事步骤：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点击“办事指南”</w:t>
      </w:r>
      <w:r>
        <w:rPr>
          <w:rFonts w:hint="eastAsia"/>
          <w:sz w:val="24"/>
          <w:szCs w:val="32"/>
        </w:rPr>
        <w:t>，</w:t>
      </w:r>
    </w:p>
    <w:p>
      <w:pPr>
        <w:spacing w:line="360" w:lineRule="auto"/>
        <w:jc w:val="center"/>
        <w:rPr>
          <w:b/>
          <w:bCs/>
          <w:sz w:val="24"/>
          <w:szCs w:val="32"/>
        </w:rPr>
      </w:pPr>
      <w:r>
        <w:rPr>
          <w:rFonts w:hint="eastAsia"/>
          <w:sz w:val="24"/>
          <w:szCs w:val="32"/>
        </w:rPr>
        <w:t>在下图出现的选项里面</w:t>
      </w:r>
      <w:r>
        <w:rPr>
          <w:rFonts w:hint="eastAsia"/>
          <w:b/>
          <w:bCs/>
          <w:sz w:val="24"/>
          <w:szCs w:val="32"/>
        </w:rPr>
        <w:t>选择“</w:t>
      </w:r>
      <w:r>
        <w:rPr>
          <w:rFonts w:hint="eastAsia"/>
          <w:b/>
          <w:bCs/>
          <w:color w:val="C00000"/>
          <w:sz w:val="24"/>
          <w:szCs w:val="32"/>
        </w:rPr>
        <w:t>续办</w:t>
      </w:r>
      <w:r>
        <w:rPr>
          <w:rFonts w:hint="eastAsia"/>
          <w:b/>
          <w:bCs/>
          <w:sz w:val="24"/>
          <w:szCs w:val="32"/>
        </w:rPr>
        <w:t>”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</w:rPr>
        <w:t>（若有变更单位名称、变更注册地址、变更法定代表等情况的，也可根据自身情况选择相应选项进行办理）</w:t>
      </w:r>
      <w:r>
        <w:rPr>
          <w:rFonts w:hint="eastAsia"/>
          <w:sz w:val="24"/>
          <w:szCs w:val="32"/>
        </w:rPr>
        <w:t>，</w:t>
      </w:r>
    </w:p>
    <w:p>
      <w:pPr>
        <w:spacing w:line="360" w:lineRule="auto"/>
        <w:jc w:val="center"/>
        <w:rPr>
          <w:sz w:val="24"/>
          <w:szCs w:val="32"/>
        </w:rPr>
      </w:pPr>
    </w:p>
    <w:p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114300" distR="114300">
            <wp:extent cx="5264785" cy="1713230"/>
            <wp:effectExtent l="0" t="0" r="12065" b="1270"/>
            <wp:docPr id="15" name="图片 15" descr="QQ截图20210203134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QQ截图2021020313445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32"/>
        </w:rPr>
      </w:pP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跳转至新页面，在此可浏览详细信息：</w:t>
      </w:r>
    </w:p>
    <w:p>
      <w:pPr>
        <w:spacing w:line="360" w:lineRule="auto"/>
        <w:rPr>
          <w:sz w:val="24"/>
          <w:szCs w:val="32"/>
        </w:rPr>
      </w:pPr>
    </w:p>
    <w:p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114300" distR="114300">
            <wp:extent cx="5264150" cy="1536700"/>
            <wp:effectExtent l="0" t="0" r="12700" b="6350"/>
            <wp:docPr id="17" name="图片 1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各项信息了解清楚后，</w:t>
      </w:r>
    </w:p>
    <w:p>
      <w:pPr>
        <w:spacing w:line="360" w:lineRule="auto"/>
        <w:jc w:val="center"/>
        <w:rPr>
          <w:rFonts w:hint="eastAsia" w:eastAsiaTheme="minorEastAsia"/>
          <w:b/>
          <w:bCs/>
          <w:sz w:val="24"/>
          <w:szCs w:val="32"/>
          <w:lang w:eastAsia="zh-CN"/>
        </w:rPr>
      </w:pPr>
      <w:r>
        <w:rPr>
          <w:rFonts w:hint="eastAsia"/>
          <w:b/>
          <w:bCs/>
          <w:sz w:val="24"/>
          <w:szCs w:val="32"/>
          <w:lang w:eastAsia="zh-CN"/>
        </w:rPr>
        <w:t>可自行选择线上或线下进行材料提交。</w:t>
      </w:r>
    </w:p>
    <w:p>
      <w:pPr>
        <w:spacing w:line="360" w:lineRule="auto"/>
        <w:jc w:val="center"/>
        <w:rPr>
          <w:rFonts w:hint="eastAsia"/>
          <w:b/>
          <w:bCs/>
          <w:color w:val="C00000"/>
          <w:sz w:val="24"/>
          <w:szCs w:val="32"/>
        </w:rPr>
      </w:pPr>
      <w:r>
        <w:rPr>
          <w:rFonts w:hint="eastAsia"/>
          <w:b/>
          <w:bCs/>
          <w:color w:val="C00000"/>
          <w:sz w:val="24"/>
          <w:szCs w:val="32"/>
        </w:rPr>
        <w:t>选择线下操作的朋友，</w:t>
      </w:r>
    </w:p>
    <w:p>
      <w:pPr>
        <w:spacing w:line="360" w:lineRule="auto"/>
        <w:jc w:val="center"/>
        <w:rPr>
          <w:b w:val="0"/>
          <w:bCs w:val="0"/>
          <w:sz w:val="20"/>
          <w:szCs w:val="22"/>
        </w:rPr>
      </w:pPr>
      <w:r>
        <w:rPr>
          <w:rFonts w:hint="eastAsia"/>
          <w:b/>
          <w:bCs/>
          <w:sz w:val="24"/>
          <w:szCs w:val="32"/>
        </w:rPr>
        <w:t>可携带纸质材料至</w:t>
      </w:r>
      <w:r>
        <w:rPr>
          <w:rFonts w:hint="eastAsia"/>
          <w:b/>
          <w:bCs/>
          <w:sz w:val="24"/>
          <w:szCs w:val="32"/>
          <w:lang w:val="en-US" w:eastAsia="zh-CN"/>
        </w:rPr>
        <w:t>中山南二路2419</w:t>
      </w:r>
      <w:r>
        <w:rPr>
          <w:rFonts w:hint="eastAsia"/>
          <w:b/>
          <w:bCs/>
          <w:sz w:val="24"/>
          <w:szCs w:val="32"/>
        </w:rPr>
        <w:t>号窗口进行线下办理。</w:t>
      </w:r>
      <w:r>
        <w:rPr>
          <w:rFonts w:hint="eastAsia"/>
          <w:b/>
          <w:bCs/>
          <w:sz w:val="24"/>
          <w:szCs w:val="32"/>
        </w:rPr>
        <w:br w:type="textWrapping"/>
      </w:r>
      <w:r>
        <w:rPr>
          <w:rFonts w:hint="eastAsia"/>
          <w:b w:val="0"/>
          <w:bCs w:val="0"/>
          <w:sz w:val="20"/>
          <w:szCs w:val="22"/>
        </w:rPr>
        <w:t>（材料请参照办事指南中的申请材料目录）</w:t>
      </w:r>
    </w:p>
    <w:p>
      <w:pPr>
        <w:spacing w:line="360" w:lineRule="auto"/>
        <w:jc w:val="center"/>
        <w:rPr>
          <w:rFonts w:hint="eastAsia"/>
          <w:b/>
          <w:bCs/>
          <w:color w:val="C00000"/>
          <w:sz w:val="24"/>
          <w:szCs w:val="32"/>
          <w:lang w:eastAsia="zh-CN"/>
        </w:rPr>
      </w:pPr>
      <w:r>
        <w:rPr>
          <w:rFonts w:hint="eastAsia"/>
          <w:b/>
          <w:bCs/>
          <w:color w:val="C00000"/>
          <w:sz w:val="24"/>
          <w:szCs w:val="32"/>
          <w:lang w:eastAsia="zh-CN"/>
        </w:rPr>
        <w:t>选择线上操作的朋友，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  <w:lang w:eastAsia="zh-CN"/>
        </w:rPr>
        <w:t>可直接</w:t>
      </w:r>
      <w:r>
        <w:rPr>
          <w:rFonts w:hint="eastAsia"/>
          <w:sz w:val="24"/>
          <w:szCs w:val="32"/>
        </w:rPr>
        <w:t>回到</w:t>
      </w:r>
      <w:r>
        <w:rPr>
          <w:rFonts w:hint="eastAsia"/>
          <w:sz w:val="24"/>
          <w:szCs w:val="32"/>
          <w:lang w:eastAsia="zh-CN"/>
        </w:rPr>
        <w:t>办事指南</w:t>
      </w:r>
      <w:r>
        <w:rPr>
          <w:rFonts w:hint="eastAsia"/>
          <w:sz w:val="24"/>
          <w:szCs w:val="32"/>
        </w:rPr>
        <w:t>页面</w:t>
      </w:r>
      <w:r>
        <w:rPr>
          <w:rFonts w:hint="eastAsia"/>
          <w:sz w:val="24"/>
          <w:szCs w:val="32"/>
          <w:lang w:eastAsia="zh-CN"/>
        </w:rPr>
        <w:t>的</w:t>
      </w:r>
      <w:r>
        <w:rPr>
          <w:rFonts w:hint="eastAsia"/>
          <w:sz w:val="24"/>
          <w:szCs w:val="32"/>
        </w:rPr>
        <w:t>最上方，</w:t>
      </w:r>
    </w:p>
    <w:p>
      <w:pPr>
        <w:spacing w:line="360" w:lineRule="auto"/>
        <w:jc w:val="center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/>
          <w:b/>
          <w:bCs/>
          <w:sz w:val="24"/>
          <w:szCs w:val="32"/>
        </w:rPr>
        <w:t>点击“立即办理”</w:t>
      </w:r>
      <w:r>
        <w:rPr>
          <w:rFonts w:hint="eastAsia"/>
          <w:sz w:val="24"/>
          <w:szCs w:val="32"/>
          <w:lang w:eastAsia="zh-CN"/>
        </w:rPr>
        <w:t>，</w:t>
      </w:r>
    </w:p>
    <w:p>
      <w:pPr>
        <w:spacing w:line="360" w:lineRule="auto"/>
        <w:jc w:val="center"/>
        <w:rPr>
          <w:sz w:val="24"/>
          <w:szCs w:val="32"/>
        </w:rPr>
      </w:pPr>
    </w:p>
    <w:p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114300" distR="114300">
            <wp:extent cx="5262245" cy="1931035"/>
            <wp:effectExtent l="0" t="0" r="14605" b="12065"/>
            <wp:docPr id="16" name="图片 1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color w:val="C00000"/>
          <w:sz w:val="24"/>
          <w:szCs w:val="32"/>
        </w:rPr>
        <w:t>↓↓↓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进入</w:t>
      </w:r>
      <w:r>
        <w:rPr>
          <w:rFonts w:hint="eastAsia"/>
          <w:sz w:val="24"/>
          <w:szCs w:val="32"/>
          <w:lang w:eastAsia="zh-CN"/>
        </w:rPr>
        <w:t>登录</w:t>
      </w:r>
      <w:r>
        <w:rPr>
          <w:rFonts w:hint="eastAsia"/>
          <w:sz w:val="24"/>
          <w:szCs w:val="32"/>
        </w:rPr>
        <w:t>页面，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此处</w:t>
      </w:r>
      <w:r>
        <w:rPr>
          <w:rFonts w:hint="eastAsia"/>
          <w:sz w:val="24"/>
          <w:szCs w:val="32"/>
          <w:lang w:val="en-US" w:eastAsia="zh-CN"/>
        </w:rPr>
        <w:t>选择</w:t>
      </w:r>
      <w:r>
        <w:rPr>
          <w:rFonts w:hint="eastAsia"/>
          <w:b/>
          <w:bCs/>
          <w:sz w:val="24"/>
          <w:szCs w:val="32"/>
          <w:lang w:val="en-US" w:eastAsia="zh-CN"/>
        </w:rPr>
        <w:t>法人登录</w:t>
      </w:r>
      <w:r>
        <w:rPr>
          <w:rFonts w:hint="eastAsia"/>
          <w:sz w:val="24"/>
          <w:szCs w:val="32"/>
          <w:lang w:val="en-US" w:eastAsia="zh-CN"/>
        </w:rPr>
        <w:t>并且</w:t>
      </w:r>
      <w:r>
        <w:rPr>
          <w:rFonts w:hint="eastAsia"/>
          <w:sz w:val="24"/>
          <w:szCs w:val="32"/>
        </w:rPr>
        <w:t>有</w:t>
      </w:r>
      <w:r>
        <w:rPr>
          <w:rFonts w:hint="eastAsia"/>
          <w:b/>
          <w:bCs/>
          <w:sz w:val="24"/>
          <w:szCs w:val="32"/>
        </w:rPr>
        <w:t>“电子营业执照登录”和“法人一证通登录”两种方式</w:t>
      </w:r>
      <w:r>
        <w:rPr>
          <w:rFonts w:hint="eastAsia"/>
          <w:sz w:val="24"/>
          <w:szCs w:val="32"/>
        </w:rPr>
        <w:t>供选择：</w:t>
      </w:r>
    </w:p>
    <w:p>
      <w:pPr>
        <w:spacing w:line="360" w:lineRule="auto"/>
        <w:jc w:val="center"/>
        <w:rPr>
          <w:sz w:val="24"/>
          <w:szCs w:val="32"/>
        </w:rPr>
      </w:pPr>
    </w:p>
    <w:p>
      <w:pPr>
        <w:spacing w:line="360" w:lineRule="auto"/>
        <w:jc w:val="center"/>
        <w:rPr>
          <w:b/>
          <w:bCs/>
          <w:sz w:val="28"/>
          <w:szCs w:val="36"/>
        </w:rPr>
      </w:pPr>
    </w:p>
    <w:p>
      <w:pPr>
        <w:spacing w:line="360" w:lineRule="auto"/>
        <w:jc w:val="center"/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方式一：电子营业执照登录</w:t>
      </w:r>
    </w:p>
    <w:p>
      <w:pPr>
        <w:spacing w:line="360" w:lineRule="auto"/>
        <w:jc w:val="center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点击“法人登录”，</w:t>
      </w:r>
    </w:p>
    <w:p>
      <w:pPr>
        <w:spacing w:line="360" w:lineRule="auto"/>
        <w:jc w:val="center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选择“电子营业执照登录”。</w:t>
      </w:r>
    </w:p>
    <w:p>
      <w:pPr>
        <w:spacing w:line="360" w:lineRule="auto"/>
        <w:jc w:val="center"/>
        <w:rPr>
          <w:rFonts w:hint="eastAsia"/>
          <w:b/>
          <w:bCs/>
          <w:sz w:val="28"/>
          <w:szCs w:val="36"/>
        </w:rPr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5266690" cy="2620645"/>
            <wp:effectExtent l="0" t="0" r="6350" b="63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val="en-US" w:eastAsia="zh-CN"/>
        </w:rPr>
        <w:t>此种登录方式</w:t>
      </w:r>
      <w:r>
        <w:rPr>
          <w:rFonts w:hint="eastAsia"/>
          <w:sz w:val="24"/>
          <w:szCs w:val="32"/>
        </w:rPr>
        <w:t>可以通过小程序申请电子营业执照</w:t>
      </w:r>
      <w:r>
        <w:rPr>
          <w:rFonts w:hint="eastAsia"/>
          <w:sz w:val="24"/>
          <w:szCs w:val="32"/>
          <w:lang w:eastAsia="zh-CN"/>
        </w:rPr>
        <w:t>，</w:t>
      </w:r>
    </w:p>
    <w:p>
      <w:pPr>
        <w:spacing w:line="360" w:lineRule="auto"/>
        <w:jc w:val="center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  <w:lang w:val="en-US" w:eastAsia="zh-CN"/>
        </w:rPr>
        <w:t>或者</w:t>
      </w:r>
      <w:r>
        <w:rPr>
          <w:rFonts w:hint="eastAsia"/>
          <w:sz w:val="24"/>
          <w:szCs w:val="32"/>
        </w:rPr>
        <w:t>可以授权某位员工使用电子营业执照。</w:t>
      </w:r>
    </w:p>
    <w:p>
      <w:pPr>
        <w:spacing w:line="360" w:lineRule="auto"/>
        <w:jc w:val="center"/>
        <w:rPr>
          <w:rFonts w:hint="eastAsia"/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b/>
          <w:bCs/>
          <w:sz w:val="28"/>
          <w:szCs w:val="36"/>
        </w:rPr>
      </w:pPr>
      <w:r>
        <w:rPr>
          <w:rFonts w:hint="eastAsia"/>
          <w:b/>
          <w:bCs/>
          <w:sz w:val="28"/>
          <w:szCs w:val="36"/>
        </w:rPr>
        <w:t>方式二：法人一证通登录</w:t>
      </w:r>
    </w:p>
    <w:p>
      <w:pPr>
        <w:spacing w:line="360" w:lineRule="auto"/>
        <w:jc w:val="center"/>
        <w:rPr>
          <w:rFonts w:hint="eastAsia"/>
          <w:b/>
          <w:bCs/>
          <w:sz w:val="28"/>
          <w:szCs w:val="36"/>
        </w:rPr>
      </w:pP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点击“法人登录”，</w:t>
      </w:r>
    </w:p>
    <w:p>
      <w:pPr>
        <w:spacing w:line="360" w:lineRule="auto"/>
        <w:jc w:val="center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选择“法人一证通登录”。</w:t>
      </w:r>
    </w:p>
    <w:p>
      <w:pPr>
        <w:spacing w:line="360" w:lineRule="auto"/>
        <w:jc w:val="center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114300" distR="114300">
            <wp:extent cx="5269865" cy="4859020"/>
            <wp:effectExtent l="0" t="0" r="3175" b="2540"/>
            <wp:docPr id="9" name="图片 9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85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若选择</w:t>
      </w:r>
      <w:r>
        <w:rPr>
          <w:rFonts w:hint="eastAsia"/>
          <w:b/>
          <w:bCs/>
          <w:sz w:val="24"/>
          <w:szCs w:val="32"/>
        </w:rPr>
        <w:t>“法人一证通登录”</w:t>
      </w:r>
      <w:r>
        <w:rPr>
          <w:rFonts w:hint="eastAsia"/>
          <w:sz w:val="24"/>
          <w:szCs w:val="32"/>
        </w:rPr>
        <w:t>，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请将</w:t>
      </w:r>
      <w:r>
        <w:rPr>
          <w:rFonts w:hint="eastAsia"/>
          <w:b/>
          <w:bCs/>
          <w:sz w:val="24"/>
          <w:szCs w:val="32"/>
        </w:rPr>
        <w:t>公司法人一证通插入电脑</w:t>
      </w:r>
      <w:r>
        <w:rPr>
          <w:rFonts w:hint="eastAsia"/>
          <w:sz w:val="24"/>
          <w:szCs w:val="32"/>
        </w:rPr>
        <w:t>，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同时确保协卡助手已运行</w:t>
      </w:r>
      <w:r>
        <w:rPr>
          <w:rFonts w:hint="eastAsia"/>
          <w:sz w:val="24"/>
          <w:szCs w:val="32"/>
        </w:rPr>
        <w:t>，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然后</w:t>
      </w:r>
      <w:r>
        <w:rPr>
          <w:rFonts w:hint="eastAsia"/>
          <w:b/>
          <w:bCs/>
          <w:sz w:val="24"/>
          <w:szCs w:val="32"/>
        </w:rPr>
        <w:t>输入法人一证通密码</w:t>
      </w:r>
      <w:r>
        <w:rPr>
          <w:rFonts w:hint="eastAsia"/>
          <w:sz w:val="24"/>
          <w:szCs w:val="32"/>
        </w:rPr>
        <w:t>即可登录。</w:t>
      </w:r>
    </w:p>
    <w:p>
      <w:pPr>
        <w:spacing w:line="360" w:lineRule="auto"/>
        <w:rPr>
          <w:sz w:val="24"/>
          <w:szCs w:val="32"/>
        </w:rPr>
      </w:pPr>
    </w:p>
    <w:p>
      <w:pPr>
        <w:spacing w:line="360" w:lineRule="auto"/>
        <w:rPr>
          <w:sz w:val="24"/>
          <w:szCs w:val="32"/>
        </w:rPr>
      </w:pPr>
    </w:p>
    <w:p>
      <w:pPr>
        <w:spacing w:line="360" w:lineRule="auto"/>
        <w:jc w:val="center"/>
        <w:rPr>
          <w:rFonts w:hint="eastAsia" w:eastAsiaTheme="minorEastAsia"/>
          <w:sz w:val="24"/>
          <w:szCs w:val="32"/>
          <w:lang w:eastAsia="zh-CN"/>
        </w:rPr>
      </w:pPr>
      <w:r>
        <w:rPr>
          <w:rFonts w:hint="eastAsia"/>
          <w:sz w:val="24"/>
          <w:szCs w:val="32"/>
        </w:rPr>
        <w:t>登录成功后</w:t>
      </w:r>
      <w:r>
        <w:rPr>
          <w:rFonts w:hint="eastAsia"/>
          <w:sz w:val="24"/>
          <w:szCs w:val="32"/>
          <w:lang w:eastAsia="zh-CN"/>
        </w:rPr>
        <w:t>显示如下：</w:t>
      </w:r>
    </w:p>
    <w:p>
      <w:pPr>
        <w:spacing w:line="360" w:lineRule="auto"/>
        <w:jc w:val="center"/>
        <w:rPr>
          <w:rFonts w:hint="eastAsia"/>
          <w:color w:val="C00000"/>
          <w:sz w:val="24"/>
          <w:szCs w:val="32"/>
        </w:rPr>
      </w:pPr>
    </w:p>
    <w:p>
      <w:pPr>
        <w:spacing w:line="360" w:lineRule="auto"/>
        <w:jc w:val="center"/>
        <w:rPr>
          <w:color w:val="C00000"/>
          <w:sz w:val="24"/>
          <w:szCs w:val="32"/>
        </w:rPr>
      </w:pPr>
      <w:r>
        <w:rPr>
          <w:rFonts w:hint="eastAsia"/>
          <w:color w:val="C00000"/>
          <w:sz w:val="24"/>
          <w:szCs w:val="32"/>
        </w:rPr>
        <w:drawing>
          <wp:inline distT="0" distB="0" distL="114300" distR="114300">
            <wp:extent cx="5269865" cy="2874010"/>
            <wp:effectExtent l="0" t="0" r="6985" b="2540"/>
            <wp:docPr id="19" name="图片 1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32"/>
        </w:rPr>
      </w:pP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在此页面内容填写中，</w:t>
      </w:r>
    </w:p>
    <w:p>
      <w:pPr>
        <w:spacing w:line="360" w:lineRule="auto"/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“事项类型”选择“法人”：</w:t>
      </w:r>
    </w:p>
    <w:p>
      <w:pPr>
        <w:spacing w:line="360" w:lineRule="auto"/>
        <w:jc w:val="center"/>
        <w:rPr>
          <w:sz w:val="24"/>
          <w:szCs w:val="32"/>
        </w:rPr>
      </w:pPr>
    </w:p>
    <w:p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114300" distR="114300">
            <wp:extent cx="5267325" cy="1151255"/>
            <wp:effectExtent l="0" t="0" r="9525" b="10795"/>
            <wp:docPr id="20" name="图片 2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5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  <w:szCs w:val="32"/>
        </w:rPr>
      </w:pP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“联系人（快递）姓名”和“联系（快递）地址”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一栏请填写有效信息，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确保快递能够送达。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该页面所有信息填写完毕后，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点击“下一步”，进入下一环节，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根据页面提示上传相应材料：</w:t>
      </w:r>
    </w:p>
    <w:p>
      <w:pPr>
        <w:spacing w:line="360" w:lineRule="auto"/>
        <w:jc w:val="center"/>
        <w:rPr>
          <w:sz w:val="24"/>
          <w:szCs w:val="32"/>
        </w:rPr>
      </w:pPr>
    </w:p>
    <w:p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114300" distR="114300">
            <wp:extent cx="5271770" cy="2239645"/>
            <wp:effectExtent l="0" t="0" r="5080" b="8255"/>
            <wp:docPr id="21" name="图片 2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32"/>
        </w:rPr>
      </w:pP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上传完成后，点击“提交”，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提交成功后则会出现以下界面，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若要了解后续办理进程，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可用手机扫描右侧二维码查看进度：</w:t>
      </w:r>
    </w:p>
    <w:p>
      <w:pPr>
        <w:spacing w:line="360" w:lineRule="auto"/>
        <w:jc w:val="center"/>
        <w:rPr>
          <w:sz w:val="24"/>
          <w:szCs w:val="32"/>
        </w:rPr>
      </w:pPr>
    </w:p>
    <w:p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114300" distR="114300">
            <wp:extent cx="5267960" cy="2066290"/>
            <wp:effectExtent l="0" t="0" r="8890" b="10160"/>
            <wp:docPr id="24" name="图片 2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4"/>
          <w:szCs w:val="32"/>
        </w:rPr>
      </w:pP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  <w:sz w:val="24"/>
          <w:szCs w:val="32"/>
        </w:rPr>
        <w:t>或</w:t>
      </w:r>
      <w:r>
        <w:rPr>
          <w:rFonts w:hint="eastAsia"/>
          <w:b/>
          <w:bCs/>
          <w:sz w:val="24"/>
          <w:szCs w:val="32"/>
        </w:rPr>
        <w:t>可点击网页右上角的用户名称</w:t>
      </w:r>
      <w:r>
        <w:rPr>
          <w:rFonts w:hint="eastAsia"/>
          <w:sz w:val="24"/>
          <w:szCs w:val="32"/>
        </w:rPr>
        <w:t>，</w:t>
      </w:r>
    </w:p>
    <w:p>
      <w:pPr>
        <w:spacing w:line="360" w:lineRule="auto"/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进入“我的主页”，</w:t>
      </w:r>
    </w:p>
    <w:p>
      <w:pPr>
        <w:spacing w:line="360" w:lineRule="auto"/>
        <w:jc w:val="center"/>
        <w:rPr>
          <w:sz w:val="24"/>
          <w:szCs w:val="32"/>
        </w:rPr>
      </w:pPr>
    </w:p>
    <w:p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114300" distR="114300">
            <wp:extent cx="5267325" cy="873760"/>
            <wp:effectExtent l="0" t="0" r="9525" b="2540"/>
            <wp:docPr id="25" name="图片 2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color w:val="C00000"/>
          <w:sz w:val="24"/>
          <w:szCs w:val="32"/>
        </w:rPr>
      </w:pPr>
      <w:r>
        <w:rPr>
          <w:rFonts w:hint="eastAsia"/>
          <w:color w:val="C00000"/>
          <w:sz w:val="24"/>
          <w:szCs w:val="32"/>
        </w:rPr>
        <w:t>↓↓↓</w:t>
      </w:r>
    </w:p>
    <w:p>
      <w:pPr>
        <w:spacing w:line="360" w:lineRule="auto"/>
        <w:rPr>
          <w:sz w:val="24"/>
          <w:szCs w:val="32"/>
        </w:rPr>
      </w:pPr>
      <w:r>
        <w:rPr>
          <w:rFonts w:hint="eastAsia"/>
          <w:sz w:val="24"/>
          <w:szCs w:val="32"/>
        </w:rPr>
        <w:drawing>
          <wp:inline distT="0" distB="0" distL="114300" distR="114300">
            <wp:extent cx="5265420" cy="3015615"/>
            <wp:effectExtent l="0" t="0" r="11430" b="13335"/>
            <wp:docPr id="26" name="图片 2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/>
          <w:bCs/>
          <w:sz w:val="24"/>
          <w:szCs w:val="32"/>
        </w:rPr>
      </w:pPr>
    </w:p>
    <w:p>
      <w:pPr>
        <w:spacing w:line="360" w:lineRule="auto"/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点击“我的办件”即可查看审批进度</w:t>
      </w:r>
    </w:p>
    <w:p>
      <w:pPr>
        <w:spacing w:line="360" w:lineRule="auto"/>
        <w:jc w:val="center"/>
        <w:rPr>
          <w:sz w:val="24"/>
          <w:szCs w:val="32"/>
        </w:rPr>
      </w:pPr>
      <w:r>
        <w:rPr>
          <w:rFonts w:hint="eastAsia"/>
        </w:rPr>
        <w:t>（预审和审批结束后会，工作人员也会向办理证件的公司联系人发送短信通知）</w:t>
      </w:r>
      <w:r>
        <w:rPr>
          <w:rFonts w:hint="eastAsia"/>
          <w:sz w:val="24"/>
          <w:szCs w:val="32"/>
        </w:rPr>
        <w:t>：</w:t>
      </w:r>
    </w:p>
    <w:p>
      <w:pPr>
        <w:spacing w:line="360" w:lineRule="auto"/>
        <w:jc w:val="center"/>
        <w:rPr>
          <w:sz w:val="24"/>
          <w:szCs w:val="32"/>
        </w:rPr>
      </w:pPr>
    </w:p>
    <w:p>
      <w:pPr>
        <w:spacing w:line="360" w:lineRule="auto"/>
        <w:rPr>
          <w:sz w:val="24"/>
          <w:szCs w:val="32"/>
        </w:rPr>
      </w:pPr>
      <w:bookmarkStart w:id="0" w:name="_GoBack"/>
      <w:r>
        <w:rPr>
          <w:rFonts w:hint="eastAsia"/>
          <w:sz w:val="24"/>
          <w:szCs w:val="32"/>
        </w:rPr>
        <w:drawing>
          <wp:inline distT="0" distB="0" distL="114300" distR="114300">
            <wp:extent cx="5273040" cy="2601595"/>
            <wp:effectExtent l="0" t="0" r="3810" b="8255"/>
            <wp:docPr id="27" name="图片 27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jc w:val="center"/>
        <w:rPr>
          <w:sz w:val="24"/>
          <w:szCs w:val="32"/>
        </w:rPr>
      </w:pPr>
    </w:p>
    <w:p>
      <w:pPr>
        <w:spacing w:line="360" w:lineRule="auto"/>
        <w:jc w:val="center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以上即为整个流程，</w:t>
      </w:r>
    </w:p>
    <w:p>
      <w:pPr>
        <w:spacing w:line="360" w:lineRule="auto"/>
        <w:jc w:val="center"/>
        <w:rPr>
          <w:rFonts w:hint="eastAsia"/>
          <w:sz w:val="24"/>
          <w:szCs w:val="32"/>
          <w:lang w:eastAsia="zh-CN"/>
        </w:rPr>
      </w:pPr>
      <w:r>
        <w:rPr>
          <w:rFonts w:hint="eastAsia"/>
          <w:sz w:val="24"/>
          <w:szCs w:val="32"/>
          <w:lang w:eastAsia="zh-CN"/>
        </w:rPr>
        <w:t>希望大家能顺利完成填报！</w:t>
      </w:r>
    </w:p>
    <w:p>
      <w:pPr>
        <w:spacing w:line="360" w:lineRule="auto"/>
        <w:rPr>
          <w:sz w:val="24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2NjODU2YTY4ZWRkOTU3YTQ5NmIyZWJkZDQ1YTJmYzAifQ=="/>
  </w:docVars>
  <w:rsids>
    <w:rsidRoot w:val="00FB4B99"/>
    <w:rsid w:val="00116EE9"/>
    <w:rsid w:val="00403437"/>
    <w:rsid w:val="006C5CE2"/>
    <w:rsid w:val="00F91C44"/>
    <w:rsid w:val="00FB4B99"/>
    <w:rsid w:val="01D27D5F"/>
    <w:rsid w:val="02407DE9"/>
    <w:rsid w:val="02DC35EE"/>
    <w:rsid w:val="0345642B"/>
    <w:rsid w:val="03D4755D"/>
    <w:rsid w:val="044A0EEE"/>
    <w:rsid w:val="045305A8"/>
    <w:rsid w:val="045A170A"/>
    <w:rsid w:val="0579505D"/>
    <w:rsid w:val="057E3A9B"/>
    <w:rsid w:val="06BC0CEC"/>
    <w:rsid w:val="07C22568"/>
    <w:rsid w:val="082559C9"/>
    <w:rsid w:val="097C41BB"/>
    <w:rsid w:val="097D014B"/>
    <w:rsid w:val="09A5636C"/>
    <w:rsid w:val="0ADD414C"/>
    <w:rsid w:val="0C1651F3"/>
    <w:rsid w:val="0D4646E9"/>
    <w:rsid w:val="0EB233F3"/>
    <w:rsid w:val="0F105A67"/>
    <w:rsid w:val="0F1A3F1C"/>
    <w:rsid w:val="0FEC6ECC"/>
    <w:rsid w:val="11075975"/>
    <w:rsid w:val="128D1377"/>
    <w:rsid w:val="13971420"/>
    <w:rsid w:val="177072DD"/>
    <w:rsid w:val="17951368"/>
    <w:rsid w:val="18431225"/>
    <w:rsid w:val="18F72486"/>
    <w:rsid w:val="198C1E13"/>
    <w:rsid w:val="1A006A36"/>
    <w:rsid w:val="1A852145"/>
    <w:rsid w:val="1AB66997"/>
    <w:rsid w:val="1AD530CF"/>
    <w:rsid w:val="1B311392"/>
    <w:rsid w:val="1C270763"/>
    <w:rsid w:val="1C5E032E"/>
    <w:rsid w:val="1CC90340"/>
    <w:rsid w:val="1CFD36F3"/>
    <w:rsid w:val="1D1949FE"/>
    <w:rsid w:val="1E213523"/>
    <w:rsid w:val="1E3D68FC"/>
    <w:rsid w:val="20A33F16"/>
    <w:rsid w:val="215E5E04"/>
    <w:rsid w:val="21872F30"/>
    <w:rsid w:val="21A27C51"/>
    <w:rsid w:val="228119C1"/>
    <w:rsid w:val="23107AF9"/>
    <w:rsid w:val="2337382D"/>
    <w:rsid w:val="23BF0DB5"/>
    <w:rsid w:val="241D340F"/>
    <w:rsid w:val="24214E2A"/>
    <w:rsid w:val="25FB4069"/>
    <w:rsid w:val="27170950"/>
    <w:rsid w:val="275A0911"/>
    <w:rsid w:val="281438B6"/>
    <w:rsid w:val="28242A83"/>
    <w:rsid w:val="28425D71"/>
    <w:rsid w:val="28900B10"/>
    <w:rsid w:val="29484CEF"/>
    <w:rsid w:val="29AD580C"/>
    <w:rsid w:val="2A5422D1"/>
    <w:rsid w:val="2A8D71A5"/>
    <w:rsid w:val="2B6A7531"/>
    <w:rsid w:val="2CD61795"/>
    <w:rsid w:val="2D545DF3"/>
    <w:rsid w:val="2D781997"/>
    <w:rsid w:val="2F6D332A"/>
    <w:rsid w:val="30FE6C1B"/>
    <w:rsid w:val="3134755E"/>
    <w:rsid w:val="31EE17D9"/>
    <w:rsid w:val="31FD2DF7"/>
    <w:rsid w:val="32AF5809"/>
    <w:rsid w:val="32B67A1F"/>
    <w:rsid w:val="33016C89"/>
    <w:rsid w:val="337621F1"/>
    <w:rsid w:val="33A15FF4"/>
    <w:rsid w:val="340F5D23"/>
    <w:rsid w:val="34A67927"/>
    <w:rsid w:val="35631195"/>
    <w:rsid w:val="35654FDC"/>
    <w:rsid w:val="37716C8D"/>
    <w:rsid w:val="38545205"/>
    <w:rsid w:val="39BD0BEE"/>
    <w:rsid w:val="3AAB6FC3"/>
    <w:rsid w:val="3AC376AF"/>
    <w:rsid w:val="3B0C07C9"/>
    <w:rsid w:val="3B7203FF"/>
    <w:rsid w:val="3C00584F"/>
    <w:rsid w:val="3C2928DA"/>
    <w:rsid w:val="3CD6319C"/>
    <w:rsid w:val="3DF47E95"/>
    <w:rsid w:val="40077517"/>
    <w:rsid w:val="40410639"/>
    <w:rsid w:val="40474920"/>
    <w:rsid w:val="409F4556"/>
    <w:rsid w:val="40B17558"/>
    <w:rsid w:val="40CB5498"/>
    <w:rsid w:val="4146054B"/>
    <w:rsid w:val="41DF5539"/>
    <w:rsid w:val="436A1185"/>
    <w:rsid w:val="44D842B7"/>
    <w:rsid w:val="45150ADF"/>
    <w:rsid w:val="45CB09B3"/>
    <w:rsid w:val="45CE0554"/>
    <w:rsid w:val="45DE4BD7"/>
    <w:rsid w:val="46111625"/>
    <w:rsid w:val="46E7365B"/>
    <w:rsid w:val="472D050B"/>
    <w:rsid w:val="476C738F"/>
    <w:rsid w:val="47C639EF"/>
    <w:rsid w:val="47D46165"/>
    <w:rsid w:val="48126CA2"/>
    <w:rsid w:val="4817152F"/>
    <w:rsid w:val="486A5323"/>
    <w:rsid w:val="48791E94"/>
    <w:rsid w:val="48EE44D3"/>
    <w:rsid w:val="495F284C"/>
    <w:rsid w:val="499C744F"/>
    <w:rsid w:val="4A3062C3"/>
    <w:rsid w:val="4AB71E9D"/>
    <w:rsid w:val="4B3D413E"/>
    <w:rsid w:val="4C2F6E22"/>
    <w:rsid w:val="4D0E457E"/>
    <w:rsid w:val="4EDD4E68"/>
    <w:rsid w:val="4F072950"/>
    <w:rsid w:val="4F3B3ACC"/>
    <w:rsid w:val="50E35CC5"/>
    <w:rsid w:val="50F918A2"/>
    <w:rsid w:val="532A56E9"/>
    <w:rsid w:val="541731B5"/>
    <w:rsid w:val="54732C5F"/>
    <w:rsid w:val="55D6615D"/>
    <w:rsid w:val="55F91455"/>
    <w:rsid w:val="565F6F89"/>
    <w:rsid w:val="5732524C"/>
    <w:rsid w:val="576B07BB"/>
    <w:rsid w:val="57EC2DFB"/>
    <w:rsid w:val="582236A4"/>
    <w:rsid w:val="58DA3071"/>
    <w:rsid w:val="59DE0909"/>
    <w:rsid w:val="5B9A2A07"/>
    <w:rsid w:val="5E592869"/>
    <w:rsid w:val="5F2774B9"/>
    <w:rsid w:val="5F747EF5"/>
    <w:rsid w:val="61266E62"/>
    <w:rsid w:val="619C6C3F"/>
    <w:rsid w:val="624769A5"/>
    <w:rsid w:val="628324D5"/>
    <w:rsid w:val="62C7557B"/>
    <w:rsid w:val="638533E5"/>
    <w:rsid w:val="6386358B"/>
    <w:rsid w:val="645F24D8"/>
    <w:rsid w:val="64E05CC2"/>
    <w:rsid w:val="65F22CBA"/>
    <w:rsid w:val="661F7E02"/>
    <w:rsid w:val="6665725A"/>
    <w:rsid w:val="669A0201"/>
    <w:rsid w:val="675D64CE"/>
    <w:rsid w:val="67F76EF9"/>
    <w:rsid w:val="681C24F2"/>
    <w:rsid w:val="68485D98"/>
    <w:rsid w:val="68A0548F"/>
    <w:rsid w:val="690C302D"/>
    <w:rsid w:val="695A1C18"/>
    <w:rsid w:val="6AB95AF6"/>
    <w:rsid w:val="6B1C5344"/>
    <w:rsid w:val="6B397C85"/>
    <w:rsid w:val="6BAE509F"/>
    <w:rsid w:val="6BBC286B"/>
    <w:rsid w:val="6C08285E"/>
    <w:rsid w:val="6C9E3BBB"/>
    <w:rsid w:val="6D306F2D"/>
    <w:rsid w:val="6D41516F"/>
    <w:rsid w:val="6D467AB1"/>
    <w:rsid w:val="6DFF5AA7"/>
    <w:rsid w:val="6E1B0DEC"/>
    <w:rsid w:val="6E427C30"/>
    <w:rsid w:val="6EBB236E"/>
    <w:rsid w:val="6FCA1733"/>
    <w:rsid w:val="701F47A7"/>
    <w:rsid w:val="70950A65"/>
    <w:rsid w:val="70C62518"/>
    <w:rsid w:val="71F426D7"/>
    <w:rsid w:val="736F4D5C"/>
    <w:rsid w:val="75067D4B"/>
    <w:rsid w:val="753B40BD"/>
    <w:rsid w:val="76555113"/>
    <w:rsid w:val="77B8177F"/>
    <w:rsid w:val="78313157"/>
    <w:rsid w:val="78C5136A"/>
    <w:rsid w:val="790E2CE9"/>
    <w:rsid w:val="7A5D6076"/>
    <w:rsid w:val="7A7922DA"/>
    <w:rsid w:val="7AEF5E64"/>
    <w:rsid w:val="7C897397"/>
    <w:rsid w:val="7CDD2C7B"/>
    <w:rsid w:val="7D4246F5"/>
    <w:rsid w:val="7D8832DA"/>
    <w:rsid w:val="7E3B036B"/>
    <w:rsid w:val="7F526A71"/>
    <w:rsid w:val="7FC27A3A"/>
    <w:rsid w:val="7FF5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6"/>
    <w:link w:val="3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892</Words>
  <Characters>921</Characters>
  <Lines>8</Lines>
  <Paragraphs>2</Paragraphs>
  <TotalTime>24</TotalTime>
  <ScaleCrop>false</ScaleCrop>
  <LinksUpToDate>false</LinksUpToDate>
  <CharactersWithSpaces>921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2021-02-03T06:39:00Z</dcterms:created>
  <dc:creator>Administrator</dc:creator>
  <cp:lastModifiedBy>qiuqiu</cp:lastModifiedBy>
  <dcterms:modified xsi:type="dcterms:W3CDTF">2023-02-01T06:49:43Z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2D342B5C1E994DBE81AB83E36C2BC136</vt:lpwstr>
  </property>
</Properties>
</file>