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b w:val="0"/>
          <w:bCs/>
          <w:color w:val="000000"/>
          <w:sz w:val="32"/>
          <w:szCs w:val="32"/>
          <w:highlight w:val="none"/>
          <w:lang w:eastAsia="zh-CN" w:bidi="ar"/>
        </w:rPr>
      </w:pPr>
      <w:r>
        <w:rPr>
          <w:rFonts w:hint="eastAsia" w:ascii="黑体" w:hAnsi="宋体" w:eastAsia="黑体" w:cs="黑体"/>
          <w:b w:val="0"/>
          <w:bCs/>
          <w:color w:val="000000"/>
          <w:sz w:val="32"/>
          <w:szCs w:val="32"/>
          <w:highlight w:val="none"/>
          <w:lang w:val="en-US" w:eastAsia="zh-CN" w:bidi="ar"/>
        </w:rPr>
        <w:t>2023年度</w:t>
      </w:r>
      <w:r>
        <w:rPr>
          <w:rFonts w:hint="eastAsia" w:ascii="黑体" w:hAnsi="宋体" w:eastAsia="黑体" w:cs="黑体"/>
          <w:b w:val="0"/>
          <w:bCs/>
          <w:color w:val="000000"/>
          <w:sz w:val="32"/>
          <w:szCs w:val="32"/>
          <w:highlight w:val="none"/>
          <w:lang w:bidi="ar"/>
        </w:rPr>
        <w:t>广播电视媒体融合先导单位申请表</w:t>
      </w:r>
    </w:p>
    <w:tbl>
      <w:tblPr>
        <w:tblStyle w:val="5"/>
        <w:tblpPr w:leftFromText="180" w:rightFromText="180" w:vertAnchor="text" w:horzAnchor="page" w:tblpX="1059" w:tblpY="630"/>
        <w:tblOverlap w:val="never"/>
        <w:tblW w:w="9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431"/>
        <w:gridCol w:w="3641"/>
        <w:gridCol w:w="154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  <w:t>上级审核单位</w:t>
            </w:r>
          </w:p>
        </w:tc>
        <w:tc>
          <w:tcPr>
            <w:tcW w:w="8052" w:type="dxa"/>
            <w:gridSpan w:val="4"/>
          </w:tcPr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  <w:t>单位名称</w:t>
            </w:r>
          </w:p>
        </w:tc>
        <w:tc>
          <w:tcPr>
            <w:tcW w:w="8052" w:type="dxa"/>
            <w:gridSpan w:val="4"/>
          </w:tcPr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ind w:firstLine="268" w:firstLineChars="100"/>
              <w:jc w:val="left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 w:bidi="ar"/>
              </w:rPr>
              <w:t>行政层级</w:t>
            </w:r>
          </w:p>
        </w:tc>
        <w:tc>
          <w:tcPr>
            <w:tcW w:w="8052" w:type="dxa"/>
            <w:gridSpan w:val="4"/>
          </w:tcPr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中央级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省级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地市级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sym w:font="Wingdings" w:char="00A8"/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县级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ind w:firstLine="268" w:firstLineChars="100"/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  <w:t>联络人</w:t>
            </w:r>
          </w:p>
        </w:tc>
        <w:tc>
          <w:tcPr>
            <w:tcW w:w="4072" w:type="dxa"/>
            <w:gridSpan w:val="2"/>
          </w:tcPr>
          <w:p>
            <w:pPr>
              <w:ind w:firstLine="268" w:firstLineChars="100"/>
              <w:jc w:val="left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</w:pPr>
          </w:p>
        </w:tc>
        <w:tc>
          <w:tcPr>
            <w:tcW w:w="1545" w:type="dxa"/>
          </w:tcPr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  <w:t>职务</w:t>
            </w:r>
          </w:p>
        </w:tc>
        <w:tc>
          <w:tcPr>
            <w:tcW w:w="2435" w:type="dxa"/>
          </w:tcPr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ind w:firstLine="268" w:firstLineChars="100"/>
              <w:jc w:val="both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  <w:t>电话</w:t>
            </w:r>
          </w:p>
        </w:tc>
        <w:tc>
          <w:tcPr>
            <w:tcW w:w="4072" w:type="dxa"/>
            <w:gridSpan w:val="2"/>
          </w:tcPr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  <w:t>邮箱地址</w:t>
            </w:r>
          </w:p>
        </w:tc>
        <w:tc>
          <w:tcPr>
            <w:tcW w:w="2435" w:type="dxa"/>
          </w:tcPr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0" w:hRule="atLeast"/>
        </w:trPr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  <w:t>先导单位</w:t>
            </w:r>
          </w:p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综合材料</w:t>
            </w:r>
          </w:p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eastAsia="zh-CN" w:bidi="ar"/>
              </w:rPr>
              <w:t>（</w:t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1000字以内</w:t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eastAsia="zh-CN" w:bidi="ar"/>
              </w:rPr>
              <w:t>）</w:t>
            </w:r>
          </w:p>
        </w:tc>
        <w:tc>
          <w:tcPr>
            <w:tcW w:w="8052" w:type="dxa"/>
            <w:gridSpan w:val="4"/>
          </w:tcPr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  <w:p>
            <w:pPr>
              <w:jc w:val="both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903" w:type="dxa"/>
            <w:vMerge w:val="restart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  <w:t>先导单位</w:t>
            </w:r>
          </w:p>
          <w:p>
            <w:pPr>
              <w:jc w:val="left"/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  <w:t>详细材料</w:t>
            </w:r>
          </w:p>
          <w:p>
            <w:pPr>
              <w:jc w:val="left"/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注：</w:t>
            </w:r>
          </w:p>
          <w:p>
            <w:pPr>
              <w:jc w:val="left"/>
              <w:rPr>
                <w:highlight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除必填项外，可在选填项中选择多项进行详细撰写，每项工作成效部分字数不超过1500字。要求特色鲜明、亮点突出，求新求实不求全，避免泛泛而谈。总字数不超过5000字。</w:t>
            </w:r>
          </w:p>
        </w:tc>
        <w:tc>
          <w:tcPr>
            <w:tcW w:w="431" w:type="dxa"/>
            <w:vAlign w:val="center"/>
          </w:tcPr>
          <w:p>
            <w:pPr>
              <w:jc w:val="left"/>
              <w:rPr>
                <w:rFonts w:hint="default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必填</w:t>
            </w:r>
          </w:p>
        </w:tc>
        <w:tc>
          <w:tcPr>
            <w:tcW w:w="7621" w:type="dxa"/>
            <w:gridSpan w:val="3"/>
            <w:vAlign w:val="top"/>
          </w:tcPr>
          <w:p>
            <w:pPr>
              <w:jc w:val="both"/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经济效益与社会效益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数据亮点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2020年度机构营收总规模：__________元，同比增长_____%。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2021年度机构营收总规模：__________元，同比增长______%。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2022年度机构营收总规模：__________元，同比增长______%。</w:t>
            </w:r>
          </w:p>
          <w:p>
            <w:pPr>
              <w:jc w:val="both"/>
              <w:rPr>
                <w:rFonts w:hint="default" w:ascii="黑体" w:hAnsi="宋体" w:eastAsia="黑体" w:cs="黑体"/>
                <w:b w:val="0"/>
                <w:bCs/>
                <w:color w:val="auto"/>
                <w:spacing w:val="-6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2、工作举措与成效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903" w:type="dxa"/>
            <w:vMerge w:val="continue"/>
            <w:vAlign w:val="center"/>
          </w:tcPr>
          <w:p>
            <w:pPr>
              <w:jc w:val="left"/>
              <w:rPr>
                <w:highlight w:val="none"/>
              </w:rPr>
            </w:pPr>
          </w:p>
        </w:tc>
        <w:tc>
          <w:tcPr>
            <w:tcW w:w="431" w:type="dxa"/>
            <w:vMerge w:val="restart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 w:val="0"/>
                <w:bCs/>
                <w:color w:val="FF000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选填</w:t>
            </w:r>
          </w:p>
        </w:tc>
        <w:tc>
          <w:tcPr>
            <w:tcW w:w="7621" w:type="dxa"/>
            <w:gridSpan w:val="3"/>
            <w:vAlign w:val="top"/>
          </w:tcPr>
          <w:p>
            <w:pPr>
              <w:jc w:val="both"/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新闻融合传播</w:t>
            </w:r>
            <w:r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 xml:space="preserve"> 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1、数据亮点（建议包含以下数据）：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2022年度创作关于主题主线宣传的全媒体新闻____条，短视频____条；其中，爆款内容名称______________________，传播效果评价（可选填一项或多项指标）：浏览量______，播放量______，转发量______，点赞量______；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pacing w:val="-6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2、工作亮点与成效：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903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7621" w:type="dxa"/>
            <w:gridSpan w:val="3"/>
            <w:vAlign w:val="top"/>
          </w:tcPr>
          <w:p>
            <w:pPr>
              <w:jc w:val="both"/>
              <w:rPr>
                <w:rFonts w:hint="default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全媒体传播体系建设</w:t>
            </w:r>
            <w:r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 xml:space="preserve">  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1、数据亮点（建议包含以下数据）：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新媒体客户端____个，用户规模______，月活数_____；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在其它平台开设账号____个，用户规模_______，月活数_____；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pacing w:val="-6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2、工作亮点与成效：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903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7621" w:type="dxa"/>
            <w:gridSpan w:val="3"/>
            <w:vAlign w:val="top"/>
          </w:tcPr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内容创新创作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1、数据亮点（建议包含以下数据）：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2022年度内容创新创作共计____条，短视频____条；其中，爆款内容名称______________________，传播效果评价（可选填一项或多项指标）：浏览量______，播放量______，转发量______，点赞量______；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pacing w:val="-6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2、工作亮点与成效：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903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7621" w:type="dxa"/>
            <w:gridSpan w:val="3"/>
            <w:vAlign w:val="top"/>
          </w:tcPr>
          <w:p>
            <w:pPr>
              <w:jc w:val="both"/>
              <w:rPr>
                <w:rFonts w:hint="default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运营和服务模式拓展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1、数据亮点（建议包含以下数据）：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产业布局或品牌建设：名称_______，2022年度收入规模_______元，同比增长_____%；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（可填报多项本单位开展的产业布局或品牌建设相关情况。）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拓展的服务模式：名称_______，2022年度收入规模_______元，同比增长_____%；（可填报多项本单位拓展的新服务模式，包括但不限于整合营销与品牌推广、数据服务、乡村振兴、政务服务等方面。）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pacing w:val="-6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2、工作亮点与成效：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903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7621" w:type="dxa"/>
            <w:gridSpan w:val="3"/>
            <w:vAlign w:val="top"/>
          </w:tcPr>
          <w:p>
            <w:pPr>
              <w:jc w:val="both"/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体制机制改革和人才队伍建设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1、数据亮点（建议包含以下数据）：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开设工作室或其他创新生产机制的情况：名称________，数量_______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，2022年主创作品或产品____个；</w:t>
            </w:r>
          </w:p>
          <w:p>
            <w:pPr>
              <w:ind w:firstLine="396" w:firstLineChars="200"/>
              <w:jc w:val="both"/>
              <w:rPr>
                <w:rFonts w:hint="default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eastAsia="zh-CN" w:bidi="ar"/>
              </w:rPr>
              <w:t>管理创新的相关做法情况：名称________，效果评价_______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 xml:space="preserve"> ；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pacing w:val="-6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2、工作亮点与成效：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903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7621" w:type="dxa"/>
            <w:gridSpan w:val="3"/>
            <w:vAlign w:val="top"/>
          </w:tcPr>
          <w:p>
            <w:pPr>
              <w:jc w:val="both"/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科技和数据开发应用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1、数据亮点（建议包含以下数据）：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自研技术名称、应用成果名称、可参考的数据指标等；</w:t>
            </w: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媒体数智化应用与服务名称、可参考的数据指标等。</w:t>
            </w:r>
          </w:p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2、人工智能与大数据应用情况（选填）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3、工作亮点与成效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903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jc w:val="left"/>
              <w:rPr>
                <w:rFonts w:ascii="黑体" w:hAnsi="宋体" w:eastAsia="黑体" w:cs="黑体"/>
                <w:b w:val="0"/>
                <w:bCs/>
                <w:color w:val="000000"/>
                <w:sz w:val="28"/>
                <w:szCs w:val="28"/>
                <w:highlight w:val="none"/>
                <w:vertAlign w:val="baseline"/>
                <w:lang w:bidi="ar"/>
              </w:rPr>
            </w:pPr>
          </w:p>
        </w:tc>
        <w:tc>
          <w:tcPr>
            <w:tcW w:w="7621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其他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宋体" w:eastAsia="黑体" w:cs="黑体"/>
                <w:b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（用于填写其他需要补充或强调的</w:t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数据和文字材料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8" w:hRule="atLeast"/>
        </w:trPr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 w:bidi="ar"/>
              </w:rPr>
              <w:t>申报单位</w:t>
            </w:r>
          </w:p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 w:bidi="ar"/>
              </w:rPr>
              <w:t>意见</w:t>
            </w:r>
          </w:p>
        </w:tc>
        <w:tc>
          <w:tcPr>
            <w:tcW w:w="8052" w:type="dxa"/>
            <w:gridSpan w:val="4"/>
          </w:tcPr>
          <w:p>
            <w:pPr>
              <w:bidi w:val="0"/>
              <w:rPr>
                <w:rFonts w:ascii="Times New Roman" w:hAnsi="Times New Roman" w:eastAsia="仿宋_GB2312" w:cs="Times New Roman"/>
                <w:color w:val="auto"/>
                <w:spacing w:val="-6"/>
                <w:kern w:val="2"/>
                <w:sz w:val="32"/>
                <w:szCs w:val="20"/>
                <w:highlight w:val="none"/>
                <w:lang w:val="en-US" w:eastAsia="zh-CN" w:bidi="ar-SA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ind w:firstLine="396" w:firstLineChars="200"/>
              <w:jc w:val="both"/>
              <w:rPr>
                <w:rFonts w:hint="eastAsia" w:ascii="黑体" w:hAnsi="宋体" w:eastAsia="黑体" w:cs="黑体"/>
                <w:bCs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我单位承诺申报材料内容真实有效。</w:t>
            </w: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tabs>
                <w:tab w:val="left" w:pos="966"/>
              </w:tabs>
              <w:bidi w:val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    章</w:t>
            </w:r>
          </w:p>
          <w:p>
            <w:pPr>
              <w:tabs>
                <w:tab w:val="left" w:pos="966"/>
              </w:tabs>
              <w:bidi w:val="0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年   月   日</w:t>
            </w:r>
          </w:p>
        </w:tc>
      </w:tr>
    </w:tbl>
    <w:p>
      <w:pPr>
        <w:jc w:val="both"/>
        <w:rPr>
          <w:rFonts w:ascii="黑体" w:hAnsi="宋体" w:eastAsia="黑体" w:cs="黑体"/>
          <w:b w:val="0"/>
          <w:bCs/>
          <w:color w:val="000000"/>
          <w:sz w:val="28"/>
          <w:szCs w:val="28"/>
          <w:highlight w:val="none"/>
          <w:lang w:bidi="ar"/>
        </w:rPr>
      </w:pPr>
    </w:p>
    <w:sectPr>
      <w:footerReference r:id="rId5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FCCA33"/>
    <w:multiLevelType w:val="singleLevel"/>
    <w:tmpl w:val="18FCCA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Tc0YWQ2NDliNmJiZmU1YjY1MTAwZjFhNWNkZjUifQ=="/>
  </w:docVars>
  <w:rsids>
    <w:rsidRoot w:val="00FF1F53"/>
    <w:rsid w:val="00410B41"/>
    <w:rsid w:val="00451DF0"/>
    <w:rsid w:val="004A36AD"/>
    <w:rsid w:val="00FF1F53"/>
    <w:rsid w:val="0289711F"/>
    <w:rsid w:val="043A54F2"/>
    <w:rsid w:val="067E1AA4"/>
    <w:rsid w:val="0DC107FC"/>
    <w:rsid w:val="10CB5BD3"/>
    <w:rsid w:val="112F3A76"/>
    <w:rsid w:val="12844511"/>
    <w:rsid w:val="14EA3E14"/>
    <w:rsid w:val="166F1E57"/>
    <w:rsid w:val="17A072EC"/>
    <w:rsid w:val="17AB4431"/>
    <w:rsid w:val="183549D3"/>
    <w:rsid w:val="18DE2BDD"/>
    <w:rsid w:val="20D31F0C"/>
    <w:rsid w:val="25655EEC"/>
    <w:rsid w:val="25764553"/>
    <w:rsid w:val="25974BC4"/>
    <w:rsid w:val="2C7C7A3B"/>
    <w:rsid w:val="2D494FC0"/>
    <w:rsid w:val="2FEC1CDC"/>
    <w:rsid w:val="30225F5B"/>
    <w:rsid w:val="30741C8C"/>
    <w:rsid w:val="31611389"/>
    <w:rsid w:val="3291620A"/>
    <w:rsid w:val="33CA19D4"/>
    <w:rsid w:val="35730FFF"/>
    <w:rsid w:val="396106E4"/>
    <w:rsid w:val="3B38587F"/>
    <w:rsid w:val="3BEB0335"/>
    <w:rsid w:val="3DF77869"/>
    <w:rsid w:val="3F0E2B21"/>
    <w:rsid w:val="426B55FB"/>
    <w:rsid w:val="42982357"/>
    <w:rsid w:val="42E12896"/>
    <w:rsid w:val="48DA5DBD"/>
    <w:rsid w:val="4A657A5A"/>
    <w:rsid w:val="4B3E1155"/>
    <w:rsid w:val="4E0653C1"/>
    <w:rsid w:val="4F866C40"/>
    <w:rsid w:val="4FD0577A"/>
    <w:rsid w:val="503B4D47"/>
    <w:rsid w:val="547E24EA"/>
    <w:rsid w:val="5A3046BE"/>
    <w:rsid w:val="5B607B85"/>
    <w:rsid w:val="5C247841"/>
    <w:rsid w:val="5C9A340E"/>
    <w:rsid w:val="5D9F0213"/>
    <w:rsid w:val="61C13B66"/>
    <w:rsid w:val="644C29F0"/>
    <w:rsid w:val="66046ADA"/>
    <w:rsid w:val="67970554"/>
    <w:rsid w:val="6C5024B5"/>
    <w:rsid w:val="6F361777"/>
    <w:rsid w:val="764056C5"/>
    <w:rsid w:val="77B97E2A"/>
    <w:rsid w:val="78C14EF6"/>
    <w:rsid w:val="798F2E5A"/>
    <w:rsid w:val="7BB9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965</Words>
  <Characters>1227</Characters>
  <Lines>1</Lines>
  <Paragraphs>1</Paragraphs>
  <TotalTime>1</TotalTime>
  <ScaleCrop>false</ScaleCrop>
  <LinksUpToDate>false</LinksUpToDate>
  <CharactersWithSpaces>1246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2020-04-03T07:08:00Z</dcterms:created>
  <dc:creator>admin</dc:creator>
  <cp:lastModifiedBy>王小溪</cp:lastModifiedBy>
  <cp:lastPrinted>2023-03-15T08:51:00Z</cp:lastPrinted>
  <dcterms:modified xsi:type="dcterms:W3CDTF">2023-03-20T11:26:20Z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FC2C4B6D1DCD45A2A8914E51E75F1A4C</vt:lpwstr>
  </property>
</Properties>
</file>