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5A4F4">
      <w:pPr>
        <w:tabs>
          <w:tab w:val="left" w:pos="840"/>
        </w:tabs>
        <w:spacing w:line="600" w:lineRule="exact"/>
        <w:rPr>
          <w:rFonts w:ascii="仿宋_GB2312" w:hAnsi="黑体" w:eastAsia="仿宋_GB2312" w:cs="黑体"/>
          <w:sz w:val="32"/>
          <w:szCs w:val="32"/>
        </w:rPr>
      </w:pPr>
      <w:r>
        <w:rPr>
          <w:rFonts w:hint="eastAsia" w:ascii="仿宋_GB2312" w:hAnsi="黑体" w:eastAsia="仿宋_GB2312" w:cs="黑体"/>
          <w:sz w:val="32"/>
          <w:szCs w:val="32"/>
        </w:rPr>
        <w:t>附件：</w:t>
      </w:r>
    </w:p>
    <w:p w14:paraId="27F05D82">
      <w:pPr>
        <w:tabs>
          <w:tab w:val="left" w:pos="840"/>
        </w:tabs>
        <w:spacing w:line="600" w:lineRule="exact"/>
        <w:ind w:left="640" w:hanging="640" w:hangingChars="200"/>
        <w:rPr>
          <w:rFonts w:ascii="仿宋_GB2312" w:hAnsi="黑体" w:eastAsia="仿宋_GB2312" w:cs="黑体"/>
          <w:sz w:val="32"/>
          <w:szCs w:val="32"/>
        </w:rPr>
      </w:pPr>
    </w:p>
    <w:p w14:paraId="6688B5A5">
      <w:pPr>
        <w:tabs>
          <w:tab w:val="left" w:pos="840"/>
        </w:tabs>
        <w:spacing w:line="600" w:lineRule="exact"/>
        <w:ind w:left="880" w:hanging="880" w:hanging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上海市乡村旅游高质量发展三年行动方案</w:t>
      </w:r>
    </w:p>
    <w:p w14:paraId="01D85729">
      <w:pPr>
        <w:tabs>
          <w:tab w:val="left" w:pos="840"/>
        </w:tabs>
        <w:spacing w:line="600" w:lineRule="exact"/>
        <w:ind w:left="880" w:hanging="880" w:hanging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（2025—2027年）</w:t>
      </w:r>
    </w:p>
    <w:p w14:paraId="0FD2A8B8">
      <w:pPr>
        <w:jc w:val="center"/>
      </w:pPr>
    </w:p>
    <w:p w14:paraId="2EC885D3">
      <w:pPr>
        <w:spacing w:line="600" w:lineRule="exact"/>
        <w:ind w:firstLine="640" w:firstLineChars="200"/>
      </w:pPr>
      <w:r>
        <w:rPr>
          <w:rFonts w:hint="eastAsia" w:ascii="仿宋_GB2312" w:hAnsi="黑体" w:eastAsia="仿宋_GB2312"/>
          <w:sz w:val="32"/>
          <w:szCs w:val="32"/>
        </w:rPr>
        <w:t>为深入贯彻落实乡村振兴战略和市委、市政府部署要求，大力发展乡村旅游，促进农业、文化、旅游融合创新，更好助力乡村民俗赓续传承、乡土文化持续繁荣、乡村产业品质发展。依据《全面推动上海旅游业高质量发展三年行动计划（2025—2027年）》，制定本行动方案。</w:t>
      </w:r>
      <w:bookmarkStart w:id="4" w:name="_GoBack"/>
      <w:bookmarkEnd w:id="4"/>
    </w:p>
    <w:p w14:paraId="00B331C2">
      <w:pPr>
        <w:pStyle w:val="2"/>
        <w:spacing w:before="0" w:after="0"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一、总体要求</w:t>
      </w:r>
    </w:p>
    <w:p w14:paraId="439D811A">
      <w:pPr>
        <w:pStyle w:val="7"/>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14:paraId="78DB7E95">
      <w:pPr>
        <w:pStyle w:val="7"/>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以习近平新时代中国特色社会主义思想为指导，深入践行人民城市理念，扎实落实上海市旅游发展大会部署要求，着眼上海世界著名旅游城市建设目标，突出“都市型、综合性、国际化”旅游特征，以乡村振兴和市场需求为导向，立稳乡村地方文化、村落风貌特色、村民传统习俗，持续强化顶层设计，不断优化政策供给，合力推进综合开发，扎实提升运营水平，以乡村旅游品质供给，创造乡村旅游流量入口，带动农文旅商融合发展，显著提升农民生活和就业水平，绘制好“绿水青山就是金山银山”的“实景图”，不断加强乡村居民的获得感、归属感、幸福感。</w:t>
      </w:r>
    </w:p>
    <w:p w14:paraId="352E819D">
      <w:pPr>
        <w:pStyle w:val="7"/>
        <w:numPr>
          <w:ilvl w:val="0"/>
          <w:numId w:val="1"/>
        </w:num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基本原则</w:t>
      </w:r>
    </w:p>
    <w:p w14:paraId="659B3EF3">
      <w:pPr>
        <w:pStyle w:val="7"/>
        <w:spacing w:line="600" w:lineRule="exact"/>
        <w:ind w:firstLine="643" w:firstLineChars="200"/>
        <w:rPr>
          <w:rFonts w:ascii="楷体_GB2312" w:hAnsi="楷体_GB2312" w:eastAsia="楷体_GB2312" w:cs="楷体_GB2312"/>
          <w:b/>
          <w:bCs/>
          <w:sz w:val="32"/>
          <w:szCs w:val="32"/>
        </w:rPr>
      </w:pPr>
      <w:r>
        <w:rPr>
          <w:rFonts w:hint="eastAsia" w:ascii="仿宋_GB2312" w:hAnsi="黑体" w:eastAsia="仿宋_GB2312"/>
          <w:b/>
          <w:bCs/>
          <w:sz w:val="32"/>
          <w:szCs w:val="32"/>
        </w:rPr>
        <w:t>以人为本、共建共享。</w:t>
      </w:r>
      <w:r>
        <w:rPr>
          <w:rFonts w:hint="eastAsia" w:ascii="仿宋_GB2312" w:hAnsi="黑体" w:eastAsia="仿宋_GB2312"/>
          <w:sz w:val="32"/>
          <w:szCs w:val="32"/>
        </w:rPr>
        <w:t>自觉践行人民城市理念，遵循自觉自愿原则，科学完善利益联结机制，引导村集体和农村居民全过程参与乡村旅游开发经营，充分调动社会各方积极性，构建多方密切协同、社会广泛参与的农文旅合作发展模式。</w:t>
      </w:r>
      <w:r>
        <w:rPr>
          <w:rFonts w:hint="eastAsia" w:ascii="仿宋_GB2312" w:hAnsi="黑体" w:eastAsia="仿宋_GB2312"/>
          <w:b/>
          <w:bCs/>
          <w:sz w:val="32"/>
          <w:szCs w:val="32"/>
        </w:rPr>
        <w:t>以农为基、绿色发展。</w:t>
      </w:r>
      <w:r>
        <w:rPr>
          <w:rFonts w:hint="eastAsia" w:ascii="仿宋_GB2312" w:hAnsi="黑体" w:eastAsia="仿宋_GB2312"/>
          <w:sz w:val="32"/>
          <w:szCs w:val="32"/>
        </w:rPr>
        <w:t>注重保护农村生活方式、传统风貌、自然生态格局，依托村庄特色产业，适应游客需求，有序提升郊野自然风貌、乡土景观，合理发展乡村休闲度假旅游，彰显上海特色、体现乡村气息、承载农村价值。</w:t>
      </w:r>
      <w:r>
        <w:rPr>
          <w:rFonts w:hint="eastAsia" w:ascii="仿宋_GB2312" w:hAnsi="黑体" w:eastAsia="仿宋_GB2312"/>
          <w:b/>
          <w:bCs/>
          <w:sz w:val="32"/>
          <w:szCs w:val="32"/>
        </w:rPr>
        <w:t>以文铸魂、创新融合。</w:t>
      </w:r>
      <w:r>
        <w:rPr>
          <w:rFonts w:hint="eastAsia" w:ascii="仿宋_GB2312" w:hAnsi="黑体" w:eastAsia="仿宋_GB2312"/>
          <w:sz w:val="32"/>
          <w:szCs w:val="32"/>
        </w:rPr>
        <w:t>充分挖掘江南水乡文脉和上海传统民居风格，紧密结合传统农耕文化优秀遗存和国际大都市海派文化，持续推进农业和文化、旅游、商业、科技等要素深度融合，充分展示大都市乡村文明的独特魅力和新时代风采。</w:t>
      </w:r>
      <w:r>
        <w:rPr>
          <w:rFonts w:hint="eastAsia" w:ascii="仿宋_GB2312" w:hAnsi="黑体" w:eastAsia="仿宋_GB2312"/>
          <w:b/>
          <w:bCs/>
          <w:sz w:val="32"/>
          <w:szCs w:val="32"/>
        </w:rPr>
        <w:t>政策引领、市场主体。</w:t>
      </w:r>
      <w:r>
        <w:rPr>
          <w:rFonts w:hint="eastAsia" w:ascii="仿宋_GB2312" w:hAnsi="黑体" w:eastAsia="仿宋_GB2312"/>
          <w:sz w:val="32"/>
          <w:szCs w:val="32"/>
        </w:rPr>
        <w:t>加强资源整合、政策支持，引导各方力量积极参与，统筹推进综合开发；立足资源禀赋、区域功能，充分考虑旅游需求和乡村承载，坚持以优势互补、错位发展原则发展乡村旅游；突出市场主体，构建资源对接平台，盘活乡村闲置资产，不断优化乡村旅游供给和服务品质。</w:t>
      </w:r>
    </w:p>
    <w:p w14:paraId="49B49DD0">
      <w:pPr>
        <w:pStyle w:val="7"/>
        <w:numPr>
          <w:ilvl w:val="0"/>
          <w:numId w:val="1"/>
        </w:num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发展目标</w:t>
      </w:r>
    </w:p>
    <w:p w14:paraId="2AB08B37">
      <w:pPr>
        <w:pStyle w:val="7"/>
        <w:spacing w:line="600" w:lineRule="exact"/>
        <w:ind w:firstLine="640" w:firstLineChars="200"/>
        <w:rPr>
          <w:rFonts w:ascii="楷体_GB2312" w:hAnsi="楷体_GB2312" w:eastAsia="仿宋_GB2312" w:cs="楷体_GB2312"/>
          <w:b/>
          <w:bCs/>
          <w:sz w:val="32"/>
          <w:szCs w:val="32"/>
        </w:rPr>
      </w:pPr>
      <w:r>
        <w:rPr>
          <w:rFonts w:hint="eastAsia" w:ascii="仿宋_GB2312" w:hAnsi="黑体" w:eastAsia="仿宋_GB2312"/>
          <w:sz w:val="32"/>
          <w:szCs w:val="32"/>
        </w:rPr>
        <w:t>着眼乡村振兴战略和世界著名旅游城市建设目标，充分释放旅游业</w:t>
      </w:r>
      <w:r>
        <w:rPr>
          <w:rFonts w:hint="eastAsia" w:ascii="仿宋_GB2312" w:hAnsi="黑体" w:eastAsia="仿宋_GB2312"/>
          <w:b/>
          <w:bCs/>
          <w:sz w:val="32"/>
          <w:szCs w:val="32"/>
        </w:rPr>
        <w:t>导入流量、联通产业、创新空间、创造场景、激活消费</w:t>
      </w:r>
      <w:r>
        <w:rPr>
          <w:rFonts w:hint="eastAsia" w:ascii="仿宋_GB2312" w:hAnsi="黑体" w:eastAsia="仿宋_GB2312"/>
          <w:sz w:val="32"/>
          <w:szCs w:val="32"/>
        </w:rPr>
        <w:t>等多重功能，突出整体开发、整村运营，策划建设农文旅深度融合示范项目，推动乡村优秀传统文化活化利用，构筑乡村旅游品牌和城市精神家园，建成具有较强市场竞争力的农文旅融合系列特色村镇，形成具有市场竞争力的融合型产业品牌，赋能上海乡村成为国际大都市生态文明实践基地、城市消费拓展空间、传统文化活化舞台、品质生活休闲场景。至2027年底，新增全国乡村旅游重点村（镇）10个、全国乡村旅游精品线路20条、民宿乡村10个。</w:t>
      </w:r>
    </w:p>
    <w:p w14:paraId="37A89D0F">
      <w:pPr>
        <w:pStyle w:val="2"/>
        <w:spacing w:before="0" w:after="0"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二、主要任务</w:t>
      </w:r>
    </w:p>
    <w:p w14:paraId="3C2D9902">
      <w:pPr>
        <w:pStyle w:val="3"/>
        <w:spacing w:line="600" w:lineRule="exact"/>
        <w:rPr>
          <w:rFonts w:ascii="楷体_GB2312" w:eastAsia="楷体_GB2312"/>
          <w:b/>
          <w:bCs/>
          <w:color w:val="auto"/>
          <w:sz w:val="32"/>
          <w:szCs w:val="32"/>
        </w:rPr>
      </w:pPr>
      <w:r>
        <w:rPr>
          <w:rFonts w:hint="eastAsia" w:ascii="楷体_GB2312" w:eastAsia="楷体_GB2312"/>
          <w:color w:val="auto"/>
          <w:sz w:val="32"/>
          <w:szCs w:val="32"/>
        </w:rPr>
        <w:t>　　（一）</w:t>
      </w:r>
      <w:r>
        <w:rPr>
          <w:rFonts w:hint="eastAsia" w:ascii="楷体_GB2312" w:eastAsia="楷体_GB2312"/>
          <w:b/>
          <w:bCs/>
          <w:color w:val="auto"/>
          <w:sz w:val="32"/>
          <w:szCs w:val="32"/>
        </w:rPr>
        <w:t>突出区域特色、村落品牌，加快构建乡村旅游产品体系</w:t>
      </w:r>
    </w:p>
    <w:p w14:paraId="4C22BB8B">
      <w:pPr>
        <w:pStyle w:val="7"/>
        <w:spacing w:line="600" w:lineRule="exact"/>
        <w:ind w:firstLine="643" w:firstLineChars="200"/>
        <w:rPr>
          <w:rFonts w:ascii="仿宋_GB2312" w:eastAsia="仿宋_GB2312"/>
          <w:sz w:val="32"/>
          <w:szCs w:val="32"/>
        </w:rPr>
      </w:pPr>
      <w:r>
        <w:rPr>
          <w:rFonts w:hint="eastAsia" w:ascii="仿宋_GB2312" w:hAnsi="黑体" w:eastAsia="仿宋_GB2312"/>
          <w:b/>
          <w:bCs/>
          <w:sz w:val="32"/>
          <w:szCs w:val="32"/>
        </w:rPr>
        <w:t>一是建设乡村旅游百万流量入口。</w:t>
      </w:r>
      <w:r>
        <w:rPr>
          <w:rFonts w:hint="eastAsia" w:ascii="仿宋_GB2312" w:hAnsi="黑体" w:eastAsia="仿宋_GB2312"/>
          <w:sz w:val="32"/>
          <w:szCs w:val="32"/>
        </w:rPr>
        <w:t>依托旅游度假区、重大产业项目、核心旅游景区，带动周边乡村旅游提质增能。闵行区以田园休闲、文化体验、科普教育为特色，重点发展浦江镇</w:t>
      </w:r>
      <w:r>
        <w:rPr>
          <w:rFonts w:hint="eastAsia" w:ascii="仿宋_GB2312" w:hAnsi="黑体" w:eastAsia="仿宋_GB2312"/>
          <w:sz w:val="32"/>
          <w:szCs w:val="32"/>
          <w:lang w:eastAsia="zh-CN"/>
        </w:rPr>
        <w:t>－</w:t>
      </w:r>
      <w:r>
        <w:rPr>
          <w:rFonts w:hint="eastAsia" w:ascii="仿宋_GB2312" w:hAnsi="黑体" w:eastAsia="仿宋_GB2312"/>
          <w:sz w:val="32"/>
          <w:szCs w:val="32"/>
        </w:rPr>
        <w:t>浦江郊野公园、浦锦街道等片区。松江区以文化寻根、田园度假、森林康养为特色，重点发展石湖荡浦江之首、天马山、小昆山万亩粮田、泖港云间吾舍田园综合体等片区。宝山区以乡村康养、文化创意、滨江度假为特色，重点发展罗泾生态旅游、罗店农旅休闲、月浦农文旅融合等片区。嘉定区以科技农业、田园美食、休闲亲子为特色，重点发展马陆葡萄艺术村、华亭乡村旅游、嘉北郊野公园等片区。青浦区以上海之源、水乡人文、生态度假、民宿体验为特色，重点发展环淀山湖三大古镇周边、和睦村、崧泽村、徐姚村、章堰村等片区。金山区以民俗体验、创意农业、滨海度假为特色，重点发展枫泾古镇周边、环乐高乐园、朱泾花卉旅游、吕巷</w:t>
      </w:r>
      <w:r>
        <w:rPr>
          <w:rFonts w:hint="eastAsia" w:ascii="仿宋_GB2312" w:hAnsi="黑体" w:eastAsia="仿宋_GB2312"/>
          <w:sz w:val="32"/>
          <w:szCs w:val="32"/>
          <w:lang w:eastAsia="zh-CN"/>
        </w:rPr>
        <w:t>－</w:t>
      </w:r>
      <w:r>
        <w:rPr>
          <w:rFonts w:hint="eastAsia" w:ascii="仿宋_GB2312" w:hAnsi="黑体" w:eastAsia="仿宋_GB2312"/>
          <w:sz w:val="32"/>
          <w:szCs w:val="32"/>
        </w:rPr>
        <w:t>廊下创意农业、南部滨海度假等片区。奉贤区以农业科普、文创艺术、滨海度假为特色，重点打造庄行郊野公园、青村、海湾滨海度假等片区。浦东新区以田园度假、滨海休闲、时尚艺术为特色，重点发展周浦</w:t>
      </w:r>
      <w:r>
        <w:rPr>
          <w:rFonts w:hint="eastAsia" w:ascii="仿宋_GB2312" w:hAnsi="黑体" w:eastAsia="仿宋_GB2312"/>
          <w:sz w:val="32"/>
          <w:szCs w:val="32"/>
          <w:lang w:eastAsia="zh-CN"/>
        </w:rPr>
        <w:t>－</w:t>
      </w:r>
      <w:r>
        <w:rPr>
          <w:rFonts w:hint="eastAsia" w:ascii="仿宋_GB2312" w:hAnsi="黑体" w:eastAsia="仿宋_GB2312"/>
          <w:sz w:val="32"/>
          <w:szCs w:val="32"/>
        </w:rPr>
        <w:t>川沙</w:t>
      </w:r>
      <w:r>
        <w:rPr>
          <w:rFonts w:hint="eastAsia" w:ascii="仿宋_GB2312" w:hAnsi="黑体" w:eastAsia="仿宋_GB2312"/>
          <w:sz w:val="32"/>
          <w:szCs w:val="32"/>
          <w:lang w:eastAsia="zh-CN"/>
        </w:rPr>
        <w:t>－</w:t>
      </w:r>
      <w:r>
        <w:rPr>
          <w:rFonts w:hint="eastAsia" w:ascii="仿宋_GB2312" w:hAnsi="黑体" w:eastAsia="仿宋_GB2312"/>
          <w:sz w:val="32"/>
          <w:szCs w:val="32"/>
        </w:rPr>
        <w:t>惠南环迪士尼“三村联动”、新场桃源水乡、滴水湖</w:t>
      </w:r>
      <w:r>
        <w:rPr>
          <w:rFonts w:hint="eastAsia" w:ascii="仿宋_GB2312" w:hAnsi="黑体" w:eastAsia="仿宋_GB2312"/>
          <w:sz w:val="32"/>
          <w:szCs w:val="32"/>
          <w:lang w:eastAsia="zh-CN"/>
        </w:rPr>
        <w:t>－</w:t>
      </w:r>
      <w:r>
        <w:rPr>
          <w:rFonts w:hint="eastAsia" w:ascii="仿宋_GB2312" w:hAnsi="黑体" w:eastAsia="仿宋_GB2312"/>
          <w:sz w:val="32"/>
          <w:szCs w:val="32"/>
        </w:rPr>
        <w:t>书院镇等片区。崇明区以生态度假、自然疗愈、户外运动为特色，重点发展西沙明珠湖片区、东平森林公园片区、东滩湿地片区和长兴</w:t>
      </w:r>
      <w:r>
        <w:rPr>
          <w:rFonts w:hint="eastAsia" w:ascii="仿宋_GB2312" w:hAnsi="黑体" w:eastAsia="仿宋_GB2312"/>
          <w:sz w:val="32"/>
          <w:szCs w:val="32"/>
          <w:lang w:eastAsia="zh-CN"/>
        </w:rPr>
        <w:t>－</w:t>
      </w:r>
      <w:r>
        <w:rPr>
          <w:rFonts w:hint="eastAsia" w:ascii="仿宋_GB2312" w:hAnsi="黑体" w:eastAsia="仿宋_GB2312"/>
          <w:sz w:val="32"/>
          <w:szCs w:val="32"/>
        </w:rPr>
        <w:t>横沙片区。</w:t>
      </w:r>
      <w:r>
        <w:rPr>
          <w:rFonts w:ascii="仿宋_GB2312" w:eastAsia="仿宋_GB2312"/>
          <w:sz w:val="32"/>
          <w:szCs w:val="32"/>
        </w:rPr>
        <w:t xml:space="preserve"> </w:t>
      </w:r>
    </w:p>
    <w:p w14:paraId="099525F6">
      <w:pPr>
        <w:spacing w:line="60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二是建设沪派江南乡村旅游示范村落。</w:t>
      </w:r>
      <w:r>
        <w:rPr>
          <w:rFonts w:hint="eastAsia" w:ascii="仿宋_GB2312" w:hAnsi="黑体" w:eastAsia="仿宋_GB2312"/>
          <w:sz w:val="32"/>
          <w:szCs w:val="32"/>
        </w:rPr>
        <w:t>发挥都市优势，强化要素导入，建设野趣乡村、非遗乡村、秘境乡村、艺术乡村、运动乡村、诗画乡村、酒意乡村等IP型主题村落。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4"/>
      </w:tblGrid>
      <w:tr w14:paraId="5A0D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4" w:type="dxa"/>
          </w:tcPr>
          <w:p w14:paraId="3221A050">
            <w:pPr>
              <w:pStyle w:val="7"/>
              <w:spacing w:line="600" w:lineRule="exact"/>
              <w:jc w:val="center"/>
              <w:rPr>
                <w:rFonts w:ascii="黑体" w:hAnsi="黑体" w:eastAsia="黑体"/>
                <w:sz w:val="28"/>
                <w:szCs w:val="28"/>
              </w:rPr>
            </w:pPr>
            <w:r>
              <w:rPr>
                <w:rFonts w:hint="eastAsia" w:ascii="楷体_GB2312" w:eastAsia="楷体_GB2312"/>
                <w:sz w:val="32"/>
                <w:szCs w:val="32"/>
              </w:rPr>
              <w:t>沪派江南乡村旅游示范村落</w:t>
            </w:r>
          </w:p>
        </w:tc>
      </w:tr>
      <w:tr w14:paraId="06F1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4" w:type="dxa"/>
          </w:tcPr>
          <w:p w14:paraId="74D73229">
            <w:pPr>
              <w:pStyle w:val="7"/>
              <w:spacing w:after="0" w:line="60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1.正义村、光继村、金星村为核心的闵行奉贤浦江正义单元：</w:t>
            </w:r>
            <w:r>
              <w:rPr>
                <w:rFonts w:hint="eastAsia" w:ascii="仿宋_GB2312" w:hAnsi="仿宋_GB2312" w:eastAsia="仿宋_GB2312" w:cs="仿宋_GB2312"/>
                <w:color w:val="000000" w:themeColor="text1"/>
                <w:sz w:val="28"/>
                <w:szCs w:val="28"/>
                <w14:textFill>
                  <w14:solidFill>
                    <w14:schemeClr w14:val="tx1"/>
                  </w14:solidFill>
                </w14:textFill>
              </w:rPr>
              <w:t>联动周边打响“浦江第一湾”地标，丰富大治河水文化景观，传承浦江商市活态文化，发展都市有机农业体验，打造“原野妙境·田园乡村”。</w:t>
            </w:r>
          </w:p>
          <w:p w14:paraId="133F9FE1">
            <w:pPr>
              <w:pStyle w:val="7"/>
              <w:spacing w:after="0"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2.刘家山村、横山村为核心的松江天马山单元：</w:t>
            </w:r>
            <w:r>
              <w:rPr>
                <w:rFonts w:hint="eastAsia" w:ascii="仿宋_GB2312" w:hAnsi="仿宋_GB2312" w:eastAsia="仿宋_GB2312" w:cs="仿宋_GB2312"/>
                <w:color w:val="000000" w:themeColor="text1"/>
                <w:sz w:val="28"/>
                <w:szCs w:val="28"/>
                <w14:textFill>
                  <w14:solidFill>
                    <w14:schemeClr w14:val="tx1"/>
                  </w14:solidFill>
                </w14:textFill>
              </w:rPr>
              <w:t>项目以翁浜画境、山水秀泽、官塘候月三大组团，布局九大场景，以生态系统为底色，发挥地域地貌和人文历史优势，形成以文为魂，以山为神，以水为韵，原真完整的“峰泖云间，诗画乡村”。</w:t>
            </w:r>
          </w:p>
          <w:p w14:paraId="537BC19C">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3.岑卜村、西岑村、莲湖村为核心的青浦金泽西岑单元：</w:t>
            </w:r>
            <w:r>
              <w:rPr>
                <w:rFonts w:hint="eastAsia" w:ascii="仿宋_GB2312" w:hAnsi="仿宋" w:eastAsia="仿宋_GB2312"/>
                <w:sz w:val="28"/>
                <w:szCs w:val="28"/>
              </w:rPr>
              <w:t>依托华为基地和西岑科创小镇，强化科技赋能、数智创新，做优皮划艇等特色水上运动，活化阿婆茶、田山歌等非遗品牌，搭建文化艺术空间推进民宿集群建设，打造 “蓝色珠链、秘境水乡”</w:t>
            </w:r>
            <w:r>
              <w:rPr>
                <w:rFonts w:hint="eastAsia" w:ascii="仿宋_GB2312" w:hAnsi="仿宋_GB2312" w:eastAsia="仿宋_GB2312" w:cs="仿宋_GB2312"/>
                <w:color w:val="000000" w:themeColor="text1"/>
                <w:sz w:val="28"/>
                <w:szCs w:val="28"/>
                <w14:textFill>
                  <w14:solidFill>
                    <w14:schemeClr w14:val="tx1"/>
                  </w14:solidFill>
                </w14:textFill>
              </w:rPr>
              <w:t>。</w:t>
            </w:r>
          </w:p>
          <w:p w14:paraId="4CDE3AAB">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4.和睦村、崧泽村为核心的青浦赵巷崧泽单元：</w:t>
            </w:r>
            <w:r>
              <w:rPr>
                <w:rFonts w:hint="eastAsia" w:ascii="仿宋_GB2312" w:hAnsi="仿宋_GB2312" w:eastAsia="仿宋_GB2312" w:cs="仿宋_GB2312"/>
                <w:color w:val="000000" w:themeColor="text1"/>
                <w:sz w:val="28"/>
                <w:szCs w:val="28"/>
                <w14:textFill>
                  <w14:solidFill>
                    <w14:schemeClr w14:val="tx1"/>
                  </w14:solidFill>
                </w14:textFill>
              </w:rPr>
              <w:t>从全国百年百大考古发现上海6000年文化起源——崧泽文化，到和睦村都市乡村焕新典范，融和百联奥莱等现代商旅消费资源载体，打造“文化探源·品质乡村”。</w:t>
            </w:r>
          </w:p>
          <w:p w14:paraId="619F31B1">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5.葛隆村为核心的嘉定外冈葛隆单元：</w:t>
            </w:r>
            <w:r>
              <w:rPr>
                <w:rFonts w:hint="eastAsia" w:ascii="仿宋_GB2312" w:hAnsi="仿宋_GB2312" w:eastAsia="仿宋_GB2312" w:cs="仿宋_GB2312"/>
                <w:color w:val="000000" w:themeColor="text1"/>
                <w:sz w:val="28"/>
                <w:szCs w:val="28"/>
                <w14:textFill>
                  <w14:solidFill>
                    <w14:schemeClr w14:val="tx1"/>
                  </w14:solidFill>
                </w14:textFill>
              </w:rPr>
              <w:t>深挖“葛隆五宝”文化体验，丰富数字无人农场体验场景，拓展医养文化综合体、美育创新基地、艺术家社区等新载体，打造“未来农业·艺术乡村”。</w:t>
            </w:r>
          </w:p>
          <w:p w14:paraId="689EB2A1">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6.聚源桥村、月狮村、沈家桥村为核心的宝山月浦月狮单元：</w:t>
            </w:r>
            <w:r>
              <w:rPr>
                <w:rFonts w:hint="eastAsia" w:ascii="仿宋_GB2312" w:hAnsi="仿宋" w:eastAsia="仿宋_GB2312"/>
                <w:sz w:val="28"/>
                <w:szCs w:val="28"/>
              </w:rPr>
              <w:t>围绕“花田秘境、梅林村色、林涧步月、花岛弄月、竹隐花洲</w:t>
            </w:r>
            <w:r>
              <w:rPr>
                <w:rFonts w:hint="eastAsia" w:ascii="仿宋_GB2312" w:hAnsi="仿宋" w:eastAsia="仿宋_GB2312"/>
                <w:sz w:val="28"/>
                <w:szCs w:val="28"/>
                <w:lang w:eastAsia="zh-CN"/>
              </w:rPr>
              <w:t>”</w:t>
            </w:r>
            <w:r>
              <w:rPr>
                <w:rFonts w:hint="eastAsia" w:ascii="仿宋_GB2312" w:hAnsi="仿宋" w:eastAsia="仿宋_GB2312"/>
                <w:sz w:val="28"/>
                <w:szCs w:val="28"/>
              </w:rPr>
              <w:t>五大主题板块，重构沪派乡野景观和乡村度假慢生活，打造“江南画廊·沪派乡村”</w:t>
            </w:r>
            <w:r>
              <w:rPr>
                <w:rFonts w:hint="eastAsia" w:ascii="仿宋_GB2312" w:hAnsi="仿宋_GB2312" w:eastAsia="仿宋_GB2312" w:cs="仿宋_GB2312"/>
                <w:color w:val="000000" w:themeColor="text1"/>
                <w:sz w:val="28"/>
                <w:szCs w:val="28"/>
                <w14:textFill>
                  <w14:solidFill>
                    <w14:schemeClr w14:val="tx1"/>
                  </w14:solidFill>
                </w14:textFill>
              </w:rPr>
              <w:t>。</w:t>
            </w:r>
          </w:p>
          <w:p w14:paraId="2F69EAFC">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7.新元村、大新村、中洪村为核心的金山枫泾新元单元：</w:t>
            </w:r>
            <w:r>
              <w:rPr>
                <w:rFonts w:hint="eastAsia" w:ascii="仿宋_GB2312" w:hAnsi="仿宋" w:eastAsia="仿宋_GB2312"/>
                <w:sz w:val="28"/>
                <w:szCs w:val="28"/>
              </w:rPr>
              <w:t>传承“渔米书画荷诗陶”七大沪派江南文化基因，打造“新元满满田间农事”“荷影荡荡画中雅事”“渔舟唱晚渔家乐事”三大文化主题，发挥农民画品牌效应，策划非遗嘉年华等活动，培育沪派江南文创产业，打造“千年圩田、非遗乡村”</w:t>
            </w:r>
            <w:r>
              <w:rPr>
                <w:rFonts w:hint="eastAsia" w:ascii="仿宋_GB2312" w:hAnsi="仿宋_GB2312" w:eastAsia="仿宋_GB2312" w:cs="仿宋_GB2312"/>
                <w:color w:val="000000" w:themeColor="text1"/>
                <w:sz w:val="28"/>
                <w:szCs w:val="28"/>
                <w14:textFill>
                  <w14:solidFill>
                    <w14:schemeClr w14:val="tx1"/>
                  </w14:solidFill>
                </w14:textFill>
              </w:rPr>
              <w:t>。</w:t>
            </w:r>
          </w:p>
          <w:p w14:paraId="2A858CCE">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8.潘垫村为核心的奉贤庄行潘垫单元：</w:t>
            </w:r>
            <w:r>
              <w:rPr>
                <w:rFonts w:hint="eastAsia" w:ascii="仿宋_GB2312" w:hAnsi="仿宋_GB2312" w:eastAsia="仿宋_GB2312" w:cs="仿宋_GB2312"/>
                <w:color w:val="000000" w:themeColor="text1"/>
                <w:sz w:val="28"/>
                <w:szCs w:val="28"/>
                <w14:textFill>
                  <w14:solidFill>
                    <w14:schemeClr w14:val="tx1"/>
                  </w14:solidFill>
                </w14:textFill>
              </w:rPr>
              <w:t>深耕“伏羊节”美食文化IP，传承活化青团制作、土布染织技艺、羊肉烧酒等非遗民俗，优化大地艺术景观，植入特色活动，打造“食在庄行·美食乡村”。</w:t>
            </w:r>
          </w:p>
          <w:p w14:paraId="006C9C73">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9.赵桥村为核心的浦东大团赵桥单元：</w:t>
            </w:r>
            <w:r>
              <w:rPr>
                <w:rFonts w:hint="eastAsia" w:ascii="仿宋_GB2312" w:hAnsi="仿宋" w:eastAsia="仿宋_GB2312"/>
                <w:sz w:val="28"/>
                <w:szCs w:val="28"/>
              </w:rPr>
              <w:t>羽扇灶港与鱼骨状纵塘纵横交织，串联万亩智慧桃园示范基地；依托千年“金大团”历史底蕴与品牌效应，深度融合花旅经济，打造“羽扇金团、乐隐桃源</w:t>
            </w:r>
            <w:r>
              <w:rPr>
                <w:rFonts w:hint="eastAsia" w:ascii="仿宋_GB2312" w:hAnsi="仿宋" w:eastAsia="仿宋_GB2312"/>
                <w:sz w:val="32"/>
                <w:szCs w:val="32"/>
              </w:rPr>
              <w:t>”</w:t>
            </w:r>
            <w:r>
              <w:rPr>
                <w:rFonts w:hint="eastAsia" w:ascii="仿宋_GB2312" w:hAnsi="仿宋_GB2312" w:eastAsia="仿宋_GB2312" w:cs="仿宋_GB2312"/>
                <w:color w:val="000000" w:themeColor="text1"/>
                <w:sz w:val="28"/>
                <w:szCs w:val="28"/>
                <w14:textFill>
                  <w14:solidFill>
                    <w14:schemeClr w14:val="tx1"/>
                  </w14:solidFill>
                </w14:textFill>
              </w:rPr>
              <w:t>。</w:t>
            </w:r>
          </w:p>
          <w:p w14:paraId="57499DE9">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10.富圩村为核心的崇明中兴富圩单元：</w:t>
            </w:r>
            <w:r>
              <w:rPr>
                <w:rFonts w:hint="eastAsia" w:ascii="仿宋_GB2312" w:hAnsi="仿宋_GB2312" w:eastAsia="仿宋_GB2312" w:cs="仿宋_GB2312"/>
                <w:color w:val="000000" w:themeColor="text1"/>
                <w:sz w:val="28"/>
                <w:szCs w:val="28"/>
                <w14:textFill>
                  <w14:solidFill>
                    <w14:schemeClr w14:val="tx1"/>
                  </w14:solidFill>
                </w14:textFill>
              </w:rPr>
              <w:t>立足东滩湿地生态本底，构建观鸟徒步科考、生态摄影、在野化林地游览等“环境友好型”乡村旅游产品，开展候鸟探秘研学，打造“候鸟翔集·野趣乡村”。</w:t>
            </w:r>
          </w:p>
          <w:p w14:paraId="140E2180">
            <w:pPr>
              <w:spacing w:line="6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11.新乐村为核心的崇明新村单元：</w:t>
            </w:r>
            <w:r>
              <w:rPr>
                <w:rFonts w:hint="eastAsia" w:ascii="仿宋_GB2312" w:hAnsi="仿宋" w:eastAsia="仿宋_GB2312"/>
                <w:sz w:val="28"/>
                <w:szCs w:val="28"/>
              </w:rPr>
              <w:t>营造“稻畴界野、村行两岸”的田园格局，构建千里稻浪、麋鹿森林、水杉秘境、归园田居等特色场景，呈现“江海之野、遇稻乡村”</w:t>
            </w:r>
            <w:r>
              <w:rPr>
                <w:rFonts w:hint="eastAsia" w:ascii="仿宋_GB2312" w:hAnsi="仿宋_GB2312" w:eastAsia="仿宋_GB2312" w:cs="仿宋_GB2312"/>
                <w:color w:val="000000" w:themeColor="text1"/>
                <w:sz w:val="28"/>
                <w:szCs w:val="28"/>
                <w14:textFill>
                  <w14:solidFill>
                    <w14:schemeClr w14:val="tx1"/>
                  </w14:solidFill>
                </w14:textFill>
              </w:rPr>
              <w:t>。</w:t>
            </w:r>
          </w:p>
          <w:p w14:paraId="577602FC">
            <w:pPr>
              <w:spacing w:line="600" w:lineRule="exact"/>
              <w:rPr>
                <w:rFonts w:ascii="仿宋_GB2312" w:hAnsi="仿宋" w:eastAsia="仿宋_GB2312"/>
                <w:sz w:val="28"/>
                <w:szCs w:val="28"/>
              </w:rPr>
            </w:pPr>
            <w:r>
              <w:rPr>
                <w:rFonts w:hint="eastAsia" w:ascii="仿宋_GB2312" w:hAnsi="仿宋_GB2312" w:eastAsia="仿宋_GB2312" w:cs="仿宋_GB2312"/>
                <w:b/>
                <w:bCs/>
                <w:color w:val="000000" w:themeColor="text1"/>
                <w:sz w:val="28"/>
                <w:szCs w:val="28"/>
                <w14:textFill>
                  <w14:solidFill>
                    <w14:schemeClr w14:val="tx1"/>
                  </w14:solidFill>
                </w14:textFill>
              </w:rPr>
              <w:t>12. 后岗村、周栅村、驳岸村三个村为核心的金山亭林松隐单元</w:t>
            </w:r>
            <w:r>
              <w:rPr>
                <w:rFonts w:hint="eastAsia" w:ascii="仿宋_GB2312" w:hAnsi="仿宋" w:eastAsia="仿宋_GB2312"/>
                <w:sz w:val="28"/>
                <w:szCs w:val="28"/>
              </w:rPr>
              <w:t>：传承“亭林雅集”历史人文，借助“卯时问酒”的千年风俗，打造“禅隐春耕、酒意乡村”。</w:t>
            </w:r>
          </w:p>
          <w:p w14:paraId="2D5CA0A0">
            <w:pPr>
              <w:spacing w:line="600" w:lineRule="exact"/>
              <w:rPr>
                <w:rFonts w:ascii="仿宋_GB2312" w:hAnsi="仿宋" w:eastAsia="仿宋_GB2312"/>
                <w:sz w:val="28"/>
                <w:szCs w:val="28"/>
              </w:rPr>
            </w:pPr>
            <w:r>
              <w:rPr>
                <w:rFonts w:hint="eastAsia" w:ascii="仿宋_GB2312" w:hAnsi="仿宋_GB2312" w:eastAsia="仿宋_GB2312" w:cs="仿宋_GB2312"/>
                <w:b/>
                <w:bCs/>
                <w:color w:val="000000" w:themeColor="text1"/>
                <w:sz w:val="28"/>
                <w:szCs w:val="28"/>
                <w14:textFill>
                  <w14:solidFill>
                    <w14:schemeClr w14:val="tx1"/>
                  </w14:solidFill>
                </w14:textFill>
              </w:rPr>
              <w:t>13. 江海村为核心的奉贤南桥江海单元：</w:t>
            </w:r>
            <w:r>
              <w:rPr>
                <w:rFonts w:hint="eastAsia" w:ascii="仿宋_GB2312" w:hAnsi="仿宋" w:eastAsia="仿宋_GB2312"/>
                <w:sz w:val="28"/>
                <w:szCs w:val="28"/>
              </w:rPr>
              <w:t>延续“三冈水长，川流生长、林田扁长、村居成行”的空间基因，构建冈身野径、水森秘境、良渚稻田、艺桃远香等特色场景；结合冈身艺术节、非遗市集、田野音乐会等轻介入方式，打造“川流江海、梦泽冈身”。</w:t>
            </w:r>
          </w:p>
          <w:p w14:paraId="234AFC01">
            <w:pPr>
              <w:spacing w:line="600" w:lineRule="exact"/>
              <w:rPr>
                <w:rFonts w:ascii="仿宋" w:hAnsi="仿宋" w:eastAsia="仿宋" w:cs="仿宋"/>
                <w:sz w:val="28"/>
                <w:szCs w:val="28"/>
              </w:rPr>
            </w:pPr>
            <w:r>
              <w:rPr>
                <w:rFonts w:hint="eastAsia" w:ascii="仿宋_GB2312" w:hAnsi="仿宋_GB2312" w:eastAsia="仿宋_GB2312" w:cs="仿宋_GB2312"/>
                <w:b/>
                <w:bCs/>
                <w:color w:val="000000" w:themeColor="text1"/>
                <w:sz w:val="28"/>
                <w:szCs w:val="28"/>
                <w14:textFill>
                  <w14:solidFill>
                    <w14:schemeClr w14:val="tx1"/>
                  </w14:solidFill>
                </w14:textFill>
              </w:rPr>
              <w:t>14. 纯新村、七灶村、汤店村为核心的浦东川沙纯新单元：</w:t>
            </w:r>
            <w:r>
              <w:rPr>
                <w:rFonts w:hint="eastAsia" w:ascii="仿宋_GB2312" w:hAnsi="仿宋" w:eastAsia="仿宋_GB2312"/>
                <w:sz w:val="28"/>
                <w:szCs w:val="28"/>
              </w:rPr>
              <w:t>传承灶港盐田的横波肌理，再现老教堂和百年老街历史记忆，打造“烟火灶港、野趣乡村”。</w:t>
            </w:r>
          </w:p>
        </w:tc>
      </w:tr>
    </w:tbl>
    <w:p w14:paraId="66993CAE">
      <w:pPr>
        <w:pStyle w:val="7"/>
        <w:spacing w:line="600" w:lineRule="exact"/>
        <w:ind w:firstLine="643" w:firstLineChars="200"/>
        <w:rPr>
          <w:rFonts w:ascii="仿宋_GB2312" w:hAnsi="黑体" w:eastAsia="仿宋_GB2312"/>
          <w:sz w:val="32"/>
          <w:szCs w:val="32"/>
        </w:rPr>
      </w:pPr>
      <w:r>
        <w:rPr>
          <w:rFonts w:hint="eastAsia" w:ascii="仿宋_GB2312" w:eastAsia="仿宋_GB2312"/>
          <w:b/>
          <w:bCs/>
          <w:sz w:val="32"/>
          <w:szCs w:val="32"/>
        </w:rPr>
        <w:t>三是策划建设乡村旅游特色产品线路。</w:t>
      </w:r>
      <w:bookmarkStart w:id="0" w:name="OLE_LINK2"/>
      <w:r>
        <w:rPr>
          <w:rFonts w:ascii="仿宋_GB2312" w:eastAsia="仿宋_GB2312"/>
          <w:sz w:val="32"/>
          <w:szCs w:val="32"/>
        </w:rPr>
        <w:t>依</w:t>
      </w:r>
      <w:r>
        <w:rPr>
          <w:rFonts w:hint="eastAsia" w:ascii="仿宋_GB2312" w:hAnsi="黑体" w:eastAsia="仿宋_GB2312"/>
          <w:sz w:val="32"/>
          <w:szCs w:val="32"/>
        </w:rPr>
        <w:t>托崇明东滩大道和北沿公路、浦东临港塘下公路、松江龙源路（沈砖公路—辰花路）、松江叶新公路、金山老沪杭公路、318国道青浦段等重点交通廊道，推动道路提升与生态保护、景观美化、文化叙事和旅游游憩深度融合，在慢行和自驾风景道沿线合理布局旅游消费节点，统筹设置旅游商品展示店、农特产品销售点、农家乐、工厂型体验店等服务功能。策划推出“上海文明溯源线”“浦江源生态环线”“长江文化体验廊道”“滨海度假游憩线”等主题自驾线路，建设具有江南意境、海派气质和田园格调的旅游廊道体系。围绕上海四季气候特色，打造“花事地图”“四时食令”“田园节庆”等季节性产品体系，推出“春赏花、夏露营、秋采摘、冬煮茶”等复合体验产品。强化“跨城通游、跨域联票、跨区共享”区域，推动与苏浙周边城市共同开发区域联动型乡村游产品，探索建设“长三角骑行环线”“生态慢行走廊”“乡村产业研学带”等功能型旅游带。</w:t>
      </w:r>
    </w:p>
    <w:p w14:paraId="024010A2">
      <w:pPr>
        <w:pStyle w:val="7"/>
        <w:spacing w:line="600" w:lineRule="exact"/>
        <w:ind w:firstLine="643" w:firstLineChars="200"/>
        <w:rPr>
          <w:rFonts w:ascii="楷体_GB2312" w:eastAsia="楷体_GB2312" w:hAnsiTheme="majorHAnsi" w:cstheme="majorBidi"/>
          <w:b/>
          <w:bCs/>
          <w:sz w:val="32"/>
          <w:szCs w:val="32"/>
        </w:rPr>
      </w:pPr>
      <w:r>
        <w:rPr>
          <w:rFonts w:hint="eastAsia" w:ascii="楷体_GB2312" w:eastAsia="楷体_GB2312" w:hAnsiTheme="majorHAnsi" w:cstheme="majorBidi"/>
          <w:b/>
          <w:bCs/>
          <w:sz w:val="32"/>
          <w:szCs w:val="32"/>
        </w:rPr>
        <w:t>（二）突出乡村底色、融合创新，加快构建乡村旅游产业体系</w:t>
      </w:r>
      <w:bookmarkEnd w:id="0"/>
    </w:p>
    <w:p w14:paraId="18CD015D">
      <w:pPr>
        <w:pStyle w:val="7"/>
        <w:spacing w:line="600" w:lineRule="exact"/>
        <w:ind w:firstLine="643" w:firstLineChars="200"/>
        <w:rPr>
          <w:rFonts w:ascii="仿宋_GB2312" w:hAnsi="黑体" w:eastAsia="仿宋_GB2312"/>
          <w:color w:val="C00000"/>
          <w:sz w:val="32"/>
          <w:szCs w:val="32"/>
        </w:rPr>
      </w:pPr>
      <w:r>
        <w:rPr>
          <w:rFonts w:hint="eastAsia" w:ascii="仿宋_GB2312" w:hAnsi="黑体" w:eastAsia="仿宋_GB2312"/>
          <w:b/>
          <w:bCs/>
          <w:sz w:val="32"/>
          <w:szCs w:val="32"/>
        </w:rPr>
        <w:t>一是实施“玩在沪郊”体验更新行动</w:t>
      </w:r>
      <w:r>
        <w:rPr>
          <w:rFonts w:ascii="仿宋_GB2312" w:hAnsi="黑体" w:eastAsia="仿宋_GB2312"/>
          <w:b/>
          <w:bCs/>
          <w:sz w:val="32"/>
          <w:szCs w:val="32"/>
        </w:rPr>
        <w:t>。</w:t>
      </w:r>
      <w:r>
        <w:rPr>
          <w:rFonts w:hint="eastAsia" w:ascii="仿宋_GB2312" w:hAnsi="黑体" w:eastAsia="仿宋_GB2312"/>
          <w:sz w:val="32"/>
          <w:szCs w:val="32"/>
        </w:rPr>
        <w:t>引导各涉农区结合资源禀赋和客群定位，加快培育乡村消费新场景，打造以“乡村俱乐部”“艺术乡村”“露天乡村博物馆”“浪漫度假村落”为代表的新时代乡村文化消费空间，形成可识别、可传播、可复制的乡村新名片。拓展农业观光园的智慧农业研学项目，建设农业研学基地。合规利用水上、林下、田园等乡村户外空间，拓展户外运动体验项目。支持举办农耕运动会、龙舟赛、乡村音乐会等文体活动，推动艺术实践基地舞台化，开展戏剧、歌舞、皮影等艺术巡演。</w:t>
      </w:r>
    </w:p>
    <w:p w14:paraId="2544EFAA">
      <w:pPr>
        <w:pStyle w:val="7"/>
        <w:spacing w:line="600" w:lineRule="exact"/>
        <w:ind w:firstLine="643" w:firstLineChars="200"/>
        <w:rPr>
          <w:rFonts w:ascii="仿宋_GB2312" w:eastAsia="仿宋_GB2312"/>
          <w:sz w:val="32"/>
          <w:szCs w:val="32"/>
        </w:rPr>
      </w:pPr>
      <w:r>
        <w:rPr>
          <w:rFonts w:hint="eastAsia" w:ascii="仿宋_GB2312" w:hAnsi="黑体" w:eastAsia="仿宋_GB2312"/>
          <w:b/>
          <w:bCs/>
          <w:sz w:val="32"/>
          <w:szCs w:val="32"/>
        </w:rPr>
        <w:t>二是实施“宿在原乡”民宿升级行动。</w:t>
      </w:r>
      <w:r>
        <w:rPr>
          <w:rFonts w:hint="eastAsia" w:ascii="仿宋_GB2312" w:hAnsi="黑体" w:eastAsia="仿宋_GB2312"/>
          <w:sz w:val="32"/>
          <w:szCs w:val="32"/>
        </w:rPr>
        <w:t>探索“民宿集聚+场景美化+文化植入”模式，培育“民宿+非遗”“民宿+美食”“民宿+农产”“民宿+创意”特色经营模式，建设一批高标准、成规模、有气质的“民宿乡村”，与乡村主题酒店、青年旅社、共享农庄等业态互补发展，</w:t>
      </w:r>
      <w:r>
        <w:rPr>
          <w:rFonts w:hint="eastAsia" w:ascii="仿宋_GB2312" w:hAnsi="黑体" w:eastAsia="仿宋_GB2312"/>
          <w:sz w:val="32"/>
          <w:szCs w:val="32"/>
          <w:lang w:val="en-US" w:eastAsia="zh-CN"/>
        </w:rPr>
        <w:t>为民宿周边，进一步做好停车、标识等升级改造，</w:t>
      </w:r>
      <w:r>
        <w:rPr>
          <w:rFonts w:hint="eastAsia" w:ascii="仿宋_GB2312" w:hAnsi="黑体" w:eastAsia="仿宋_GB2312"/>
          <w:sz w:val="32"/>
          <w:szCs w:val="32"/>
        </w:rPr>
        <w:t>打造可度假、有消费、能传播的“一站式宿集体验”村。</w:t>
      </w:r>
    </w:p>
    <w:p w14:paraId="4CF89E6B">
      <w:pPr>
        <w:pStyle w:val="7"/>
        <w:spacing w:line="600" w:lineRule="exact"/>
        <w:ind w:firstLine="643" w:firstLineChars="200"/>
        <w:rPr>
          <w:rFonts w:ascii="仿宋_GB2312" w:hAnsi="黑体" w:eastAsia="仿宋_GB2312"/>
          <w:sz w:val="32"/>
          <w:szCs w:val="32"/>
        </w:rPr>
      </w:pPr>
      <w:r>
        <w:rPr>
          <w:rFonts w:hint="eastAsia" w:ascii="仿宋_GB2312" w:eastAsia="仿宋_GB2312"/>
          <w:b/>
          <w:bCs/>
          <w:sz w:val="32"/>
          <w:szCs w:val="32"/>
        </w:rPr>
        <w:t>三是实施“食在江南”乡村美食行动。</w:t>
      </w:r>
      <w:r>
        <w:rPr>
          <w:rFonts w:hint="eastAsia" w:ascii="仿宋_GB2312" w:hAnsi="黑体" w:eastAsia="仿宋_GB2312"/>
          <w:sz w:val="32"/>
          <w:szCs w:val="32"/>
        </w:rPr>
        <w:t>依托海派农家菜大擂台等载体，开展乡村美食文化推广行动，遴选上海乡村名菜及特色体验店，推介本地特色风味美食，打造与时令节气相结合的海派乡村餐饮创意消费主题。制作推广沪郊数字美食地图，策划推出乡村美食精品线路与美食打卡点。加大餐饮业人员培训力度，培养乡村旅游名厨，打造沪派江南“农家菜大师傅”。支持发展“田园康养餐厅”“乡村健康餐饮”等融合食养与功能性消费的美食新业态。</w:t>
      </w:r>
    </w:p>
    <w:p w14:paraId="0053BFA7">
      <w:pPr>
        <w:pStyle w:val="7"/>
        <w:spacing w:line="60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四是实施“闲在乡村”场景焕新行动</w:t>
      </w:r>
      <w:r>
        <w:rPr>
          <w:rFonts w:ascii="仿宋_GB2312" w:hAnsi="黑体" w:eastAsia="仿宋_GB2312"/>
          <w:b/>
          <w:bCs/>
          <w:sz w:val="32"/>
          <w:szCs w:val="32"/>
        </w:rPr>
        <w:t>。</w:t>
      </w:r>
      <w:r>
        <w:rPr>
          <w:rFonts w:hint="eastAsia" w:ascii="仿宋_GB2312" w:hAnsi="黑体" w:eastAsia="仿宋_GB2312"/>
          <w:sz w:val="32"/>
          <w:szCs w:val="32"/>
        </w:rPr>
        <w:t>推动非遗活化体验，培育非遗工坊，建设沪派江南沉浸体验与数字文旅项目，丰富非遗市集、国潮大会等活动。支持都市农场、特色村落、露营基地、创意菜园、乡野茶吧、小型艺术展馆等轻资产、强体验、可复制项目落地。有序发展创意市集、特色书吧、主题酒吧、乡村咖啡等创意业态。发展乡村气象旅游，推出一批沪郊“星空村”，策划生态观鸟、观萤火虫、自然摄影等特色项目。革新乡村旅游场景，推动休憩林地、微型公园设置农耕教室、生态学堂等项目。</w:t>
      </w:r>
    </w:p>
    <w:p w14:paraId="7786117E">
      <w:pPr>
        <w:pStyle w:val="3"/>
        <w:spacing w:line="600" w:lineRule="exact"/>
        <w:rPr>
          <w:rFonts w:ascii="楷体_GB2312" w:eastAsia="楷体_GB2312"/>
          <w:b/>
          <w:bCs/>
          <w:color w:val="auto"/>
          <w:sz w:val="32"/>
          <w:szCs w:val="32"/>
        </w:rPr>
      </w:pPr>
      <w:bookmarkStart w:id="1" w:name="OLE_LINK3"/>
      <w:r>
        <w:rPr>
          <w:rFonts w:hint="eastAsia" w:ascii="楷体_GB2312" w:eastAsia="楷体_GB2312"/>
          <w:color w:val="auto"/>
          <w:sz w:val="32"/>
          <w:szCs w:val="32"/>
        </w:rPr>
        <w:t>　　</w:t>
      </w:r>
      <w:r>
        <w:rPr>
          <w:rFonts w:hint="eastAsia" w:ascii="楷体_GB2312" w:eastAsia="楷体_GB2312"/>
          <w:b/>
          <w:bCs/>
          <w:color w:val="auto"/>
          <w:sz w:val="32"/>
          <w:szCs w:val="32"/>
        </w:rPr>
        <w:t>（三）突出全龄友好、便捷惠民，加快构建乡村旅游服务</w:t>
      </w:r>
      <w:bookmarkEnd w:id="1"/>
      <w:r>
        <w:rPr>
          <w:rFonts w:hint="eastAsia" w:ascii="楷体_GB2312" w:eastAsia="楷体_GB2312"/>
          <w:b/>
          <w:bCs/>
          <w:color w:val="auto"/>
          <w:sz w:val="32"/>
          <w:szCs w:val="32"/>
        </w:rPr>
        <w:t>体系</w:t>
      </w:r>
    </w:p>
    <w:p w14:paraId="7BB31760">
      <w:pPr>
        <w:spacing w:line="60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一是持续完善乡村旅游公共服务。</w:t>
      </w:r>
      <w:r>
        <w:rPr>
          <w:rFonts w:hint="eastAsia" w:ascii="仿宋_GB2312" w:hAnsi="黑体" w:eastAsia="仿宋_GB2312"/>
          <w:sz w:val="32"/>
          <w:szCs w:val="32"/>
        </w:rPr>
        <w:t>加强乡村旅游景区与城市公共交通网络衔接，开通更多乡村旅游定制公交线路，增设旅游旺季接驳专线，探索推出“一票联程”服务。健全乡村慢行交通体系，布设骑行驿站与文旅驿站。完善停车场、充电桩配置，增加无障碍通道、母婴室、第三卫生间等便利设施。探索建立客流监测与需求评估机制，动态调整并按需配置服务设施，合理分配提高公共服务资源利用效率。优化旅游咨询服务中心服务效能，提升乡村公共文化空间旅游服务供给。完善乡村旅游标识体系，提升IP化景观导视系统。</w:t>
      </w:r>
    </w:p>
    <w:p w14:paraId="7E50FDB6">
      <w:pPr>
        <w:spacing w:line="60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二是提升乡村旅游智慧服务水平。</w:t>
      </w:r>
      <w:r>
        <w:rPr>
          <w:rFonts w:hint="eastAsia" w:ascii="仿宋_GB2312" w:hAnsi="黑体" w:eastAsia="仿宋_GB2312"/>
          <w:sz w:val="32"/>
          <w:szCs w:val="32"/>
        </w:rPr>
        <w:t>提升乡村景区数字化水平，鼓励景区建设智能导览系统。深化数字赋能乡村旅游，鼓励开发在线农场、自然研学VR课程、农创云商城，制作乡村旅游电子地图。完善乡村数字基础设施平台，科学布设数字信息采集系统，为乡村旅游提供大数据统计支持。推动实时监控与决策辅助等智能化服务产品运用，建设数字化游客管理平台，提升智慧监管水平。</w:t>
      </w:r>
    </w:p>
    <w:p w14:paraId="2B228638">
      <w:pPr>
        <w:spacing w:line="600" w:lineRule="exact"/>
        <w:ind w:firstLine="643" w:firstLineChars="200"/>
        <w:rPr>
          <w:rFonts w:ascii="仿宋_GB2312" w:hAnsi="黑体" w:eastAsia="仿宋_GB2312"/>
          <w:sz w:val="32"/>
          <w:szCs w:val="32"/>
        </w:rPr>
      </w:pPr>
      <w:r>
        <w:rPr>
          <w:rFonts w:hint="eastAsia" w:ascii="仿宋_GB2312" w:eastAsia="仿宋_GB2312"/>
          <w:b/>
          <w:bCs/>
          <w:sz w:val="32"/>
          <w:szCs w:val="32"/>
        </w:rPr>
        <w:t>三是优化乡村旅游营商环境。</w:t>
      </w:r>
      <w:r>
        <w:rPr>
          <w:rFonts w:hint="eastAsia" w:ascii="仿宋_GB2312" w:hAnsi="黑体" w:eastAsia="仿宋_GB2312"/>
          <w:sz w:val="32"/>
          <w:szCs w:val="32"/>
        </w:rPr>
        <w:t>优化重点乡村旅游企业“服务包”，建立容缺受理、告知承诺等便利化机制。规范新业态落地审批，完善运用建筑“完损等级制度”作为民宿建筑安全审批标准的审批制度。深化乡村旅游领域“一网通办”“一业一证”改革，优化行政许可服务，推广“智慧好办”“免申即享”“一键即享”等措施。</w:t>
      </w:r>
    </w:p>
    <w:p w14:paraId="6E9F390E">
      <w:pPr>
        <w:pStyle w:val="3"/>
        <w:spacing w:line="600" w:lineRule="exact"/>
        <w:rPr>
          <w:rFonts w:ascii="楷体_GB2312" w:eastAsia="楷体_GB2312"/>
          <w:b/>
          <w:bCs/>
          <w:color w:val="auto"/>
          <w:sz w:val="32"/>
          <w:szCs w:val="32"/>
        </w:rPr>
      </w:pPr>
      <w:r>
        <w:rPr>
          <w:rFonts w:hint="eastAsia" w:ascii="楷体_GB2312" w:eastAsia="楷体_GB2312"/>
          <w:b/>
          <w:bCs/>
          <w:color w:val="auto"/>
          <w:sz w:val="32"/>
          <w:szCs w:val="32"/>
        </w:rPr>
        <w:t>　　（四）突出品牌塑造、全景传播，加快构建乡村旅游营销推广体系</w:t>
      </w:r>
    </w:p>
    <w:p w14:paraId="38B82DE5">
      <w:pPr>
        <w:pStyle w:val="7"/>
        <w:spacing w:line="600" w:lineRule="exact"/>
        <w:ind w:firstLine="643" w:firstLineChars="200"/>
        <w:rPr>
          <w:rFonts w:ascii="仿宋_GB2312" w:eastAsia="仿宋_GB2312"/>
          <w:sz w:val="32"/>
          <w:szCs w:val="36"/>
        </w:rPr>
      </w:pPr>
      <w:r>
        <w:rPr>
          <w:rFonts w:hint="eastAsia" w:ascii="仿宋_GB2312" w:eastAsia="仿宋_GB2312"/>
          <w:b/>
          <w:bCs/>
          <w:sz w:val="32"/>
          <w:szCs w:val="32"/>
        </w:rPr>
        <w:t>一是</w:t>
      </w:r>
      <w:r>
        <w:rPr>
          <w:rFonts w:ascii="仿宋_GB2312" w:eastAsia="仿宋_GB2312"/>
          <w:b/>
          <w:bCs/>
          <w:sz w:val="32"/>
          <w:szCs w:val="32"/>
        </w:rPr>
        <w:t>建立</w:t>
      </w:r>
      <w:r>
        <w:rPr>
          <w:rFonts w:hint="eastAsia" w:ascii="仿宋_GB2312" w:eastAsia="仿宋_GB2312"/>
          <w:b/>
          <w:bCs/>
          <w:sz w:val="32"/>
          <w:szCs w:val="32"/>
        </w:rPr>
        <w:t>“</w:t>
      </w:r>
      <w:r>
        <w:rPr>
          <w:rFonts w:ascii="仿宋_GB2312" w:eastAsia="仿宋_GB2312"/>
          <w:b/>
          <w:bCs/>
          <w:sz w:val="32"/>
          <w:szCs w:val="32"/>
        </w:rPr>
        <w:t>市—区—村</w:t>
      </w:r>
      <w:r>
        <w:rPr>
          <w:rFonts w:hint="eastAsia" w:ascii="仿宋_GB2312" w:eastAsia="仿宋_GB2312"/>
          <w:b/>
          <w:bCs/>
          <w:sz w:val="32"/>
          <w:szCs w:val="32"/>
        </w:rPr>
        <w:t>”</w:t>
      </w:r>
      <w:r>
        <w:rPr>
          <w:rFonts w:ascii="仿宋_GB2312" w:eastAsia="仿宋_GB2312"/>
          <w:b/>
          <w:bCs/>
          <w:sz w:val="32"/>
          <w:szCs w:val="32"/>
        </w:rPr>
        <w:t>三级联动的宣传推广体系。</w:t>
      </w:r>
      <w:r>
        <w:rPr>
          <w:rFonts w:hint="eastAsia" w:ascii="仿宋_GB2312" w:hAnsi="黑体" w:eastAsia="仿宋_GB2312"/>
          <w:sz w:val="32"/>
          <w:szCs w:val="32"/>
        </w:rPr>
        <w:t>依托“乐游上海”“沪郊休闲”等平台，打造“上海乡村旅游”宣传品牌，更好整合乡村旅游内容策划、资源统筹和平台发布。各相关部门和涉农区因地制宜建设乡村旅游推广矩阵，组织涉农镇、重点村定期推出精品线路、节庆活动、打卡新地标等信息，形成市级统筹、区级策划、村级响应的宣传联动格局。提高乡村旅游文旅声量，发布乡村微旅行线路，推出四季乡村游线，与长三角地区共推江南文化乡村旅游主题线路。聘请具有社会影响力、亲和力和文化气质的公众人物担任“上海乡村旅游推荐官”。</w:t>
      </w:r>
    </w:p>
    <w:p w14:paraId="61A638D8">
      <w:pPr>
        <w:pStyle w:val="7"/>
        <w:spacing w:line="600" w:lineRule="exact"/>
        <w:ind w:firstLine="643" w:firstLineChars="200"/>
        <w:rPr>
          <w:rFonts w:ascii="仿宋_GB2312" w:hAnsi="黑体" w:eastAsia="仿宋_GB2312"/>
          <w:sz w:val="32"/>
          <w:szCs w:val="32"/>
        </w:rPr>
      </w:pPr>
      <w:r>
        <w:rPr>
          <w:rFonts w:hint="eastAsia" w:ascii="仿宋_GB2312" w:eastAsia="仿宋_GB2312"/>
          <w:b/>
          <w:bCs/>
          <w:sz w:val="32"/>
          <w:szCs w:val="32"/>
        </w:rPr>
        <w:t>二是</w:t>
      </w:r>
      <w:r>
        <w:rPr>
          <w:rFonts w:ascii="仿宋_GB2312" w:eastAsia="仿宋_GB2312"/>
          <w:b/>
          <w:bCs/>
          <w:sz w:val="32"/>
          <w:szCs w:val="32"/>
        </w:rPr>
        <w:t>构建</w:t>
      </w:r>
      <w:r>
        <w:rPr>
          <w:rFonts w:hint="eastAsia" w:ascii="仿宋_GB2312" w:eastAsia="仿宋_GB2312"/>
          <w:b/>
          <w:bCs/>
          <w:sz w:val="32"/>
          <w:szCs w:val="32"/>
        </w:rPr>
        <w:t>“</w:t>
      </w:r>
      <w:r>
        <w:rPr>
          <w:rFonts w:ascii="仿宋_GB2312" w:eastAsia="仿宋_GB2312"/>
          <w:b/>
          <w:bCs/>
          <w:sz w:val="32"/>
          <w:szCs w:val="32"/>
        </w:rPr>
        <w:t>活动引流+媒体共推+国际推广</w:t>
      </w:r>
      <w:r>
        <w:rPr>
          <w:rFonts w:hint="eastAsia" w:ascii="仿宋_GB2312" w:eastAsia="仿宋_GB2312"/>
          <w:b/>
          <w:bCs/>
          <w:sz w:val="32"/>
          <w:szCs w:val="32"/>
        </w:rPr>
        <w:t>”</w:t>
      </w:r>
      <w:r>
        <w:rPr>
          <w:rFonts w:ascii="仿宋_GB2312" w:eastAsia="仿宋_GB2312"/>
          <w:b/>
          <w:bCs/>
          <w:sz w:val="32"/>
          <w:szCs w:val="32"/>
        </w:rPr>
        <w:t>多层次宣推路径。</w:t>
      </w:r>
      <w:r>
        <w:rPr>
          <w:rFonts w:hint="eastAsia" w:ascii="仿宋_GB2312" w:hAnsi="黑体" w:eastAsia="仿宋_GB2312"/>
          <w:sz w:val="32"/>
          <w:szCs w:val="32"/>
        </w:rPr>
        <w:t>推动一村一主题、一季一爆款，形成全年有亮点、月月有话题的节令型产品体系。深化嘉定南翔国潮大会、闵行江南吃货节、松江泖田艺术季、金山城市沙滩音乐烟花节、奉贤庄行伏羊节、青浦联怡枇杷文化旅游节等文旅节庆品牌。深挖上海桃花节、上海樱花节、上海梅花节、崇明花朝节、上海松江荷花节、奉贤菜花节等花卉节庆，做深做透“花旅经济”。打好春节、元宵节、中秋节、端午节等传统节日的文旅消费牌，举办龙舟赛、田山歌歌会等民俗活动。用好马桥手狮舞、松江舞草龙、奉贤滚灯、浦东绕龙灯、朱泾花灯会等国家级和市级非遗资源，推出“上海乡村过大年”活动线路。联合主流媒体开展“发现不一样的上海乡村”系列报道，提升主流舆论关注度。在上海旅游节等重大文旅节庆活动中强化沪郊游与乡村旅游内容板块，打造乡村农文旅节庆活动。在机场、邮轮港、国际教育机构、外籍社群平台等场景中搭建新媒体推广矩阵，设置多语种推广内容，对接入境旅游产品和服务需求，推动上海乡村旅游走向国际客源市场。</w:t>
      </w:r>
    </w:p>
    <w:p w14:paraId="590D3FA8">
      <w:pPr>
        <w:pStyle w:val="7"/>
        <w:spacing w:line="600" w:lineRule="exact"/>
        <w:ind w:firstLine="643" w:firstLineChars="200"/>
        <w:rPr>
          <w:rFonts w:ascii="仿宋_GB2312" w:eastAsia="仿宋_GB2312"/>
          <w:sz w:val="32"/>
          <w:szCs w:val="32"/>
        </w:rPr>
      </w:pPr>
      <w:r>
        <w:rPr>
          <w:rFonts w:hint="eastAsia" w:ascii="仿宋_GB2312" w:eastAsia="仿宋_GB2312"/>
          <w:b/>
          <w:bCs/>
          <w:sz w:val="32"/>
          <w:szCs w:val="32"/>
        </w:rPr>
        <w:t>三是</w:t>
      </w:r>
      <w:r>
        <w:rPr>
          <w:rFonts w:ascii="仿宋_GB2312" w:eastAsia="仿宋_GB2312"/>
          <w:b/>
          <w:bCs/>
          <w:sz w:val="32"/>
          <w:szCs w:val="32"/>
        </w:rPr>
        <w:t>深化</w:t>
      </w:r>
      <w:r>
        <w:rPr>
          <w:rFonts w:hint="eastAsia" w:ascii="仿宋_GB2312" w:eastAsia="仿宋_GB2312"/>
          <w:b/>
          <w:bCs/>
          <w:sz w:val="32"/>
          <w:szCs w:val="32"/>
        </w:rPr>
        <w:t>“</w:t>
      </w:r>
      <w:r>
        <w:rPr>
          <w:rFonts w:ascii="仿宋_GB2312" w:eastAsia="仿宋_GB2312"/>
          <w:b/>
          <w:bCs/>
          <w:sz w:val="32"/>
          <w:szCs w:val="32"/>
        </w:rPr>
        <w:t>平台+流量+内容</w:t>
      </w:r>
      <w:r>
        <w:rPr>
          <w:rFonts w:hint="eastAsia" w:ascii="仿宋_GB2312" w:eastAsia="仿宋_GB2312"/>
          <w:b/>
          <w:bCs/>
          <w:sz w:val="32"/>
          <w:szCs w:val="32"/>
        </w:rPr>
        <w:t>”</w:t>
      </w:r>
      <w:r>
        <w:rPr>
          <w:rFonts w:ascii="仿宋_GB2312" w:eastAsia="仿宋_GB2312"/>
          <w:b/>
          <w:bCs/>
          <w:sz w:val="32"/>
          <w:szCs w:val="32"/>
        </w:rPr>
        <w:t>融合传播机制。</w:t>
      </w:r>
      <w:r>
        <w:rPr>
          <w:rFonts w:hint="eastAsia" w:ascii="仿宋_GB2312" w:hAnsi="黑体" w:eastAsia="仿宋_GB2312"/>
          <w:sz w:val="32"/>
          <w:szCs w:val="32"/>
        </w:rPr>
        <w:t>强化优质农产品与消费端链接，鼓励“上海人游上海乡村”，开发“乡村文旅数字护照”。通过媒体合作、市民投票，共同评选市场喜爱的特色品牌。释放“沪派江南”创建试点触媒效应，推出“跟着地名走江南”“城市漫游·行走沪派江南”线路。用好乡村文旅创作经济，借助市场下沉、新奇玩法、价值消费、内容种草、场景体验等相互赋能，打开乡村文旅营销界面。拓展文旅消费券内容机制，串联乡村旅游多元消费场景。与抖音、小红书、携程、同程、美团等主流平台深度合作，打造“发现上海乡村”短视频挑战、城市绿环骑行打卡地图、主题民宿榜单等互动传播产品，提升乡村旅游在年轻人群体中的触达率与传播力。引入KOL、摄影师、内容达人开展深度游记创作和分发，推动优质乡村内容破圈传播。</w:t>
      </w:r>
    </w:p>
    <w:p w14:paraId="2249C39F">
      <w:pPr>
        <w:pStyle w:val="2"/>
        <w:spacing w:before="0" w:after="0"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三、保障措施</w:t>
      </w:r>
    </w:p>
    <w:p w14:paraId="575EB1F5">
      <w:pPr>
        <w:pStyle w:val="3"/>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（一）强化统筹保障</w:t>
      </w:r>
    </w:p>
    <w:p w14:paraId="39A1C538">
      <w:pPr>
        <w:spacing w:line="600" w:lineRule="exact"/>
        <w:ind w:firstLine="640" w:firstLineChars="200"/>
        <w:rPr>
          <w:rFonts w:ascii="仿宋_GB2312" w:hAnsi="黑体" w:eastAsia="仿宋_GB2312"/>
          <w:sz w:val="32"/>
          <w:szCs w:val="32"/>
        </w:rPr>
      </w:pPr>
      <w:bookmarkStart w:id="2" w:name="OLE_LINK19"/>
      <w:bookmarkStart w:id="3" w:name="OLE_LINK20"/>
      <w:r>
        <w:rPr>
          <w:rFonts w:hint="eastAsia" w:ascii="仿宋_GB2312" w:hAnsi="黑体" w:eastAsia="仿宋_GB2312"/>
          <w:sz w:val="32"/>
          <w:szCs w:val="32"/>
        </w:rPr>
        <w:t>建立市文化旅游局、市农业农村委、市规划资源局、市交通委、市水务局、市市场监管局等多部门参与的统筹协调</w:t>
      </w:r>
      <w:bookmarkEnd w:id="2"/>
      <w:r>
        <w:rPr>
          <w:rFonts w:hint="eastAsia" w:ascii="仿宋_GB2312" w:hAnsi="黑体" w:eastAsia="仿宋_GB2312"/>
          <w:sz w:val="32"/>
          <w:szCs w:val="32"/>
        </w:rPr>
        <w:t>机制，推进乡村旅游资源整合、综合开发。在各类乡村发展规划中将文旅功能前置，统筹全市乡村旅游发展重大方案、政策供给和项目实施。各涉农区要结合实际编制乡村旅游发展实施方案，将发展乡村旅游纳入“十五五”发展规划。</w:t>
      </w:r>
    </w:p>
    <w:bookmarkEnd w:id="3"/>
    <w:p w14:paraId="5443D253">
      <w:pPr>
        <w:pStyle w:val="3"/>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（二）强化政策保障</w:t>
      </w:r>
    </w:p>
    <w:p w14:paraId="39531739">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强化对乡村旅游的资金支持、保险支持与平台建设，吸引各类社会资本参与乡村旅游建设。统筹产业发展项目资金，支持乡村旅游发展。</w:t>
      </w:r>
      <w:r>
        <w:rPr>
          <w:rFonts w:hint="eastAsia" w:ascii="仿宋_GB2312" w:hAnsi="仿宋" w:eastAsia="仿宋_GB2312"/>
          <w:sz w:val="32"/>
          <w:szCs w:val="32"/>
        </w:rPr>
        <w:t>依法依规盘活利用闲置农房，用好“点状供地”、集体经营性建设用地入市等政策工具，进一步提升规划资源保障服务效能。在保护森林资源和生态环境前提下，盘活林下空间，适度发展生态旅游、森林康养、自然教育、户外露营、林下种养、观鸟经济等新型绿色产业，对林下停车、林间移动类设施，在不改变林地核心用途情况下，按照原地类进行管理。</w:t>
      </w:r>
      <w:r>
        <w:rPr>
          <w:rFonts w:hint="eastAsia" w:ascii="仿宋_GB2312" w:hAnsi="黑体" w:eastAsia="仿宋_GB2312"/>
          <w:sz w:val="32"/>
          <w:szCs w:val="32"/>
        </w:rPr>
        <w:t>建立科学的乡村旅游产业发展综合效益统计指标，加强对乡村旅游发展的跟踪评估。建立健全乡村旅游标准体系，制定乡村旅游及新业态地方标准。</w:t>
      </w:r>
    </w:p>
    <w:p w14:paraId="3E6E9A9C">
      <w:pPr>
        <w:pStyle w:val="3"/>
        <w:spacing w:line="600" w:lineRule="exact"/>
        <w:ind w:firstLine="643" w:firstLineChars="200"/>
        <w:rPr>
          <w:rFonts w:ascii="楷体_GB2312" w:eastAsia="楷体_GB2312"/>
          <w:b/>
          <w:bCs/>
          <w:color w:val="auto"/>
          <w:sz w:val="32"/>
          <w:szCs w:val="32"/>
        </w:rPr>
      </w:pPr>
      <w:r>
        <w:rPr>
          <w:rFonts w:hint="eastAsia" w:ascii="楷体_GB2312" w:eastAsia="楷体_GB2312"/>
          <w:b/>
          <w:bCs/>
          <w:color w:val="auto"/>
          <w:sz w:val="32"/>
          <w:szCs w:val="32"/>
        </w:rPr>
        <w:t>（三）强化人才保障</w:t>
      </w:r>
    </w:p>
    <w:p w14:paraId="031B361B">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完善乡村旅游人才引进机制，优化创业政策与人才政策。发挥乡村“就业池”功能，引导大学生驻村与大学生乡村创业。培育乡村旅游智库机构，建设国际乡村创客营、名家工作室。建设乡村旅游产教融合共同体与校企联合培养基地，建立壮大乡村旅游协会。实施乡村旅游人才培训工程，加强对乡村旅游带头人、民宿主人、乡村创客的培养。</w:t>
      </w:r>
    </w:p>
    <w:p w14:paraId="132F31E0">
      <w:pPr>
        <w:tabs>
          <w:tab w:val="left" w:pos="840"/>
        </w:tabs>
        <w:spacing w:line="600" w:lineRule="exact"/>
        <w:ind w:left="1598" w:leftChars="304" w:hanging="960" w:hangingChars="300"/>
        <w:rPr>
          <w:rFonts w:ascii="仿宋_GB2312" w:hAnsi="黑体" w:eastAsia="仿宋_GB2312" w:cs="黑体"/>
          <w:sz w:val="32"/>
          <w:szCs w:val="32"/>
        </w:rPr>
      </w:pPr>
    </w:p>
    <w:p w14:paraId="4F368BF2">
      <w:pPr>
        <w:tabs>
          <w:tab w:val="left" w:pos="840"/>
        </w:tabs>
        <w:spacing w:line="600" w:lineRule="exact"/>
        <w:ind w:left="1598" w:leftChars="304" w:hanging="960" w:hangingChars="300"/>
        <w:rPr>
          <w:rFonts w:ascii="仿宋_GB2312" w:eastAsia="仿宋_GB2312"/>
          <w:sz w:val="32"/>
          <w:szCs w:val="32"/>
        </w:rPr>
      </w:pPr>
      <w:r>
        <w:rPr>
          <w:rFonts w:hint="eastAsia" w:ascii="仿宋_GB2312" w:hAnsi="黑体" w:eastAsia="仿宋_GB2312" w:cs="黑体"/>
          <w:sz w:val="32"/>
          <w:szCs w:val="32"/>
        </w:rPr>
        <w:t>附件：</w:t>
      </w:r>
      <w:r>
        <w:rPr>
          <w:rFonts w:hint="eastAsia" w:ascii="仿宋_GB2312" w:eastAsia="仿宋_GB2312"/>
          <w:sz w:val="32"/>
          <w:szCs w:val="32"/>
        </w:rPr>
        <w:t>上海市乡村旅游高质量发展三年行动方案（2025—2027年）重点任务和责任分工表</w:t>
      </w:r>
    </w:p>
    <w:p w14:paraId="44163BC3">
      <w:pPr>
        <w:spacing w:line="600" w:lineRule="exact"/>
        <w:ind w:firstLine="420" w:firstLineChars="200"/>
        <w:sectPr>
          <w:pgSz w:w="11906" w:h="16838"/>
          <w:pgMar w:top="1440" w:right="1800" w:bottom="1440" w:left="1800" w:header="851" w:footer="992" w:gutter="0"/>
          <w:cols w:space="720" w:num="1"/>
          <w:docGrid w:type="lines" w:linePitch="312" w:charSpace="0"/>
        </w:sectPr>
      </w:pPr>
    </w:p>
    <w:p w14:paraId="3B91A1A4">
      <w:pPr>
        <w:tabs>
          <w:tab w:val="left" w:pos="840"/>
        </w:tabs>
        <w:spacing w:line="600" w:lineRule="exact"/>
        <w:rPr>
          <w:rFonts w:ascii="方正小标宋简体" w:eastAsia="方正小标宋简体"/>
          <w:sz w:val="36"/>
          <w:szCs w:val="36"/>
        </w:rPr>
      </w:pPr>
      <w:r>
        <w:rPr>
          <w:rFonts w:hint="eastAsia" w:ascii="仿宋_GB2312" w:hAnsi="黑体" w:eastAsia="仿宋_GB2312" w:cs="黑体"/>
          <w:sz w:val="32"/>
          <w:szCs w:val="32"/>
        </w:rPr>
        <w:t>附件：</w:t>
      </w:r>
    </w:p>
    <w:p w14:paraId="2975CD8E">
      <w:pPr>
        <w:jc w:val="center"/>
        <w:rPr>
          <w:rFonts w:ascii="方正小标宋简体" w:eastAsia="方正小标宋简体"/>
          <w:sz w:val="36"/>
          <w:szCs w:val="36"/>
        </w:rPr>
      </w:pPr>
      <w:r>
        <w:rPr>
          <w:rFonts w:hint="eastAsia" w:ascii="方正小标宋简体" w:eastAsia="方正小标宋简体"/>
          <w:sz w:val="36"/>
          <w:szCs w:val="36"/>
        </w:rPr>
        <w:t>上海市乡村旅游高质量发展三年行动方案（2025—2027年）</w:t>
      </w:r>
    </w:p>
    <w:p w14:paraId="29BD3DE1">
      <w:pPr>
        <w:jc w:val="center"/>
        <w:rPr>
          <w:rFonts w:ascii="方正小标宋简体" w:eastAsia="方正小标宋简体"/>
          <w:sz w:val="36"/>
          <w:szCs w:val="36"/>
        </w:rPr>
      </w:pPr>
      <w:r>
        <w:rPr>
          <w:rFonts w:hint="eastAsia" w:ascii="方正小标宋简体" w:eastAsia="方正小标宋简体"/>
          <w:sz w:val="36"/>
          <w:szCs w:val="36"/>
        </w:rPr>
        <w:t>重点任务和责任分工表</w:t>
      </w:r>
    </w:p>
    <w:tbl>
      <w:tblPr>
        <w:tblStyle w:val="8"/>
        <w:tblW w:w="14143" w:type="dxa"/>
        <w:tblInd w:w="96" w:type="dxa"/>
        <w:tblLayout w:type="autofit"/>
        <w:tblCellMar>
          <w:top w:w="0" w:type="dxa"/>
          <w:left w:w="108" w:type="dxa"/>
          <w:bottom w:w="0" w:type="dxa"/>
          <w:right w:w="108" w:type="dxa"/>
        </w:tblCellMar>
      </w:tblPr>
      <w:tblGrid>
        <w:gridCol w:w="959"/>
        <w:gridCol w:w="1539"/>
        <w:gridCol w:w="6197"/>
        <w:gridCol w:w="2021"/>
        <w:gridCol w:w="1939"/>
        <w:gridCol w:w="1488"/>
      </w:tblGrid>
      <w:tr w14:paraId="703B4414">
        <w:tblPrEx>
          <w:tblCellMar>
            <w:top w:w="0" w:type="dxa"/>
            <w:left w:w="108" w:type="dxa"/>
            <w:bottom w:w="0" w:type="dxa"/>
            <w:right w:w="108" w:type="dxa"/>
          </w:tblCellMar>
        </w:tblPrEx>
        <w:trPr>
          <w:trHeight w:val="459" w:hRule="atLeast"/>
        </w:trPr>
        <w:tc>
          <w:tcPr>
            <w:tcW w:w="141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51005">
            <w:pPr>
              <w:widowControl/>
              <w:spacing w:line="360" w:lineRule="exact"/>
              <w:ind w:firstLine="562" w:firstLineChars="200"/>
              <w:jc w:val="left"/>
              <w:textAlignment w:val="center"/>
              <w:rPr>
                <w:rFonts w:ascii="方正小标宋简体" w:hAnsi="方正小标宋简体" w:eastAsia="方正小标宋简体" w:cs="方正小标宋简体"/>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总体目标</w:t>
            </w:r>
            <w:r>
              <w:rPr>
                <w:rFonts w:hint="eastAsia" w:ascii="仿宋_GB2312" w:hAnsi="仿宋_GB2312" w:eastAsia="仿宋_GB2312" w:cs="仿宋_GB2312"/>
                <w:color w:val="000000"/>
                <w:kern w:val="0"/>
                <w:sz w:val="28"/>
                <w:szCs w:val="28"/>
                <w:lang w:bidi="ar"/>
              </w:rPr>
              <w:t>：着眼乡村振兴战略和世界著名旅游城市建设目标，充分释放旅游业导入流量、联通产业、创新空间、创造场景、激活消费等多重功能，突出整体开发，策划建设农文旅深度融合示范项目，推动乡村优秀传统文化活化利用，构筑乡村旅游品牌和城市精神家园，建成具有较强市场竞争力的农文旅融合系列特色村镇，形成具有市场竞争力的融合型产业品牌，赋能上海乡村成为国际大都市生态文明实践基地、城市消费拓展空间、传统文化活化舞台、品质生活休闲场景。至2027年底，新增全国乡村旅游重点村（镇）10个、全国乡村旅游精品线路20条、民宿乡村10个。</w:t>
            </w:r>
          </w:p>
        </w:tc>
      </w:tr>
      <w:tr w14:paraId="5D12A42E">
        <w:tblPrEx>
          <w:tblCellMar>
            <w:top w:w="0" w:type="dxa"/>
            <w:left w:w="108" w:type="dxa"/>
            <w:bottom w:w="0" w:type="dxa"/>
            <w:right w:w="108" w:type="dxa"/>
          </w:tblCellMar>
        </w:tblPrEx>
        <w:trPr>
          <w:trHeight w:val="459" w:hRule="atLeast"/>
          <w:tblHead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923">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E97">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项目名称</w:t>
            </w:r>
          </w:p>
        </w:tc>
        <w:tc>
          <w:tcPr>
            <w:tcW w:w="6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126">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项目内容</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1C03">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责任部门</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2D35">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配合部门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5457">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时间节点</w:t>
            </w:r>
          </w:p>
        </w:tc>
      </w:tr>
      <w:tr w14:paraId="2C1778A4">
        <w:tblPrEx>
          <w:tblCellMar>
            <w:top w:w="0" w:type="dxa"/>
            <w:left w:w="108" w:type="dxa"/>
            <w:bottom w:w="0" w:type="dxa"/>
            <w:right w:w="108" w:type="dxa"/>
          </w:tblCellMar>
        </w:tblPrEx>
        <w:trPr>
          <w:trHeight w:val="552"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1D6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344F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建设乡村旅游百万流量入口</w:t>
            </w:r>
          </w:p>
        </w:tc>
        <w:tc>
          <w:tcPr>
            <w:tcW w:w="6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FD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以田园休闲、文化体验、科普教育为特色，重点发展浦江镇</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浦江郊野公园、浦锦街道等片区。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1F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闵行区政府</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3204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7B19D2A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市规划资源局</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市农业农村委</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508A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5EA67635">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3F1E">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27E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24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以文化寻根、田园度假、森林康养为特色，重点发展石湖荡浦江之首、天马山、小昆山万亩粮田、泖港云间吾舍田园综合体等片区。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81D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松江区政府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3EB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9E2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DF9BF60">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7B49">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F47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C55">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以乡村康养、文化创意、滨江度假为特色，重点发展罗泾生态旅游、罗店农旅休闲、月浦农文旅融合等片区。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0A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宝山区政府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9B68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E0E9">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086860F6">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E63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FA0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1E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以科技农业、田园美食、休闲亲子为特色，重点发展马陆葡萄艺术村、华亭乡村旅游、嘉北郊野公园等片区。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1A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嘉定区政府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305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A6F8">
            <w:pPr>
              <w:widowControl/>
              <w:spacing w:line="340" w:lineRule="exact"/>
              <w:jc w:val="center"/>
              <w:textAlignment w:val="center"/>
              <w:rPr>
                <w:rFonts w:ascii="仿宋_GB2312" w:hAnsi="仿宋_GB2312" w:eastAsia="仿宋_GB2312" w:cs="仿宋_GB2312"/>
                <w:color w:val="000000"/>
                <w:kern w:val="0"/>
                <w:sz w:val="28"/>
                <w:szCs w:val="28"/>
                <w:lang w:bidi="ar"/>
              </w:rPr>
            </w:pPr>
          </w:p>
        </w:tc>
      </w:tr>
    </w:tbl>
    <w:p w14:paraId="427D06E8"/>
    <w:p w14:paraId="5E54DD90"/>
    <w:tbl>
      <w:tblPr>
        <w:tblStyle w:val="8"/>
        <w:tblW w:w="14143" w:type="dxa"/>
        <w:tblInd w:w="96" w:type="dxa"/>
        <w:tblLayout w:type="autofit"/>
        <w:tblCellMar>
          <w:top w:w="0" w:type="dxa"/>
          <w:left w:w="108" w:type="dxa"/>
          <w:bottom w:w="0" w:type="dxa"/>
          <w:right w:w="108" w:type="dxa"/>
        </w:tblCellMar>
      </w:tblPr>
      <w:tblGrid>
        <w:gridCol w:w="959"/>
        <w:gridCol w:w="1539"/>
        <w:gridCol w:w="6293"/>
        <w:gridCol w:w="1925"/>
        <w:gridCol w:w="1939"/>
        <w:gridCol w:w="1488"/>
      </w:tblGrid>
      <w:tr w14:paraId="25AB7CF9">
        <w:tblPrEx>
          <w:tblCellMar>
            <w:top w:w="0" w:type="dxa"/>
            <w:left w:w="108" w:type="dxa"/>
            <w:bottom w:w="0" w:type="dxa"/>
            <w:right w:w="108" w:type="dxa"/>
          </w:tblCellMar>
        </w:tblPrEx>
        <w:trPr>
          <w:trHeight w:val="459" w:hRule="atLeast"/>
          <w:tblHead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513">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9C0">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项目名称</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D8BA">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项目内容</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FDC4">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责任部门</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E71">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配合部门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D41">
            <w:pPr>
              <w:widowControl/>
              <w:spacing w:line="360" w:lineRule="exact"/>
              <w:jc w:val="center"/>
              <w:textAlignment w:val="center"/>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时间节点</w:t>
            </w:r>
          </w:p>
        </w:tc>
      </w:tr>
      <w:tr w14:paraId="5ECC76A3">
        <w:tblPrEx>
          <w:tblCellMar>
            <w:top w:w="0" w:type="dxa"/>
            <w:left w:w="108" w:type="dxa"/>
            <w:bottom w:w="0" w:type="dxa"/>
            <w:right w:w="108" w:type="dxa"/>
          </w:tblCellMar>
        </w:tblPrEx>
        <w:trPr>
          <w:trHeight w:val="828" w:hRule="atLeast"/>
        </w:trPr>
        <w:tc>
          <w:tcPr>
            <w:tcW w:w="959" w:type="dxa"/>
            <w:vMerge w:val="restart"/>
            <w:tcBorders>
              <w:top w:val="single" w:color="000000" w:sz="4" w:space="0"/>
              <w:left w:val="single" w:color="000000" w:sz="4" w:space="0"/>
              <w:right w:val="single" w:color="000000" w:sz="4" w:space="0"/>
            </w:tcBorders>
            <w:shd w:val="clear" w:color="auto" w:fill="auto"/>
            <w:vAlign w:val="center"/>
          </w:tcPr>
          <w:p w14:paraId="2DCF5D9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restart"/>
            <w:tcBorders>
              <w:top w:val="single" w:color="000000" w:sz="4" w:space="0"/>
              <w:left w:val="single" w:color="000000" w:sz="4" w:space="0"/>
              <w:right w:val="single" w:color="000000" w:sz="4" w:space="0"/>
            </w:tcBorders>
            <w:shd w:val="clear" w:color="auto" w:fill="auto"/>
            <w:vAlign w:val="center"/>
          </w:tcPr>
          <w:p w14:paraId="6598460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74A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以上海起源、水乡人文、生态度假、民宿体验为特色，重点发展环淀山湖三大古镇周边、和睦村、崧泽村、徐姚村、章堰村等片区。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A7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青浦区政府</w:t>
            </w:r>
          </w:p>
        </w:tc>
        <w:tc>
          <w:tcPr>
            <w:tcW w:w="1939" w:type="dxa"/>
            <w:vMerge w:val="restart"/>
            <w:tcBorders>
              <w:top w:val="single" w:color="000000" w:sz="4" w:space="0"/>
              <w:left w:val="single" w:color="000000" w:sz="4" w:space="0"/>
              <w:right w:val="single" w:color="000000" w:sz="4" w:space="0"/>
            </w:tcBorders>
            <w:shd w:val="clear" w:color="auto" w:fill="auto"/>
            <w:vAlign w:val="center"/>
          </w:tcPr>
          <w:p w14:paraId="705AD72A">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restart"/>
            <w:tcBorders>
              <w:top w:val="single" w:color="000000" w:sz="4" w:space="0"/>
              <w:left w:val="single" w:color="000000" w:sz="4" w:space="0"/>
              <w:right w:val="single" w:color="000000" w:sz="4" w:space="0"/>
            </w:tcBorders>
            <w:shd w:val="clear" w:color="auto" w:fill="auto"/>
            <w:vAlign w:val="center"/>
          </w:tcPr>
          <w:p w14:paraId="2A81D37A">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71601C22">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660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0D2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33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以民俗体验、创意农业、滨海度假为特色，重点发展枫泾古镇周边、环乐高乐园、朱泾花卉旅游、吕巷-廊下创意农业、南部滨海度假等片区。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7CD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金山区政府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EC0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F479">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27ADE4A4">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2F90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F76D">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D3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以农业科普、文创艺术、滨海度假为特色，重点打造庄行郊野公园、青村、海湾滨海度假等片区。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952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奉贤区政府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086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5B7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0D9DB25B">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FE7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6FFD">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F6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以田园度假、滨海休闲、时尚艺术为特色，重点发展周浦</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川沙</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惠南环迪士尼“三村联动”、新场桃源水乡、滴水湖</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书院镇等片区。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B6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浦东新区政府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380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07DB">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1AE9D83A">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9979">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87E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87C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以生态度假、自然疗愈、户外运动为特色，重点发展西沙明珠湖片区、东平森林公园片区、东滩湿地片区和长兴</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横沙片区。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863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崇明区政府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606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FB468">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BE10BF5">
        <w:tblPrEx>
          <w:tblCellMar>
            <w:top w:w="0" w:type="dxa"/>
            <w:left w:w="108" w:type="dxa"/>
            <w:bottom w:w="0" w:type="dxa"/>
            <w:right w:w="108" w:type="dxa"/>
          </w:tblCellMar>
        </w:tblPrEx>
        <w:trPr>
          <w:trHeight w:val="1065"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C37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AF83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建设沪派江南乡村旅游示范村落</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4C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建设以正义村、光继村、金星村为核心的闵行奉贤浦江正义单元，打响“浦江第一湾”地标，丰富水文化景观，传承商市活态文化，发展都市有机农业体验，打造“原野妙境·田园乡村”。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C45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闵行区政府</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奉贤区政府</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364C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市规划资源局</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市文化旅游局</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市农业农村委</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DF5D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74CF3754">
        <w:tblPrEx>
          <w:tblCellMar>
            <w:top w:w="0" w:type="dxa"/>
            <w:left w:w="108" w:type="dxa"/>
            <w:bottom w:w="0" w:type="dxa"/>
            <w:right w:w="108" w:type="dxa"/>
          </w:tblCellMar>
        </w:tblPrEx>
        <w:trPr>
          <w:trHeight w:val="1005"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774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4C5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90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建设以刘家山村、横山村为核心的松江天马山单元，以</w:t>
            </w:r>
            <w:r>
              <w:rPr>
                <w:rFonts w:hint="eastAsia" w:ascii="仿宋_GB2312" w:hAnsi="仿宋_GB2312" w:eastAsia="仿宋_GB2312" w:cs="仿宋_GB2312"/>
                <w:color w:val="000000" w:themeColor="text1"/>
                <w:sz w:val="28"/>
                <w:szCs w:val="28"/>
                <w14:textFill>
                  <w14:solidFill>
                    <w14:schemeClr w14:val="tx1"/>
                  </w14:solidFill>
                </w14:textFill>
              </w:rPr>
              <w:t>翁浜画境、山水秀泽、官塘候月</w:t>
            </w:r>
            <w:r>
              <w:rPr>
                <w:rFonts w:hint="eastAsia" w:ascii="仿宋_GB2312" w:hAnsi="仿宋_GB2312" w:eastAsia="仿宋_GB2312" w:cs="仿宋_GB2312"/>
                <w:color w:val="000000"/>
                <w:kern w:val="0"/>
                <w:sz w:val="28"/>
                <w:szCs w:val="28"/>
                <w:lang w:bidi="ar"/>
              </w:rPr>
              <w:t>三大组团，布局九大场景，形成以文为魂，以山为神，以水为韵，原真完整的“峰泖云间，诗画乡村”。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E03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松江区政府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E15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A096">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20168A96">
        <w:tblPrEx>
          <w:tblCellMar>
            <w:top w:w="0" w:type="dxa"/>
            <w:left w:w="108" w:type="dxa"/>
            <w:bottom w:w="0" w:type="dxa"/>
            <w:right w:w="108" w:type="dxa"/>
          </w:tblCellMar>
        </w:tblPrEx>
        <w:trPr>
          <w:trHeight w:val="1275"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9EB9">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7DB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10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建设以岑卜村、西岑村、莲湖村为核心的青浦金泽西岑单元，依托华为基地和西岑科创小镇，</w:t>
            </w:r>
            <w:r>
              <w:rPr>
                <w:rFonts w:hint="eastAsia" w:ascii="仿宋_GB2312" w:hAnsi="仿宋" w:eastAsia="仿宋_GB2312"/>
                <w:sz w:val="28"/>
                <w:szCs w:val="28"/>
              </w:rPr>
              <w:t>强化科技赋能、数智创新，做优皮划艇等特色水上运动</w:t>
            </w:r>
            <w:r>
              <w:rPr>
                <w:rFonts w:hint="eastAsia" w:ascii="仿宋_GB2312" w:hAnsi="仿宋_GB2312" w:eastAsia="仿宋_GB2312" w:cs="仿宋_GB2312"/>
                <w:color w:val="000000"/>
                <w:kern w:val="0"/>
                <w:sz w:val="28"/>
                <w:szCs w:val="28"/>
                <w:lang w:bidi="ar"/>
              </w:rPr>
              <w:t>，活化非遗品牌，搭建文化艺术空间推进民宿集群建设。打造 “蓝色珠链、秘境水乡”。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54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青浦区政府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24F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018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B3520BE">
        <w:tblPrEx>
          <w:tblCellMar>
            <w:top w:w="0" w:type="dxa"/>
            <w:left w:w="108" w:type="dxa"/>
            <w:bottom w:w="0" w:type="dxa"/>
            <w:right w:w="108" w:type="dxa"/>
          </w:tblCellMar>
        </w:tblPrEx>
        <w:trPr>
          <w:trHeight w:val="1005"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4EBD">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42FA">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A88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建设以和睦村、崧泽村为核心的青浦赵巷崧泽单元，从崧泽文化到乡村焕新典范，融和现代商旅消费资源载体，打造“文化探源·都市消费·品质乡村”。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22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青浦区政府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A3A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AF1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404450E0">
        <w:tblPrEx>
          <w:tblCellMar>
            <w:top w:w="0" w:type="dxa"/>
            <w:left w:w="108" w:type="dxa"/>
            <w:bottom w:w="0" w:type="dxa"/>
            <w:right w:w="108" w:type="dxa"/>
          </w:tblCellMar>
        </w:tblPrEx>
        <w:trPr>
          <w:trHeight w:val="1035"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52B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5EE9">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DEE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建设以葛隆村为核心的嘉定外冈葛隆单元，深挖文化体验，丰富数字体验场景，拓展新载体，打造“未来农业·艺术乡村”。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07B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嘉定区政府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A340">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E1EF">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6EA84794">
        <w:tblPrEx>
          <w:tblCellMar>
            <w:top w:w="0" w:type="dxa"/>
            <w:left w:w="108" w:type="dxa"/>
            <w:bottom w:w="0" w:type="dxa"/>
            <w:right w:w="108" w:type="dxa"/>
          </w:tblCellMar>
        </w:tblPrEx>
        <w:trPr>
          <w:trHeight w:val="1095"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32F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1E4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A07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建设以聚源桥村、月狮村、沈家桥村为核心的宝山月浦月狮单元，围绕“花田秘境、梅林村色、林涧步月、花岛弄月、竹隐花洲</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五大主题板块，重构沪派乡野景观和乡村度假慢生活，打造“江南画廊·沪派乡村”。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D0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宝山区政府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6EF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37B4">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6F50D0E1">
        <w:tblPrEx>
          <w:tblCellMar>
            <w:top w:w="0" w:type="dxa"/>
            <w:left w:w="108" w:type="dxa"/>
            <w:bottom w:w="0" w:type="dxa"/>
            <w:right w:w="108" w:type="dxa"/>
          </w:tblCellMar>
        </w:tblPrEx>
        <w:trPr>
          <w:trHeight w:val="93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6ECB">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31BA">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204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新元村、大新村、中洪村为核心的金山枫泾新元单元，传承“渔米书画荷诗陶”七大沪派江南文化基因，打造“新元满满田间农事”“荷影荡荡画中雅事”“渔舟唱晚渔家乐事”三大文化主题，发挥农民画品牌效应，策划非遗嘉年华等活动，培育沪派江南文创产业，打造“千年圩田、非遗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36A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金山区政府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24B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9E8F">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1728F04E">
        <w:tblPrEx>
          <w:tblCellMar>
            <w:top w:w="0" w:type="dxa"/>
            <w:left w:w="108" w:type="dxa"/>
            <w:bottom w:w="0" w:type="dxa"/>
            <w:right w:w="108" w:type="dxa"/>
          </w:tblCellMar>
        </w:tblPrEx>
        <w:trPr>
          <w:trHeight w:val="96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A590">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A35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78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建设以潘垫村为核心的奉贤庄行潘垫单元，深耕美食文化IP，传承非遗民俗，优化大地艺术景观，植入特色活动，打造“食在庄行·美食乡村”。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A4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奉贤区政府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E7D0">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86AF">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209DBF0F">
        <w:tblPrEx>
          <w:tblCellMar>
            <w:top w:w="0" w:type="dxa"/>
            <w:left w:w="108" w:type="dxa"/>
            <w:bottom w:w="0" w:type="dxa"/>
            <w:right w:w="108" w:type="dxa"/>
          </w:tblCellMar>
        </w:tblPrEx>
        <w:trPr>
          <w:trHeight w:val="117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75E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C3B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3D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建设以赵桥村为核心的浦东大团赵桥单元，羽扇灶港与鱼骨状纵塘纵横交织，串联万亩智慧桃园示范基地；依托千年“金大团”历史底蕴与品牌效应，深度融合花旅经济，打造“羽扇金团、乐隐桃源”。</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94E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浦东新区政府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7C1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850A0">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5E1EC16E">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6C3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723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A4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建设以富圩村为核心的崇明中兴富圩单元，立足东滩湿地生态本底，构建观鸟徒步科考、生态摄影、在野化林地游览等“环境友好型”乡村旅游产品，开展候鸟探秘研学，打造“候鸟翔集·野趣乡村”。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086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崇明区政府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44BF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74E3">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53685C91">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F8D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03F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87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建设以新乐村为核心的崇明新村单元，营造“稻畴界野、村行两岸”的田园格局，构建千里稻浪、麋鹿森林、水杉秘境、归园田居等特色场景，呈现“江海之野、遇稻乡村”。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40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崇明区政府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B2A0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0812E">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1A8736E7">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4E9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662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6DC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建设以后岗村、周栅村、驳岸村三个村为核心的金山亭林松隐单元，传承“亭林雅集”历史人文，借助“卯时问酒”的千年风俗，打造“禅隐春耕、酒意乡村”。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A35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金山区政府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E7C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DF0B">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6C117758">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770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B45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558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以江海村为核心的奉贤南桥江海单元，延续“三冈水长，川流生长、林田扁长、村居成行”的空间基因，构建冈身野径、水森秘境、良渚稻田、艺桃远香等特色场景；结合冈身艺术节、非遗市集、田野音乐会等轻介入方式，打造“川流江海、梦泽冈身”。</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71D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奉贤区政府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580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C6F47">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0674B139">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407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45AD">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20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纯新村、七灶村、汤店村为核心的浦东川沙纯新单元：传承灶港盐田的横波肌理，再现老教堂和百年老街历史记忆，打造“烟火灶港、野趣乡村”。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24E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浦东新区政府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FB1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3EF3">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03DC4AB">
        <w:tblPrEx>
          <w:tblCellMar>
            <w:top w:w="0" w:type="dxa"/>
            <w:left w:w="108" w:type="dxa"/>
            <w:bottom w:w="0" w:type="dxa"/>
            <w:right w:w="108" w:type="dxa"/>
          </w:tblCellMar>
        </w:tblPrEx>
        <w:trPr>
          <w:trHeight w:val="180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D15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E6E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策划建设乡村旅游特色产品线路</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F8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依托崇明东滩大道和北沿公路、浦东临港塘下公路、松江龙源路（沈砖公路—辰花路）、松江叶新公路、金山老沪杭公路、318国道青浦段等重点交通廊道，策划推出主题自驾线路，建设具有江南意境、海派气质和田园格调的旅游廊道体系。</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7B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崇明区政府</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浦东新区政府</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松江区政府</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金山区政府</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青浦区政府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E7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市交通委</w:t>
            </w:r>
          </w:p>
          <w:p w14:paraId="324050A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ED29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56E6976F">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025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AD2B">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0EC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围绕上海四季气候特色，打造季节性产品体系，推出复合体验产品。</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EA2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857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8098">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501744EE">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93CD">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E5C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218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推动与苏浙周边城市共同开发区域联动型乡村游产品，探索建设功能型旅游带。</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C56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493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8E55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62018C83">
        <w:tblPrEx>
          <w:tblCellMar>
            <w:top w:w="0" w:type="dxa"/>
            <w:left w:w="108" w:type="dxa"/>
            <w:bottom w:w="0" w:type="dxa"/>
            <w:right w:w="108" w:type="dxa"/>
          </w:tblCellMar>
        </w:tblPrEx>
        <w:trPr>
          <w:trHeight w:val="552"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FA9B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7B8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实施“玩在沪郊”体验更新行动</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A75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打造新时代乡村文化消费空间，形成可识别、可传播、可复制的乡村新名片。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0DF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4076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DDAF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5CBED8E1">
        <w:trPr>
          <w:trHeight w:val="276"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D1B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9062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92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拓展农业观光园的智慧农业研学项目，建设农业研学基地。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CE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1F40">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C0D7">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73C13DC9">
        <w:tblPrEx>
          <w:tblCellMar>
            <w:top w:w="0" w:type="dxa"/>
            <w:left w:w="108" w:type="dxa"/>
            <w:bottom w:w="0" w:type="dxa"/>
            <w:right w:w="108" w:type="dxa"/>
          </w:tblCellMar>
        </w:tblPrEx>
        <w:trPr>
          <w:trHeight w:val="276"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34A0">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19E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457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合规利用乡村户外空间，拓展户外运动体验项目。</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1B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A7DB">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A1F6">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4ECF61E9">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86C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8D7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A6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支持举办乡村文体活动，推动艺术实践基地舞台化，开展艺术巡演。</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A1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21D1">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0656">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0292D91">
        <w:tblPrEx>
          <w:tblCellMar>
            <w:top w:w="0" w:type="dxa"/>
            <w:left w:w="108" w:type="dxa"/>
            <w:bottom w:w="0" w:type="dxa"/>
            <w:right w:w="108" w:type="dxa"/>
          </w:tblCellMar>
        </w:tblPrEx>
        <w:trPr>
          <w:trHeight w:val="552"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F02A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BBD2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实施“宿在原乡”民宿升级行动</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A6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探索“民宿集聚+场景美化+文化植入”模式，培育“民宿+”特色经营模式。</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B3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D98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126BF21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131D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7DE5FF96">
        <w:tblPrEx>
          <w:tblCellMar>
            <w:top w:w="0" w:type="dxa"/>
            <w:left w:w="108" w:type="dxa"/>
            <w:bottom w:w="0" w:type="dxa"/>
            <w:right w:w="108" w:type="dxa"/>
          </w:tblCellMar>
        </w:tblPrEx>
        <w:trPr>
          <w:trHeight w:val="276"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A4D9">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A202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8EE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建设一批“民宿乡村”，打造“一站式宿集体验”村。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477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593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6B87EED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CBF1">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59B26AAC">
        <w:tblPrEx>
          <w:tblCellMar>
            <w:top w:w="0" w:type="dxa"/>
            <w:left w:w="108" w:type="dxa"/>
            <w:bottom w:w="0" w:type="dxa"/>
            <w:right w:w="108" w:type="dxa"/>
          </w:tblCellMar>
        </w:tblPrEx>
        <w:trPr>
          <w:trHeight w:val="552"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25A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B524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实施“食在江南”乡村美食行动</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9D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开展乡村美食文化推广行动，遴选乡村名菜及特色体验店，推介本地特色风味美食。</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BBF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F6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市农业农村委市文化旅游局</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E79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59F189A9">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D27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2B0A8">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B7D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制作推广沪郊数字美食地图，策划推出乡村美食精品线路与美食打卡点。</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9D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198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6C6D0B2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8472">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11B95E69">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05C06">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AF03">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A6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加大餐饮业人员培训力度，培养乡村旅游名厨，打造沪派江南“农家菜大师傅”。</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CEC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54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市商务委</w:t>
            </w:r>
          </w:p>
          <w:p w14:paraId="0BC013E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98D9">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22A035E4">
        <w:trPr>
          <w:trHeight w:val="828"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EDA8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0C29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实施“闲在乡村”场景焕新行动</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4A5">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推动非遗活化体验，培育非遗工坊，建设沪派江南沉浸体验与数字文旅项目，丰富非遗市集、国潮大会等活动。支持轻资产、强体验、可复制项目落地。有序发展创意业态。</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1F4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993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0133611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市规划资源局</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市农业农村委</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B15A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0E8B827C">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DC77">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8FCB">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B75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发展乡村气象旅游，推出一批沪郊“星空村”，策划特色项目。革新乡村旅游场景，推动休憩林地、微型公园设置农耕教室、生态学堂等项目。</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C4E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221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0A351AE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市农业农村委市气象局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1987">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3BF0B590">
        <w:tblPrEx>
          <w:tblCellMar>
            <w:top w:w="0" w:type="dxa"/>
            <w:left w:w="108" w:type="dxa"/>
            <w:bottom w:w="0" w:type="dxa"/>
            <w:right w:w="108" w:type="dxa"/>
          </w:tblCellMar>
        </w:tblPrEx>
        <w:trPr>
          <w:trHeight w:val="828"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DD65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7E5B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持续完善乡村旅游公共服务</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8F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加强乡村旅游景区与城市公共交通网络衔接，开通更多乡村旅游定制公交线路，增设旅游旺季接驳专线，探索推出“一票联程”服务。</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93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048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市交通委</w:t>
            </w:r>
          </w:p>
          <w:p w14:paraId="2F86C6C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市文化旅游局</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93D9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0C5EC635">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AA1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71BF">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DE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健全乡村慢行交通体系，布设骑行驿站与文旅驿站，完善停车场、充电桩配置。增加便利设施。</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E6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D7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市交通委</w:t>
            </w:r>
          </w:p>
          <w:p w14:paraId="6133761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市文化旅游局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456C">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48CC13D4">
        <w:tblPrEx>
          <w:tblCellMar>
            <w:top w:w="0" w:type="dxa"/>
            <w:left w:w="108" w:type="dxa"/>
            <w:bottom w:w="0" w:type="dxa"/>
            <w:right w:w="108" w:type="dxa"/>
          </w:tblCellMar>
        </w:tblPrEx>
        <w:trPr>
          <w:trHeight w:val="828"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451B">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FF85">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E8D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升级旅游咨询服务中心，提升乡村公共文化空间旅游服务功能。完善乡村旅游标识体系，提升IP化景观导视系统。</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E81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2C4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45CBFC55">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D5E5">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0878AA2A">
        <w:tblPrEx>
          <w:tblCellMar>
            <w:top w:w="0" w:type="dxa"/>
            <w:left w:w="108" w:type="dxa"/>
            <w:bottom w:w="0" w:type="dxa"/>
            <w:right w:w="108" w:type="dxa"/>
          </w:tblCellMar>
        </w:tblPrEx>
        <w:trPr>
          <w:trHeight w:val="110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20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788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提升乡村旅游智慧服务水平</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AF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鼓励景区建设智能导览系统。鼓励开发在线农场、自然研学VR课程、农创云商城。制作乡村旅游电子地图。完善乡村数字基础设施平台，科学布设数字信息采集系统。推动智能化服务产品运用，建设数字化游客管理平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29C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091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p w14:paraId="39E65B5F">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市农业农村委</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743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37D05DE4">
        <w:tblPrEx>
          <w:tblCellMar>
            <w:top w:w="0" w:type="dxa"/>
            <w:left w:w="108" w:type="dxa"/>
            <w:bottom w:w="0" w:type="dxa"/>
            <w:right w:w="108" w:type="dxa"/>
          </w:tblCellMar>
        </w:tblPrEx>
        <w:trPr>
          <w:trHeight w:val="110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C3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661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升级乡村旅游服务品质</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B3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完善乡村旅游地方标准及新业态标准，强化标准实施监管、分类评价与改进反馈。提升乡村旅游服务水平，实施乡村旅游人才培训计划，开发乡村旅游培训课程，加强乡村旅游带头人、民宿主人、民宿管家培训。</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CA7">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696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C14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54F9D970">
        <w:tblPrEx>
          <w:tblCellMar>
            <w:top w:w="0" w:type="dxa"/>
            <w:left w:w="108" w:type="dxa"/>
            <w:bottom w:w="0" w:type="dxa"/>
            <w:right w:w="108" w:type="dxa"/>
          </w:tblCellMar>
        </w:tblPrEx>
        <w:trPr>
          <w:trHeight w:val="13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A11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53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优化乡村旅游营商环境</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49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优化重点乡村旅游企业“服务包”，建立便利化机制。规范新业态落地审批，完善运用建筑“完损等级制度”作为民宿建筑安全审批标准的审批制度。深化乡村旅游领域“一网通办”“一业一证”改革，优化行政许可服务，推广“智慧好办”“免申即享”“一键即享”等措施。</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D06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43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9C3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17217221">
        <w:tblPrEx>
          <w:tblCellMar>
            <w:top w:w="0" w:type="dxa"/>
            <w:left w:w="108" w:type="dxa"/>
            <w:bottom w:w="0" w:type="dxa"/>
            <w:right w:w="108" w:type="dxa"/>
          </w:tblCellMar>
        </w:tblPrEx>
        <w:trPr>
          <w:trHeight w:val="1104"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98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C9D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建立“市—区—村”三级联动的宣传推广体系</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0D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依托“乐游上海”“沪郊休闲”等平台，打造“上海乡村旅游”宣传品牌，更好整合乡村旅游内容策划、资源统筹和平台发布。各相关部门和涉农区因地制宜建设乡村旅游推广矩阵，组织涉农镇、重点村定期推出精品线路、节庆活动、打卡新地标等信息，形成市级统筹、区级策划、村级响应的宣传联动格局。提高乡村旅游文旅声量，发布乡村微旅行线路，推出四季乡村游线，与长三角地区共推江南文化乡村旅游主题线路。聘请具有社会影响力、亲和力和文化气质的公众人物担任“上海乡村旅游推荐官”。</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1C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D2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E2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4196FC0C">
        <w:trPr>
          <w:trHeight w:val="552"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FF73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13</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3761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构建“活动引流+媒体共推+国际推广”多层次宣推路径</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AF5">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推动一村一主题、一季一爆款，形成全年有亮点、月月有话题的节令型产品体系。深化嘉定南翔国潮大会、闵行江南吃货节、松江泖田艺术季、金山城市沙滩音乐烟花节、奉贤庄行伏羊节、青浦联怡枇杷文化旅游节等文旅节庆品牌。深挖上海桃花节、上海樱花节、上海梅花节、崇明花朝节、上海松江荷花节、奉贤菜花节等花卉节庆，做深做透“花旅经济”。打好春节、元宵节、中秋节、端午节等传统节日的文旅消费牌，举办龙舟赛、田山歌歌会等民俗活动。用好马桥手狮舞、松江舞草龙、奉贤滚灯、浦东绕龙灯、朱泾花灯会等国家级和市级非遗资源，推出“上海乡村过大年”活动线路。联合主流媒体开展“发现不一样的上海乡村”系列报道，提升主流舆论关注度。在上海旅游节等重大文旅节庆活动中强化沪郊游与乡村旅游内容板块，打造乡村农文旅节庆活动，搭建新媒体推广矩阵，对接入境旅游产品和服务需求。</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1B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912">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CC2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3437E3D6">
        <w:tblPrEx>
          <w:tblCellMar>
            <w:top w:w="0" w:type="dxa"/>
            <w:left w:w="108" w:type="dxa"/>
            <w:bottom w:w="0" w:type="dxa"/>
            <w:right w:w="108" w:type="dxa"/>
          </w:tblCellMar>
        </w:tblPrEx>
        <w:trPr>
          <w:trHeight w:val="55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B50C">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DBE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9B1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在机场、邮轮港、国际教育机构、外籍社群平台等场景中设置多语种推广内容，推动上海乡村旅游走向国际客源市场。</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CB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654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E719">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21AA48CE">
        <w:tblPrEx>
          <w:tblCellMar>
            <w:top w:w="0" w:type="dxa"/>
            <w:left w:w="108" w:type="dxa"/>
            <w:bottom w:w="0" w:type="dxa"/>
            <w:right w:w="108" w:type="dxa"/>
          </w:tblCellMar>
        </w:tblPrEx>
        <w:trPr>
          <w:trHeight w:val="1104" w:hRule="atLeast"/>
        </w:trPr>
        <w:tc>
          <w:tcPr>
            <w:tcW w:w="959" w:type="dxa"/>
            <w:vMerge w:val="restart"/>
            <w:tcBorders>
              <w:top w:val="single" w:color="000000" w:sz="4" w:space="0"/>
              <w:left w:val="single" w:color="000000" w:sz="4" w:space="0"/>
              <w:right w:val="single" w:color="000000" w:sz="4" w:space="0"/>
            </w:tcBorders>
            <w:shd w:val="clear" w:color="auto" w:fill="auto"/>
            <w:vAlign w:val="center"/>
          </w:tcPr>
          <w:p w14:paraId="5B21914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14</w:t>
            </w:r>
          </w:p>
        </w:tc>
        <w:tc>
          <w:tcPr>
            <w:tcW w:w="1539" w:type="dxa"/>
            <w:vMerge w:val="restart"/>
            <w:tcBorders>
              <w:top w:val="single" w:color="000000" w:sz="4" w:space="0"/>
              <w:left w:val="single" w:color="000000" w:sz="4" w:space="0"/>
              <w:right w:val="single" w:color="000000" w:sz="4" w:space="0"/>
            </w:tcBorders>
            <w:shd w:val="clear" w:color="auto" w:fill="auto"/>
            <w:vAlign w:val="center"/>
          </w:tcPr>
          <w:p w14:paraId="604E52F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深化“平台+流量+内容”融合传播机制</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94D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鼓励“上海人游上海乡村”，开发“乡村文旅数字护照”。通过媒体合作、市民投票，共同评选市场喜爱的特色品牌。释放“沪派江南”创建试点触媒效应，推出“跟着地名走江南”“城市漫游·行走沪派江南”线路。</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D00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A21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39F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74CA9BDF">
        <w:tblPrEx>
          <w:tblCellMar>
            <w:top w:w="0" w:type="dxa"/>
            <w:left w:w="108" w:type="dxa"/>
            <w:bottom w:w="0" w:type="dxa"/>
            <w:right w:w="108" w:type="dxa"/>
          </w:tblCellMar>
        </w:tblPrEx>
        <w:trPr>
          <w:trHeight w:val="1104" w:hRule="atLeast"/>
        </w:trPr>
        <w:tc>
          <w:tcPr>
            <w:tcW w:w="959" w:type="dxa"/>
            <w:vMerge w:val="continue"/>
            <w:tcBorders>
              <w:left w:val="single" w:color="000000" w:sz="4" w:space="0"/>
              <w:bottom w:val="single" w:color="000000" w:sz="4" w:space="0"/>
              <w:right w:val="single" w:color="000000" w:sz="4" w:space="0"/>
            </w:tcBorders>
            <w:shd w:val="clear" w:color="auto" w:fill="auto"/>
            <w:vAlign w:val="center"/>
          </w:tcPr>
          <w:p w14:paraId="097E3024">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1539" w:type="dxa"/>
            <w:vMerge w:val="continue"/>
            <w:tcBorders>
              <w:left w:val="single" w:color="000000" w:sz="4" w:space="0"/>
              <w:bottom w:val="single" w:color="000000" w:sz="4" w:space="0"/>
              <w:right w:val="single" w:color="000000" w:sz="4" w:space="0"/>
            </w:tcBorders>
            <w:shd w:val="clear" w:color="auto" w:fill="auto"/>
            <w:vAlign w:val="center"/>
          </w:tcPr>
          <w:p w14:paraId="5C15CCF2">
            <w:pPr>
              <w:widowControl/>
              <w:spacing w:line="340" w:lineRule="exact"/>
              <w:jc w:val="center"/>
              <w:textAlignment w:val="center"/>
              <w:rPr>
                <w:rFonts w:ascii="仿宋_GB2312" w:hAnsi="仿宋_GB2312" w:eastAsia="仿宋_GB2312" w:cs="仿宋_GB2312"/>
                <w:color w:val="000000"/>
                <w:kern w:val="0"/>
                <w:sz w:val="28"/>
                <w:szCs w:val="28"/>
                <w:lang w:bidi="ar"/>
              </w:rPr>
            </w:pP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96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与抖音、小红书、携程、同程、美团等主流平台深度合作，打造“发现上海乡村”短视频挑战、城市绿环骑行打卡地图、主题民宿榜单等互动传播产品，提升乡村旅游在年轻人群体中的触达率与传播力。引入KOL、摄影师、内容达人开展深度游记创作和分发，推动优质乡村内容破圈传播。</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606">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2EE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78E2">
            <w:pPr>
              <w:widowControl/>
              <w:spacing w:line="340" w:lineRule="exact"/>
              <w:jc w:val="center"/>
              <w:textAlignment w:val="center"/>
              <w:rPr>
                <w:rFonts w:ascii="仿宋_GB2312" w:hAnsi="仿宋_GB2312" w:eastAsia="仿宋_GB2312" w:cs="仿宋_GB2312"/>
                <w:color w:val="000000"/>
                <w:kern w:val="0"/>
                <w:sz w:val="28"/>
                <w:szCs w:val="28"/>
                <w:lang w:bidi="ar"/>
              </w:rPr>
            </w:pPr>
          </w:p>
        </w:tc>
      </w:tr>
      <w:tr w14:paraId="4294D0C6">
        <w:tblPrEx>
          <w:tblCellMar>
            <w:top w:w="0" w:type="dxa"/>
            <w:left w:w="108" w:type="dxa"/>
            <w:bottom w:w="0" w:type="dxa"/>
            <w:right w:w="108" w:type="dxa"/>
          </w:tblCellMar>
        </w:tblPrEx>
        <w:trPr>
          <w:trHeight w:val="552"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429E">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95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强化统筹保障</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F9C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建立多部门参与的统筹协调机制，推进乡村旅游资源整合、综合开发。</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030B">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3260">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22C">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46AA348A">
        <w:tblPrEx>
          <w:tblCellMar>
            <w:top w:w="0" w:type="dxa"/>
            <w:left w:w="108" w:type="dxa"/>
            <w:bottom w:w="0" w:type="dxa"/>
            <w:right w:w="108" w:type="dxa"/>
          </w:tblCellMar>
        </w:tblPrEx>
        <w:trPr>
          <w:trHeight w:val="13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723A">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2AA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强化政策保障</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376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强化资金支持、保险支持与平台建设，建立完善乡村旅游发展规划体系，吸引社会资本参与乡村旅游建设。统筹产业发展项目资金。依法依规盘活利用闲置农房，用好“点状供地”、集体经营性建设用地入市等政策工具，适度发展生态旅游、森林康养、自然教育、户外露营、林下种养、观鸟经济等新型绿色产业。建立乡村旅游产业发展综合效益统计指标，加强跟踪评估。</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385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48F4">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0C8">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r w14:paraId="42B5B6E8">
        <w:trPr>
          <w:trHeight w:val="178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FC6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B4E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强化人才保障</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D0E3">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善乡村旅游人才引进机制，优化创业政策与人才政策。引导大学生驻村与大学生乡村创业。培育乡村旅游智库机构，建设国际乡村创客营、名家工作室。建设乡村旅游产教融合共同体与校企联合培养基地，建立壮大乡村旅游协会。实施乡村旅游人才培训工程，加强对乡村旅游带头人、民宿主人、乡村创客的培养。建立健全乡村旅游标准体系，制定乡村旅游及新业态地方标准。</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BEC1">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各涉农区政府</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E4D">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市人力资源社会保障局</w:t>
            </w:r>
            <w:r>
              <w:rPr>
                <w:rFonts w:hint="eastAsia" w:ascii="仿宋_GB2312" w:hAnsi="仿宋_GB2312" w:eastAsia="仿宋_GB2312" w:cs="仿宋_GB2312"/>
                <w:color w:val="000000"/>
                <w:kern w:val="0"/>
                <w:sz w:val="28"/>
                <w:szCs w:val="28"/>
                <w:lang w:bidi="ar"/>
              </w:rPr>
              <w:br w:type="textWrapping"/>
            </w:r>
            <w:r>
              <w:rPr>
                <w:rFonts w:hint="eastAsia" w:ascii="仿宋_GB2312" w:hAnsi="仿宋_GB2312" w:eastAsia="仿宋_GB2312" w:cs="仿宋_GB2312"/>
                <w:color w:val="000000"/>
                <w:kern w:val="0"/>
                <w:sz w:val="28"/>
                <w:szCs w:val="28"/>
                <w:lang w:bidi="ar"/>
              </w:rPr>
              <w:t>市文化旅游局</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FC9">
            <w:pPr>
              <w:widowControl/>
              <w:spacing w:line="34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持续推进</w:t>
            </w:r>
          </w:p>
        </w:tc>
      </w:tr>
    </w:tbl>
    <w:p w14:paraId="3B2626EB">
      <w:pPr>
        <w:spacing w:line="340" w:lineRule="exact"/>
        <w:jc w:val="center"/>
        <w:rPr>
          <w:rFonts w:ascii="仿宋_GB2312" w:hAnsi="仿宋_GB2312" w:eastAsia="仿宋_GB2312" w:cs="仿宋_GB2312"/>
          <w:sz w:val="28"/>
          <w:szCs w:val="28"/>
        </w:rPr>
      </w:pPr>
    </w:p>
    <w:p w14:paraId="72837398">
      <w:pPr>
        <w:spacing w:line="340" w:lineRule="exact"/>
        <w:rPr>
          <w:rFonts w:ascii="仿宋_GB2312" w:hAnsi="仿宋_GB2312" w:eastAsia="仿宋_GB2312" w:cs="仿宋_GB2312"/>
          <w:sz w:val="28"/>
          <w:szCs w:val="28"/>
        </w:rPr>
      </w:pPr>
    </w:p>
    <w:p w14:paraId="5B3040FB"/>
    <w:p w14:paraId="09B22BA6">
      <w:pPr>
        <w:spacing w:line="340" w:lineRule="exact"/>
        <w:rPr>
          <w:rFonts w:ascii="仿宋_GB2312" w:hAnsi="仿宋_GB2312" w:eastAsia="仿宋_GB2312" w:cs="仿宋_GB2312"/>
          <w:sz w:val="28"/>
          <w:szCs w:val="28"/>
        </w:rPr>
      </w:pPr>
    </w:p>
    <w:p w14:paraId="69DE2237"/>
    <w:p w14:paraId="4D3221EB">
      <w:pPr>
        <w:spacing w:line="340" w:lineRule="exact"/>
        <w:rPr>
          <w:rFonts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153EC"/>
    <w:multiLevelType w:val="singleLevel"/>
    <w:tmpl w:val="667153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3DDB92D"/>
    <w:rsid w:val="00024F03"/>
    <w:rsid w:val="00266BE1"/>
    <w:rsid w:val="004665AB"/>
    <w:rsid w:val="004707E1"/>
    <w:rsid w:val="00597F8E"/>
    <w:rsid w:val="006B7D68"/>
    <w:rsid w:val="007368A0"/>
    <w:rsid w:val="0077106C"/>
    <w:rsid w:val="00A40CD9"/>
    <w:rsid w:val="00F575FF"/>
    <w:rsid w:val="04E040C2"/>
    <w:rsid w:val="06831DFF"/>
    <w:rsid w:val="17B620CE"/>
    <w:rsid w:val="191E5B42"/>
    <w:rsid w:val="1C7348B6"/>
    <w:rsid w:val="2ABF2D48"/>
    <w:rsid w:val="2C7E2225"/>
    <w:rsid w:val="33552E44"/>
    <w:rsid w:val="51005DFB"/>
    <w:rsid w:val="6F3F68E3"/>
    <w:rsid w:val="7A9F6C61"/>
    <w:rsid w:val="7F0F143F"/>
    <w:rsid w:val="7F3F4A5F"/>
    <w:rsid w:val="B5FF49BF"/>
    <w:rsid w:val="EDB2E506"/>
    <w:rsid w:val="F3DDB92D"/>
    <w:rsid w:val="FA7527B0"/>
    <w:rsid w:val="FDFF24A4"/>
    <w:rsid w:val="FFFB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99"/>
    <w:rPr>
      <w:rFonts w:ascii="Times New Roman" w:hAnsi="Times New Roman"/>
    </w:rPr>
  </w:style>
  <w:style w:type="paragraph" w:styleId="5">
    <w:name w:val="Balloon Text"/>
    <w:basedOn w:val="1"/>
    <w:link w:val="1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2"/>
    <w:basedOn w:val="1"/>
    <w:unhideWhenUsed/>
    <w:qFormat/>
    <w:uiPriority w:val="99"/>
    <w:pPr>
      <w:spacing w:after="120" w:line="480" w:lineRule="auto"/>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纯文本1"/>
    <w:basedOn w:val="1"/>
    <w:qFormat/>
    <w:uiPriority w:val="0"/>
    <w:rPr>
      <w:rFonts w:ascii="宋体" w:hAnsi="Courier New"/>
    </w:rPr>
  </w:style>
  <w:style w:type="character" w:customStyle="1" w:styleId="12">
    <w:name w:val="批注框文本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6906</Words>
  <Characters>6972</Characters>
  <Lines>87</Lines>
  <Paragraphs>24</Paragraphs>
  <TotalTime>82</TotalTime>
  <ScaleCrop>false</ScaleCrop>
  <LinksUpToDate>false</LinksUpToDate>
  <CharactersWithSpaces>6983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2025-09-04T15:42:00Z</dcterms:created>
  <dc:creator>lenovo</dc:creator>
  <cp:lastModifiedBy>Lenovo</cp:lastModifiedBy>
  <cp:lastPrinted>2025-09-02T16:02:00Z</cp:lastPrinted>
  <dcterms:modified xsi:type="dcterms:W3CDTF">2025-09-16T16:03:09Z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EA66D348AD514144B443A5742BE2A447_13</vt:lpwstr>
  </property>
  <property fmtid="{D5CDD505-2E9C-101B-9397-08002B2CF9AE}" pid="4" name="KSOTemplateDocerSaveRecord">
    <vt:lpwstr>eyJoZGlkIjoiM2U3MWMzOTIxZWEyY2JkYzBmMjVhMWNjZGM4NWVlODciLCJ1c2VySWQiOiI1ODYxMDIyNTAifQ==</vt:lpwstr>
  </property>
</Properties>
</file>