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47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姓名:杨致俭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性别:男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2018年来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杨致俭在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古琴非遗的传承、保护、研究、传播、展示等方面成绩显著，收获丰厚。有以下主要事迹：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b/>
          <w:sz w:val="30"/>
          <w:szCs w:val="30"/>
        </w:rPr>
      </w:pPr>
      <w:r w:rsidRPr="00F00354">
        <w:rPr>
          <w:rFonts w:ascii="仿宋_GB2312" w:eastAsia="仿宋_GB2312" w:hint="eastAsia"/>
          <w:b/>
          <w:sz w:val="30"/>
          <w:szCs w:val="30"/>
        </w:rPr>
        <w:t>一、古琴学术研究方面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1、已出版著作有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《杨致俭古琴五行谱教学法》、《中国古琴传统制作艺术》。立项待出版著作有《故宫院藏古琴研究与复制》、《故宫博物院藏古琴曲&lt;秋鸿&gt;图谱册研究》、《金声玉振-古琴研究及打谱》等。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2、论文发表及古琴研究方面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先后在《紫禁城》、《中国非物质文化遗产》、《文物天地》等学术刊物上发表论文。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故宫文物研究包括：《故宫院藏古琴曲&lt;秋鸿&gt;图谱册研究》、《故宫院藏古琴曲&lt;秋鸿&gt;图谱册版本勘误》、《古琴曲&lt;秋鸿&gt;作者研究》、《从故宫院藏古琴曲&lt;秋鸿&gt;图谱册看中国人音乐逻辑》、《故宫院藏宋代&lt;听琴图&gt;之琴学研究》、《故宫院藏明代“古杲华”琴名考》等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proofErr w:type="gramStart"/>
      <w:r w:rsidRPr="00F00354">
        <w:rPr>
          <w:rFonts w:ascii="仿宋_GB2312" w:eastAsia="仿宋_GB2312" w:hint="eastAsia"/>
          <w:sz w:val="30"/>
          <w:szCs w:val="30"/>
        </w:rPr>
        <w:t>斫琴研究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包括：《从故宫院藏顾恺之&lt;斫琴图&gt;看古琴制作发展史》、《道法自然：中国古琴斫制技艺文化及特点》、《古琴传统制作特殊技艺（一）---宝琴》、《古琴传统制作特殊技艺（二）---百衲琴》、《古琴传统制作特殊技艺（三）---纯阳琴和七宝砂工艺》、《古琴琴面下凹弧度、低头和岳山高度的数学关系》、《中国古琴修复艺术》、《从故宫院藏清初古琴弦谈蚕丝琴弦》、《中国历代古琴收藏和鉴定》、《日本奈良正仓院“金银平文琴”观后记》等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lastRenderedPageBreak/>
        <w:t>古谱研究包括：《中国古琴打谱艺术》、《古琴历代定调和定弦》、《古琴曲&lt;阳关三叠&gt;版本溯源与整理》、《古琴曲&lt;酒狂&gt;整理》、《古琴曲&lt;离骚&gt;补充打谱与整理》等。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3、古琴教学研究和教材编写方面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首创“五行谱”教学法，并总结“唱、读、弹、讲、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范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、录、伴、谱、答”的“九字教学方法”；编写了《杨致俭古琴五行谱教学法》一书，引入现代教学理念，改良缺乏统一标准的传统古琴教学模式，探索古琴教学标准化，并引入互联网视频教学模式。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4、古琴打谱研究方面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首次勘误、打谱故宫院藏36段全本《古琴曲&lt;秋鸿&gt;图谱册》文物。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自2018年起，历时两年，完成故宫院藏36段全本《秋鸿》古琴谱的“打谱”。另有多部古琴打谱作品面世。包括：故宫院藏明代古琴谱《清商调》、《夹钟清商意》、《飞冥吟》，以及《风宣玄品》（1539年）版本的《醉翁操》，以及《神奇秘谱》（1425年）版本的《离骚》等。并科学记谱、演奏、灌录唱片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b/>
          <w:sz w:val="30"/>
          <w:szCs w:val="30"/>
        </w:rPr>
      </w:pPr>
      <w:r w:rsidRPr="00F00354">
        <w:rPr>
          <w:rFonts w:ascii="仿宋_GB2312" w:eastAsia="仿宋_GB2312" w:hint="eastAsia"/>
          <w:b/>
          <w:sz w:val="30"/>
          <w:szCs w:val="30"/>
        </w:rPr>
        <w:t>二、古琴</w:t>
      </w:r>
      <w:proofErr w:type="gramStart"/>
      <w:r w:rsidRPr="00F00354">
        <w:rPr>
          <w:rFonts w:ascii="仿宋_GB2312" w:eastAsia="仿宋_GB2312" w:hint="eastAsia"/>
          <w:b/>
          <w:sz w:val="30"/>
          <w:szCs w:val="30"/>
        </w:rPr>
        <w:t>斫</w:t>
      </w:r>
      <w:proofErr w:type="gramEnd"/>
      <w:r w:rsidRPr="00F00354">
        <w:rPr>
          <w:rFonts w:ascii="仿宋_GB2312" w:eastAsia="仿宋_GB2312" w:hint="eastAsia"/>
          <w:b/>
          <w:sz w:val="30"/>
          <w:szCs w:val="30"/>
        </w:rPr>
        <w:t>制技艺传承方面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1、获得百余项古琴制作国家专利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在古琴制作中，追求“礼制、法度、琴学、材料学、音响学、美学”的和谐统一。并引入现代科学量化的思维与技术，建立古琴制作标准化规范。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历年来，陆续申报与古琴制作相关的国家专利115项。其中发明专利12项、实用新型专利20项。占全国首位。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2、故宫古琴研究与复制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基于故宫文物和宫廷造办档案，复制多张故宫院藏历代名琴。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其一、“故宫唐琴系列”。至今已成功复制故宫院藏所有唐代</w:t>
      </w:r>
      <w:r w:rsidRPr="00F00354">
        <w:rPr>
          <w:rFonts w:ascii="仿宋_GB2312" w:eastAsia="仿宋_GB2312" w:hint="eastAsia"/>
          <w:sz w:val="30"/>
          <w:szCs w:val="30"/>
        </w:rPr>
        <w:lastRenderedPageBreak/>
        <w:t>古琴。如：“九霄环佩、大圣遗音、玉玲珑、飞泉”等；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其二、“特殊工艺系列”。恢复千年“宝琴”制作。恪守古法，并将百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衲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面板、八宝灰胎、黄金琴徽，玉质构件，与槽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腹结构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和谐统一。至今已成功复制“月明沧海、峨嵋松”等传世宝琴。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3、中华国礼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2020年，杨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致俭制作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的古琴“无极”作为国礼，赠送予安曼苏丹</w:t>
      </w:r>
      <w:proofErr w:type="gramStart"/>
      <w:r w:rsidRPr="00F00354">
        <w:rPr>
          <w:rFonts w:ascii="仿宋_GB2312" w:hint="eastAsia"/>
          <w:sz w:val="30"/>
          <w:szCs w:val="30"/>
        </w:rPr>
        <w:t>國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国王。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2023年5月，应安曼苏丹</w:t>
      </w:r>
      <w:proofErr w:type="gramStart"/>
      <w:r w:rsidRPr="00F00354">
        <w:rPr>
          <w:rFonts w:ascii="仿宋_GB2312" w:hint="eastAsia"/>
          <w:sz w:val="30"/>
          <w:szCs w:val="30"/>
        </w:rPr>
        <w:t>國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国王邀请，赴安曼举办中国古琴独奏音乐会。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b/>
          <w:sz w:val="30"/>
          <w:szCs w:val="30"/>
        </w:rPr>
      </w:pPr>
      <w:r w:rsidRPr="00F00354">
        <w:rPr>
          <w:rFonts w:ascii="仿宋_GB2312" w:eastAsia="仿宋_GB2312" w:hint="eastAsia"/>
          <w:b/>
          <w:sz w:val="30"/>
          <w:szCs w:val="30"/>
        </w:rPr>
        <w:t>三、通过举办展览、演出等活动传播弘扬古琴文化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1、二次推动、策划故宫古琴展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2019年11月，在故宫博物院“东六宫”之一的“钟粹宫”举办“大圣遗音故宫博物院古琴文化展”。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此次展览以唐代古琴“大圣遗音”为首，分“故宫藏琴”及“古琴与紫禁城”两部分展览。除展示“大圣遗音”、“清籁”、“残雷”等故宫博物院藏历代名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琴标准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器之外，还搭建了古琴与明清帝王的生活展区，展示琴墨、琴式盒等生活类器物。此次展览在中国古琴界以及文化领域取得广泛好评和巨大影响力。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2023年11月，“大圣遗音——古琴文化展”（第二期）在钟粹宫展厅展出。此次展览为古琴文化展第一期的延续，展览内容大幅更新；其中“古琴与明清紫禁城”，集中展示故宫所藏历代名琴，展示古琴在明清宫廷中的功能以及明清帝王对古琴的关注和喜好；后殿展厅选择了《秋鸿》这一古琴名曲作为单元主题，将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琴曲按旧谱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还原演奏，并围绕“秋鸿”展开了一场听其声、观其形、品其神的多维度解读。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人民日报、北京您早、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文旅中国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等进行了报道。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lastRenderedPageBreak/>
        <w:t>2、策展"看</w:t>
      </w:r>
      <w:proofErr w:type="spellStart"/>
      <w:r w:rsidRPr="00F00354">
        <w:rPr>
          <w:rFonts w:ascii="仿宋_GB2312" w:eastAsia="仿宋_GB2312" w:hint="eastAsia"/>
          <w:sz w:val="30"/>
          <w:szCs w:val="30"/>
        </w:rPr>
        <w:t>shàng</w:t>
      </w:r>
      <w:proofErr w:type="spellEnd"/>
      <w:r w:rsidRPr="00F00354">
        <w:rPr>
          <w:rFonts w:ascii="仿宋_GB2312" w:eastAsia="仿宋_GB2312" w:hint="eastAsia"/>
          <w:sz w:val="30"/>
          <w:szCs w:val="30"/>
        </w:rPr>
        <w:t>古琴——三千年的回响"古琴艺术展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2023年9月在上海图书馆东馆举办。展览集聚名琴、实物、文献、书籍、视听和互动于一体，以古琴制作艺术为圆心，从“琴”（名琴展示）、“式”（古琴式样）、“斫”（制作艺术）、“谱”（琴谱介绍）、“曲”（琴曲赏析）等多角度向观者展现具有3000年历史的古琴文化及独具的人文魅力。展览在广大市民和业界取得巨大反响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中国新闻网、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文旅中国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、上观、文汇、新民晚报、澎湃新闻、青年报、劳动报、浦东时报、上海科技报、东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广新闻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台、新华网、人民网、光明网、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央广网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等媒体进行了报道。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3、策展“大圣遗音”唐镇首届古琴文化展</w:t>
      </w:r>
    </w:p>
    <w:p w:rsidR="00F00354" w:rsidRPr="00F00354" w:rsidRDefault="00F00354" w:rsidP="00F00354">
      <w:pPr>
        <w:spacing w:line="520" w:lineRule="exact"/>
        <w:ind w:firstLine="42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2023年12月底至2024年2月底，在浦东新区唐镇文化体育中心举办。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4、创办常设古琴馆——幽篁里古琴艺术中心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2017年11月，在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上海市级文创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园区“上海唐镇文化创艺中心”成立。该中心建筑面积1000平方米；完整展示中国古琴传统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斫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琴工艺，并常年举办古琴传习培训、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研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学、体验、专题讲座等活动。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2021年，被上海市总工会授予“上海市级示范性职工学堂”。另外，该中心还是“上海市民终身学习体验基地特色体验品牌项目”、“上海市民终身学习文化艺术体验基地”、“外国人社会融合服务站”，以及“浦东新区唐镇新时代文明实践点”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5、运用线上形式传播弘扬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多年来，始终积极开展国内外的古琴文化交流与传播活动。并在中央宣传部的“学习强国”、喜马拉雅、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中拍协网站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等进行发布。取得良好的社会反响，吸引大量传统文化爱好者的关注与</w:t>
      </w:r>
      <w:r w:rsidRPr="00F00354">
        <w:rPr>
          <w:rFonts w:ascii="仿宋_GB2312" w:eastAsia="仿宋_GB2312" w:hint="eastAsia"/>
          <w:sz w:val="30"/>
          <w:szCs w:val="30"/>
        </w:rPr>
        <w:lastRenderedPageBreak/>
        <w:t>回应。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“喜马拉雅”平台的《杨先生讲古琴》系列节目，点击量超过100万人次；“学习强国”点击量超过1000万人次。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近期入驻“抖音”平台。用好互联网工具，并使用“短视频”和“直播”等形式，更有效地进行古琴文化传播。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6、通过参与中央民族乐团的盛大演出传播古琴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2018年4月，“中国古琴艺术音乐会”（比利时布鲁塞尔漫画博物馆）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2018年9月，“非遗双绝·大雅清音”昆曲古琴音乐会（上海音乐厅）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2018年10月，“古琴在日本的传播”讲演会（日本东京早稻田大学）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2018年11月，“非遗双绝·大雅清音”昆曲古琴音乐会（武汉大剧院）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2020年12月，上海总工会“新年音乐会”（上海音乐厅）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2022年1月，“和合迎新春”音乐会（国家大剧院）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2022年8月 ，“乐上花火·国乐大会”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抖音直播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音乐会（中央民族乐团）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2022年9月，“中秋诗会·听见敦煌”诗乐盛典（中华世纪坛）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2022年12月，“世界杯·武侠元宇宙”国内首场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国潮民乐跨次元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音乐会（中央民族乐团）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2023年1月，“欢乐春节·和合共生”新年音乐会（文旅部）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2023年2月，“癸卯兔福”中央民族乐团元宵节音乐会（国家大剧院）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2023年6月，“颂·黄钟大吕”音乐会（国家大剧院）---包括：前期排练花絮。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lastRenderedPageBreak/>
        <w:t>2023年7月，“泱泱国风”音乐会（中央歌剧院）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2023年11月，“长乐未央”中央民族乐团高层次人才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引进汇报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专场暨2024新年音乐会（国家大剧院）。</w:t>
      </w:r>
    </w:p>
    <w:p w:rsidR="00F00354" w:rsidRPr="00F00354" w:rsidRDefault="00F00354" w:rsidP="00F00354">
      <w:pPr>
        <w:spacing w:line="520" w:lineRule="exact"/>
        <w:ind w:left="425"/>
        <w:rPr>
          <w:rFonts w:ascii="仿宋_GB2312" w:eastAsia="仿宋_GB2312" w:hint="eastAsia"/>
          <w:sz w:val="30"/>
          <w:szCs w:val="30"/>
        </w:rPr>
      </w:pP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b/>
          <w:sz w:val="30"/>
          <w:szCs w:val="30"/>
        </w:rPr>
      </w:pPr>
      <w:r w:rsidRPr="00F00354">
        <w:rPr>
          <w:rFonts w:ascii="仿宋_GB2312" w:eastAsia="仿宋_GB2312" w:hint="eastAsia"/>
          <w:b/>
          <w:sz w:val="30"/>
          <w:szCs w:val="30"/>
        </w:rPr>
        <w:t>四、新材料古琴研发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古琴传统制作技艺传承于唐代，距今1300年；原材料品种繁多、工艺复杂、制作周期较长（至少1-2年）、专业技能人才匮乏。因此无法形成高质量和产能的保障。</w:t>
      </w:r>
    </w:p>
    <w:p w:rsidR="00F00354" w:rsidRPr="00F00354" w:rsidRDefault="00F00354" w:rsidP="00F0035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00354">
        <w:rPr>
          <w:rFonts w:ascii="仿宋_GB2312" w:eastAsia="仿宋_GB2312" w:hint="eastAsia"/>
          <w:sz w:val="30"/>
          <w:szCs w:val="30"/>
        </w:rPr>
        <w:t>自2018年起，杨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致俭开始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着手新材料、新工艺古琴的研发。历时5年，已经取得阶段性成果。并在2022年上海首届“非遗新体验”</w:t>
      </w:r>
      <w:proofErr w:type="gramStart"/>
      <w:r w:rsidRPr="00F00354">
        <w:rPr>
          <w:rFonts w:ascii="仿宋_GB2312" w:eastAsia="仿宋_GB2312" w:hint="eastAsia"/>
          <w:sz w:val="30"/>
          <w:szCs w:val="30"/>
        </w:rPr>
        <w:t>国潮文创设计大赛</w:t>
      </w:r>
      <w:proofErr w:type="gramEnd"/>
      <w:r w:rsidRPr="00F00354">
        <w:rPr>
          <w:rFonts w:ascii="仿宋_GB2312" w:eastAsia="仿宋_GB2312" w:hint="eastAsia"/>
          <w:sz w:val="30"/>
          <w:szCs w:val="30"/>
        </w:rPr>
        <w:t>中，获得“最佳设计奖”。并已申报多项国家专利。</w:t>
      </w:r>
    </w:p>
    <w:p w:rsidR="00F00354" w:rsidRPr="00F00354" w:rsidRDefault="00F00354" w:rsidP="00F00354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sectPr w:rsidR="00F00354" w:rsidRPr="00F00354" w:rsidSect="002D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354"/>
    <w:rsid w:val="002D2847"/>
    <w:rsid w:val="00F0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479</Words>
  <Characters>2736</Characters>
  <Application>Microsoft Office Word</Application>
  <DocSecurity>0</DocSecurity>
  <Lines>22</Lines>
  <Paragraphs>6</Paragraphs>
  <ScaleCrop>false</ScaleCrop>
  <Company>P R C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2024-04-29T04:26:00Z</dcterms:created>
  <dcterms:modified xsi:type="dcterms:W3CDTF">2024-04-29T04:28:00Z</dcterms:modified>
</cp:coreProperties>
</file>