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</w:t>
      </w:r>
      <w:r>
        <w:rPr>
          <w:rFonts w:hint="eastAsia" w:ascii="黑体" w:hAnsi="黑体" w:eastAsia="黑体" w:cs="方正仿宋简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第四届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广播电视和网络视听人工智能应用创新大赛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算法赛道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参赛项目申报书</w:t>
      </w:r>
    </w:p>
    <w:p>
      <w:pPr>
        <w:spacing w:line="360" w:lineRule="auto"/>
        <w:jc w:val="center"/>
        <w:rPr>
          <w:rFonts w:hint="eastAsia" w:ascii="方正黑体" w:hAnsi="方正黑体" w:eastAsia="方正黑体" w:cs="方正黑体"/>
          <w:sz w:val="30"/>
          <w:szCs w:val="30"/>
        </w:rPr>
      </w:pPr>
      <w:r>
        <w:rPr>
          <w:rFonts w:hint="eastAsia" w:ascii="方正黑体" w:hAnsi="方正黑体" w:eastAsia="方正黑体" w:cs="方正黑体"/>
          <w:sz w:val="30"/>
          <w:szCs w:val="30"/>
        </w:rPr>
        <w:t>（由申报单位填写）</w:t>
      </w:r>
    </w:p>
    <w:p>
      <w:pPr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48"/>
          <w:szCs w:val="48"/>
        </w:rPr>
      </w:pPr>
    </w:p>
    <w:tbl>
      <w:tblPr>
        <w:tblStyle w:val="8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赛题类别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项目名称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申报单位（盖章）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联 系 人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联系电话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 xml:space="preserve">邮 </w:t>
            </w:r>
            <w:r>
              <w:rPr>
                <w:rFonts w:ascii="方正黑体" w:hAnsi="方正黑体" w:eastAsia="方正黑体" w:cs="方正黑体"/>
                <w:sz w:val="28"/>
                <w:szCs w:val="28"/>
              </w:rPr>
              <w:t xml:space="preserve">   </w:t>
            </w: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箱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</w:tcPr>
          <w:p>
            <w:pPr>
              <w:spacing w:line="360" w:lineRule="auto"/>
              <w:jc w:val="center"/>
              <w:rPr>
                <w:rFonts w:hint="eastAsia"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填报日期</w:t>
            </w:r>
          </w:p>
        </w:tc>
        <w:tc>
          <w:tcPr>
            <w:tcW w:w="467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填报说明</w:t>
      </w: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报书用于申报广播电视和网络视听人工智能应用创新大赛，由申报单位填写。如项目由多个单位共同完成，请申报单位做好沟通协调，明确申报主体，避免因项目申报引发不必要的纠纷。如出现上述纠纷将取消参赛资格。</w:t>
      </w:r>
    </w:p>
    <w:p>
      <w:pPr>
        <w:spacing w:line="5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二、一律用楷体小四号字填写；文字简洁，表述清晰，数据详实；提供纸质文件时，用A4纸打印。</w:t>
      </w:r>
    </w:p>
    <w:p>
      <w:pPr>
        <w:spacing w:line="5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三、部分栏目填写说明：</w:t>
      </w:r>
    </w:p>
    <w:p>
      <w:pPr>
        <w:spacing w:line="5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.项目名称：应准确、简明反映参赛内容，最多不超过40个汉字（包括标点符号）。</w:t>
      </w:r>
    </w:p>
    <w:p>
      <w:pPr>
        <w:spacing w:line="5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2.申报单位名称需填写全称，不能填写简称。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3.赛题包括：</w:t>
      </w:r>
      <w:r>
        <w:rPr>
          <w:rFonts w:ascii="仿宋_GB2312" w:eastAsia="仿宋_GB2312"/>
          <w:sz w:val="28"/>
          <w:szCs w:val="28"/>
        </w:rPr>
        <w:t>智能生成与制作、智能字幕与译制</w:t>
      </w:r>
      <w:r>
        <w:rPr>
          <w:rFonts w:hint="eastAsia" w:ascii="仿宋_GB2312" w:eastAsia="仿宋_GB2312"/>
          <w:sz w:val="28"/>
          <w:szCs w:val="28"/>
        </w:rPr>
        <w:t>，仅可选其中1类。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申报单位应在申报单位意见栏填写意见，并加盖公章。</w:t>
      </w:r>
    </w:p>
    <w:p>
      <w:pPr>
        <w:pStyle w:val="6"/>
        <w:shd w:val="clear" w:color="auto" w:fill="FFFFFF"/>
        <w:spacing w:before="0" w:beforeAutospacing="0" w:after="0" w:afterAutospacing="0" w:line="450" w:lineRule="atLeast"/>
        <w:ind w:firstLine="56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审核推荐意见栏由中央广播电视总台，各省、自治区、直辖市、新疆生产建设兵团广电局填写意见，并加盖公章。其他单位可不填写。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四、申报</w:t>
      </w:r>
      <w:r>
        <w:rPr>
          <w:rFonts w:hint="eastAsia" w:ascii="仿宋_GB2312" w:eastAsia="仿宋_GB2312"/>
          <w:kern w:val="10"/>
          <w:sz w:val="28"/>
          <w:szCs w:val="28"/>
        </w:rPr>
        <w:t>单位报送的所有申请材料不再退返，请</w:t>
      </w:r>
      <w:r>
        <w:rPr>
          <w:rFonts w:hint="eastAsia" w:ascii="仿宋_GB2312" w:eastAsia="仿宋_GB2312"/>
          <w:sz w:val="28"/>
          <w:szCs w:val="28"/>
        </w:rPr>
        <w:t>申报、推荐</w:t>
      </w:r>
      <w:r>
        <w:rPr>
          <w:rFonts w:hint="eastAsia" w:ascii="仿宋_GB2312" w:eastAsia="仿宋_GB2312"/>
          <w:kern w:val="10"/>
          <w:sz w:val="28"/>
          <w:szCs w:val="28"/>
        </w:rPr>
        <w:t>单位自行备份。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157" w:left="1803" w:header="851" w:footer="397" w:gutter="0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第四届广播电视和网络视听人工智能应用创新大赛</w:t>
      </w: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申报表</w:t>
      </w:r>
    </w:p>
    <w:tbl>
      <w:tblPr>
        <w:tblStyle w:val="7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477"/>
        <w:gridCol w:w="1276"/>
        <w:gridCol w:w="1417"/>
        <w:gridCol w:w="113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赛题类别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（仅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可选其中1项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□智能生成与制作         □智能字幕与译制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申报单位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（全称）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主要完成单位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（全称，排序，不得超过3个）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主要完成人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（排序，不得超过10人）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联系人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邮箱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算法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按照大赛通知中各赛题的要求简要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阐述</w:t>
            </w:r>
            <w:r>
              <w:rPr>
                <w:rFonts w:ascii="Times New Roman" w:hAnsi="Times New Roman" w:eastAsia="宋体" w:cs="Times New Roman"/>
                <w:szCs w:val="21"/>
              </w:rPr>
              <w:t>参赛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算法</w:t>
            </w:r>
            <w:r>
              <w:rPr>
                <w:rFonts w:ascii="Times New Roman" w:hAnsi="Times New Roman" w:eastAsia="宋体" w:cs="Times New Roman"/>
                <w:szCs w:val="21"/>
              </w:rPr>
              <w:t>，重点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总结参赛算法的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路线、针对行业应用的优化机制，以及创新性和应用效果等。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技术路线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 w:bidi="ar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重点阐述参赛算法的设计思路、技术原理、实现路径。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优化机制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（1500字以内）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重点阐述参赛算法面向的具体行业需求，以及针对行业需求采取的优化机制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和应用示范效果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创新点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（1000字以内）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总结参赛算法的主要创新点，应重点分析参赛算法的自主创新程度，如算法完全自主创新、基于主流算法的改进等。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试验结果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  <w:lang w:bidi="ar"/>
              </w:rPr>
              <w:t>（500字以内）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重点阐述参赛算法的测试结果，包括不限于在有关公开数据集上的测试结果。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申报单位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885" w:firstLineChars="18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3885" w:firstLineChars="185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935" w:firstLineChars="23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公   章</w:t>
            </w:r>
          </w:p>
          <w:p>
            <w:pPr>
              <w:ind w:firstLine="3885" w:firstLineChars="18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审核推荐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2"/>
            </w:pPr>
          </w:p>
          <w:p>
            <w:pPr>
              <w:ind w:firstLine="4935" w:firstLineChars="23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公   章</w:t>
            </w:r>
          </w:p>
          <w:p>
            <w:pPr>
              <w:ind w:firstLine="3885" w:firstLineChars="18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620" w:firstLineChars="2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年    月    日</w:t>
            </w:r>
          </w:p>
        </w:tc>
      </w:tr>
    </w:tbl>
    <w:p>
      <w:pPr>
        <w:spacing w:line="480" w:lineRule="exact"/>
        <w:rPr>
          <w:rFonts w:hint="eastAsia" w:ascii="仿宋" w:hAnsi="仿宋" w:eastAsia="仿宋" w:cs="Times New Roman"/>
          <w:b/>
          <w:bCs/>
          <w:sz w:val="28"/>
          <w:szCs w:val="28"/>
        </w:rPr>
        <w:sectPr>
          <w:footerReference r:id="rId4" w:type="default"/>
          <w:pgSz w:w="11906" w:h="16838"/>
          <w:pgMar w:top="1440" w:right="1800" w:bottom="1157" w:left="1803" w:header="851" w:footer="510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480" w:lineRule="exact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附件：申报项目证明材料</w:t>
      </w:r>
    </w:p>
    <w:p>
      <w:pPr>
        <w:spacing w:line="480" w:lineRule="exact"/>
        <w:ind w:firstLine="581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申报单位应对填写的申报表阐述内容及相关数据的真实性负责，申报单位可通过证明材料进一步对申报表内容进行佐证，格式不限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其中算法试验结果为必选。</w:t>
      </w:r>
    </w:p>
    <w:p>
      <w:pPr>
        <w:numPr>
          <w:ilvl w:val="0"/>
          <w:numId w:val="1"/>
        </w:numPr>
        <w:spacing w:line="480" w:lineRule="exact"/>
        <w:ind w:firstLine="581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算法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试验结果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包括不限于试验结果、演示视频、样例视频等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）。</w:t>
      </w:r>
    </w:p>
    <w:p>
      <w:pPr>
        <w:spacing w:line="480" w:lineRule="exact"/>
        <w:ind w:firstLine="581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 曾发表的与参赛算法有关的论文论著、发明专利等。</w:t>
      </w:r>
    </w:p>
    <w:p>
      <w:pPr>
        <w:spacing w:line="480" w:lineRule="exact"/>
        <w:ind w:firstLine="581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 有关参赛算法的专家鉴定意见。</w:t>
      </w:r>
    </w:p>
    <w:p>
      <w:pPr>
        <w:spacing w:line="480" w:lineRule="exact"/>
        <w:ind w:firstLine="581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4. 曾获得的有关奖项。</w:t>
      </w:r>
    </w:p>
    <w:sectPr>
      <w:pgSz w:w="11906" w:h="16838"/>
      <w:pgMar w:top="1440" w:right="1800" w:bottom="1157" w:left="1803" w:header="851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2F738"/>
    <w:multiLevelType w:val="singleLevel"/>
    <w:tmpl w:val="C512F7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zdjMDY0MzZkYmYwNDc0ODhiOTE0NjZiNTZhM2IifQ=="/>
  </w:docVars>
  <w:rsids>
    <w:rsidRoot w:val="0042232A"/>
    <w:rsid w:val="00004AAD"/>
    <w:rsid w:val="00037960"/>
    <w:rsid w:val="00090BD0"/>
    <w:rsid w:val="000951A9"/>
    <w:rsid w:val="000A541D"/>
    <w:rsid w:val="000A7E5A"/>
    <w:rsid w:val="000E7CCB"/>
    <w:rsid w:val="00124726"/>
    <w:rsid w:val="00141C7F"/>
    <w:rsid w:val="001960D1"/>
    <w:rsid w:val="001A7F68"/>
    <w:rsid w:val="001C0F32"/>
    <w:rsid w:val="001E05A5"/>
    <w:rsid w:val="00283BB1"/>
    <w:rsid w:val="002C5F0F"/>
    <w:rsid w:val="002D2ADD"/>
    <w:rsid w:val="00313AD3"/>
    <w:rsid w:val="0033321A"/>
    <w:rsid w:val="00340D55"/>
    <w:rsid w:val="00341142"/>
    <w:rsid w:val="00370E1B"/>
    <w:rsid w:val="00382056"/>
    <w:rsid w:val="00397EE7"/>
    <w:rsid w:val="003A3D71"/>
    <w:rsid w:val="003C6A68"/>
    <w:rsid w:val="003D2238"/>
    <w:rsid w:val="00416AC8"/>
    <w:rsid w:val="0042232A"/>
    <w:rsid w:val="0046342B"/>
    <w:rsid w:val="004C4ACD"/>
    <w:rsid w:val="004D677C"/>
    <w:rsid w:val="00586AA0"/>
    <w:rsid w:val="00591F6D"/>
    <w:rsid w:val="005B1010"/>
    <w:rsid w:val="005B3504"/>
    <w:rsid w:val="005B6D88"/>
    <w:rsid w:val="00630B51"/>
    <w:rsid w:val="006466AD"/>
    <w:rsid w:val="00682FBF"/>
    <w:rsid w:val="006845F1"/>
    <w:rsid w:val="00697365"/>
    <w:rsid w:val="006C38BC"/>
    <w:rsid w:val="006D72C5"/>
    <w:rsid w:val="006F44BF"/>
    <w:rsid w:val="007436CE"/>
    <w:rsid w:val="00747DD6"/>
    <w:rsid w:val="007B05DF"/>
    <w:rsid w:val="007F27AE"/>
    <w:rsid w:val="00805354"/>
    <w:rsid w:val="00852A16"/>
    <w:rsid w:val="00870F06"/>
    <w:rsid w:val="008C25C5"/>
    <w:rsid w:val="008D7455"/>
    <w:rsid w:val="00970071"/>
    <w:rsid w:val="00970CF4"/>
    <w:rsid w:val="00976AC3"/>
    <w:rsid w:val="009A6AA0"/>
    <w:rsid w:val="009C26B9"/>
    <w:rsid w:val="009E339E"/>
    <w:rsid w:val="009E4470"/>
    <w:rsid w:val="009F4D28"/>
    <w:rsid w:val="00A3102E"/>
    <w:rsid w:val="00A53FA8"/>
    <w:rsid w:val="00A579F6"/>
    <w:rsid w:val="00A93394"/>
    <w:rsid w:val="00AA7282"/>
    <w:rsid w:val="00AE416C"/>
    <w:rsid w:val="00B00FB9"/>
    <w:rsid w:val="00B075E4"/>
    <w:rsid w:val="00B1238F"/>
    <w:rsid w:val="00B5194B"/>
    <w:rsid w:val="00BF2B92"/>
    <w:rsid w:val="00C160EA"/>
    <w:rsid w:val="00C26A79"/>
    <w:rsid w:val="00C54207"/>
    <w:rsid w:val="00C65609"/>
    <w:rsid w:val="00C9287D"/>
    <w:rsid w:val="00CD6033"/>
    <w:rsid w:val="00CE1E63"/>
    <w:rsid w:val="00D965A7"/>
    <w:rsid w:val="00DC53D4"/>
    <w:rsid w:val="00DD63D8"/>
    <w:rsid w:val="00DE5DE7"/>
    <w:rsid w:val="00E313C2"/>
    <w:rsid w:val="00EE4BAE"/>
    <w:rsid w:val="00F4444A"/>
    <w:rsid w:val="00F572B4"/>
    <w:rsid w:val="00F84AF3"/>
    <w:rsid w:val="00F96B05"/>
    <w:rsid w:val="016A246E"/>
    <w:rsid w:val="01961615"/>
    <w:rsid w:val="0343227E"/>
    <w:rsid w:val="0907246F"/>
    <w:rsid w:val="0B5E148F"/>
    <w:rsid w:val="0B682CC1"/>
    <w:rsid w:val="0D9FB090"/>
    <w:rsid w:val="0FB07798"/>
    <w:rsid w:val="115348F3"/>
    <w:rsid w:val="13CC6F0A"/>
    <w:rsid w:val="14F20D21"/>
    <w:rsid w:val="1E0438CC"/>
    <w:rsid w:val="1EAC07D7"/>
    <w:rsid w:val="242D5F16"/>
    <w:rsid w:val="24A87C93"/>
    <w:rsid w:val="2582219C"/>
    <w:rsid w:val="25893E3C"/>
    <w:rsid w:val="274F43F6"/>
    <w:rsid w:val="289726EE"/>
    <w:rsid w:val="2A12742F"/>
    <w:rsid w:val="2AC57281"/>
    <w:rsid w:val="2CC06363"/>
    <w:rsid w:val="304C225F"/>
    <w:rsid w:val="31BD0A11"/>
    <w:rsid w:val="36364D95"/>
    <w:rsid w:val="367C49A1"/>
    <w:rsid w:val="37A966BC"/>
    <w:rsid w:val="38D24458"/>
    <w:rsid w:val="3A0A6BFE"/>
    <w:rsid w:val="3A1F4C75"/>
    <w:rsid w:val="3EE97AF3"/>
    <w:rsid w:val="3F611ABA"/>
    <w:rsid w:val="42606EAF"/>
    <w:rsid w:val="46AC1452"/>
    <w:rsid w:val="4BC70AA8"/>
    <w:rsid w:val="4DB4440C"/>
    <w:rsid w:val="4E3D6C92"/>
    <w:rsid w:val="4FA350E1"/>
    <w:rsid w:val="51542B1D"/>
    <w:rsid w:val="52750B7D"/>
    <w:rsid w:val="53290D7A"/>
    <w:rsid w:val="585A4825"/>
    <w:rsid w:val="5A120CC2"/>
    <w:rsid w:val="5A5968C5"/>
    <w:rsid w:val="5C4035E0"/>
    <w:rsid w:val="5CC37FBC"/>
    <w:rsid w:val="5E854783"/>
    <w:rsid w:val="5F3B238F"/>
    <w:rsid w:val="5FC558CA"/>
    <w:rsid w:val="60BB0A7A"/>
    <w:rsid w:val="60DE6F29"/>
    <w:rsid w:val="61355E2F"/>
    <w:rsid w:val="64FF0BA7"/>
    <w:rsid w:val="656F8A3B"/>
    <w:rsid w:val="6B8974A3"/>
    <w:rsid w:val="6D636CDE"/>
    <w:rsid w:val="70D36239"/>
    <w:rsid w:val="724569BD"/>
    <w:rsid w:val="747800B5"/>
    <w:rsid w:val="747E1D7D"/>
    <w:rsid w:val="75E64F9A"/>
    <w:rsid w:val="79065AB5"/>
    <w:rsid w:val="7BBF2070"/>
    <w:rsid w:val="7C472D49"/>
    <w:rsid w:val="7F1D4179"/>
    <w:rsid w:val="7FFA0B31"/>
    <w:rsid w:val="AFDDD418"/>
    <w:rsid w:val="DB4F9D02"/>
    <w:rsid w:val="EB7FFBCA"/>
    <w:rsid w:val="EFE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32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3"/>
    <w:semiHidden/>
    <w:qFormat/>
    <w:uiPriority w:val="99"/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991</Words>
  <Characters>1023</Characters>
  <Lines>11</Lines>
  <Paragraphs>3</Paragraphs>
  <TotalTime>21</TotalTime>
  <ScaleCrop>false</ScaleCrop>
  <LinksUpToDate>false</LinksUpToDate>
  <CharactersWithSpaces>1064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2020-05-20T10:26:00Z</dcterms:created>
  <dc:creator>王磊</dc:creator>
  <cp:lastModifiedBy>lenovo</cp:lastModifiedBy>
  <cp:lastPrinted>2025-01-01T06:40:00Z</cp:lastPrinted>
  <dcterms:modified xsi:type="dcterms:W3CDTF">2025-01-17T16:30:56Z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1BA303BE749F4A3DB3ACA4DA9512DF67_12</vt:lpwstr>
  </property>
</Properties>
</file>