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上海市密室剧本杀内容备案管理规定</w:t>
      </w:r>
    </w:p>
    <w:p>
      <w:pPr>
        <w:spacing w:line="580" w:lineRule="exact"/>
        <w:jc w:val="center"/>
        <w:rPr>
          <w:rFonts w:ascii="楷体_GB2312" w:eastAsia="楷体_GB2312"/>
          <w:szCs w:val="32"/>
        </w:rPr>
      </w:pPr>
      <w:r>
        <w:rPr>
          <w:rFonts w:hint="eastAsia" w:ascii="楷体_GB2312" w:eastAsia="楷体_GB2312"/>
          <w:szCs w:val="32"/>
        </w:rPr>
        <w:t>（征求意见稿）</w:t>
      </w:r>
    </w:p>
    <w:p>
      <w:pPr>
        <w:jc w:val="center"/>
        <w:rPr>
          <w:rFonts w:ascii="黑体" w:hAnsi="黑体" w:eastAsia="黑体"/>
        </w:rPr>
      </w:pPr>
    </w:p>
    <w:p>
      <w:pPr>
        <w:ind w:firstLine="643" w:firstLineChars="200"/>
      </w:pPr>
      <w:r>
        <w:rPr>
          <w:rFonts w:hint="eastAsia"/>
          <w:b/>
        </w:rPr>
        <w:t>第一条</w:t>
      </w:r>
      <w:r>
        <w:rPr>
          <w:rFonts w:hint="eastAsia"/>
        </w:rPr>
        <w:t xml:space="preserve">  为引导本市密室剧本杀行业规范经营，弘扬社会主义核心价值观，维护国家文化与意识形态安全，根据《文化和旅游部关于深化“放管服”改革促进演出市场繁荣发展的通知》等文件的要求，制定本规定。</w:t>
      </w:r>
    </w:p>
    <w:p>
      <w:pPr>
        <w:ind w:firstLine="643" w:firstLineChars="200"/>
      </w:pPr>
      <w:r>
        <w:rPr>
          <w:rFonts w:hint="eastAsia"/>
          <w:b/>
        </w:rPr>
        <w:t>第二条</w:t>
      </w:r>
      <w:r>
        <w:rPr>
          <w:rFonts w:hint="eastAsia"/>
        </w:rPr>
        <w:t xml:space="preserve">  本规定所称的密室剧本杀行业是指根据一定的故事剧情，提供剧本、机关密室、实景场地中的一种或多种，以逻辑推理为主，供消费者之间互动或消费者与场所演职人员互动的文化业态。密室剧本杀行业经营单位是指对以营利为目的，从事前述密室剧本杀文化业态经营的场所。</w:t>
      </w:r>
    </w:p>
    <w:p>
      <w:pPr>
        <w:ind w:firstLine="643" w:firstLineChars="200"/>
      </w:pPr>
      <w:r>
        <w:rPr>
          <w:rFonts w:hint="eastAsia"/>
          <w:b/>
        </w:rPr>
        <w:t>第三条</w:t>
      </w:r>
      <w:r>
        <w:rPr>
          <w:rFonts w:hint="eastAsia"/>
        </w:rPr>
        <w:t xml:space="preserve">  密室剧本杀行业经营单位应当坚持以人民为中心的工作导向，坚持为人民服务、为社会主义服务，坚持中华优秀传统文化的创造性转化、创新性发展，培育和弘扬社会主义核心价值观，丰富人民群众精神文化生活。</w:t>
      </w:r>
    </w:p>
    <w:p>
      <w:pPr>
        <w:ind w:firstLine="643" w:firstLineChars="200"/>
      </w:pPr>
      <w:r>
        <w:rPr>
          <w:rFonts w:hint="eastAsia"/>
          <w:b/>
        </w:rPr>
        <w:t>第四条</w:t>
      </w:r>
      <w:r>
        <w:rPr>
          <w:rFonts w:hint="eastAsia"/>
        </w:rPr>
        <w:t xml:space="preserve">  市文化旅游局负责全市密室剧本杀行业的内容监督管理工作，建立剧本审查专家小组，发布违规剧本清单，负责本市外商投资的密室剧本杀行业经营单位内容审核备案和监督管理工作（对香港特别行政区、澳门特别行政区投资者、台湾地区投资者在本市投资的密室剧本杀行业经营单位的管理参照执行）。指导各区文化旅游局和相关行业协会开展工作。</w:t>
      </w:r>
    </w:p>
    <w:p>
      <w:pPr>
        <w:ind w:firstLine="640" w:firstLineChars="200"/>
      </w:pPr>
      <w:r>
        <w:rPr>
          <w:rFonts w:hint="eastAsia"/>
        </w:rPr>
        <w:t>各区文化旅游局负责本行政区域的内资密室剧本杀行业经营单位的内容审核备案和监督管理工作。</w:t>
      </w:r>
    </w:p>
    <w:p>
      <w:pPr>
        <w:ind w:firstLine="643" w:firstLineChars="200"/>
      </w:pPr>
      <w:r>
        <w:rPr>
          <w:rFonts w:hint="eastAsia"/>
          <w:b/>
        </w:rPr>
        <w:t xml:space="preserve">第五条 </w:t>
      </w:r>
      <w:r>
        <w:rPr>
          <w:rFonts w:hint="eastAsia"/>
        </w:rPr>
        <w:t xml:space="preserve"> 密室剧本杀行业经营单位应对经营中使用的剧本开展自审，建立健全内容自审制度，配备满足自审需要的审核人员，建立适应内容管理需要的技术监管措施。</w:t>
      </w:r>
    </w:p>
    <w:p>
      <w:pPr>
        <w:ind w:firstLine="643" w:firstLineChars="200"/>
      </w:pPr>
      <w:r>
        <w:rPr>
          <w:rFonts w:hint="eastAsia"/>
          <w:b/>
        </w:rPr>
        <w:t>第六条</w:t>
      </w:r>
      <w:r>
        <w:rPr>
          <w:rFonts w:hint="eastAsia"/>
        </w:rPr>
        <w:t xml:space="preserve">  密室剧本杀行业经营单位经营中使用的故事剧本、设定的故事情节不得含有以下情形：</w:t>
      </w:r>
    </w:p>
    <w:p>
      <w:pPr>
        <w:ind w:firstLine="640" w:firstLineChars="200"/>
      </w:pPr>
      <w:r>
        <w:rPr>
          <w:rFonts w:hint="eastAsia"/>
        </w:rPr>
        <w:t>（一）违反宪法确定的基本原则的；</w:t>
      </w:r>
    </w:p>
    <w:p>
      <w:pPr>
        <w:ind w:firstLine="640" w:firstLineChars="200"/>
      </w:pPr>
      <w:r>
        <w:rPr>
          <w:rFonts w:hint="eastAsia"/>
        </w:rPr>
        <w:t>（二）危害国家统一、主权或者领土完整的；</w:t>
      </w:r>
    </w:p>
    <w:p>
      <w:pPr>
        <w:ind w:firstLine="640" w:firstLineChars="200"/>
      </w:pPr>
      <w:r>
        <w:rPr>
          <w:rFonts w:hint="eastAsia"/>
        </w:rPr>
        <w:t>（三）危害国家安全，或者损害国家荣誉、利益的；</w:t>
      </w:r>
    </w:p>
    <w:p>
      <w:pPr>
        <w:ind w:firstLine="640" w:firstLineChars="200"/>
      </w:pPr>
      <w:r>
        <w:rPr>
          <w:rFonts w:hint="eastAsia"/>
        </w:rPr>
        <w:t>（四）煽动民族仇恨、民族歧视，伤害民族感情或者侵害民族风俗、习惯，破坏民族团结的；</w:t>
      </w:r>
    </w:p>
    <w:p>
      <w:pPr>
        <w:ind w:firstLine="640" w:firstLineChars="200"/>
      </w:pPr>
      <w:r>
        <w:rPr>
          <w:rFonts w:hint="eastAsia"/>
        </w:rPr>
        <w:t>（五）违反国家宗教政策，宣扬邪教、迷信的；</w:t>
      </w:r>
    </w:p>
    <w:p>
      <w:pPr>
        <w:ind w:firstLine="640" w:firstLineChars="200"/>
      </w:pPr>
      <w:r>
        <w:rPr>
          <w:rFonts w:hint="eastAsia"/>
        </w:rPr>
        <w:t>（六）宣扬淫秽、色情、赌博、暴力以及与毒品有关的违法犯罪活动，或者教唆犯罪的；</w:t>
      </w:r>
    </w:p>
    <w:p>
      <w:pPr>
        <w:ind w:firstLine="640" w:firstLineChars="200"/>
      </w:pPr>
      <w:r>
        <w:rPr>
          <w:rFonts w:hint="eastAsia"/>
        </w:rPr>
        <w:t>（七）扰乱社会秩序，破坏社会稳定的；</w:t>
      </w:r>
    </w:p>
    <w:p>
      <w:pPr>
        <w:ind w:firstLine="640" w:firstLineChars="200"/>
      </w:pPr>
      <w:r>
        <w:rPr>
          <w:rFonts w:hint="eastAsia"/>
        </w:rPr>
        <w:t>（八）违背社会公德或者民族优秀文化传统的；</w:t>
      </w:r>
    </w:p>
    <w:p>
      <w:pPr>
        <w:ind w:firstLine="640" w:firstLineChars="200"/>
      </w:pPr>
      <w:r>
        <w:rPr>
          <w:rFonts w:hint="eastAsia"/>
        </w:rPr>
        <w:t>（九）侮辱、诽谤他人，侵害他人合法权益的；</w:t>
      </w:r>
    </w:p>
    <w:p>
      <w:pPr>
        <w:ind w:firstLine="640" w:firstLineChars="200"/>
      </w:pPr>
      <w:r>
        <w:rPr>
          <w:rFonts w:hint="eastAsia"/>
        </w:rPr>
        <w:t>（十）法律、法规和国家规定禁止的其他内容的。</w:t>
      </w:r>
    </w:p>
    <w:p>
      <w:pPr>
        <w:ind w:firstLine="643" w:firstLineChars="200"/>
      </w:pPr>
      <w:r>
        <w:rPr>
          <w:rFonts w:hint="eastAsia"/>
          <w:b/>
        </w:rPr>
        <w:t>第七条</w:t>
      </w:r>
      <w:r>
        <w:rPr>
          <w:rFonts w:hint="eastAsia"/>
        </w:rPr>
        <w:t xml:space="preserve">  密室剧本杀行业经营单位从业人员工作中不得有以下行为：</w:t>
      </w:r>
    </w:p>
    <w:p>
      <w:pPr>
        <w:ind w:firstLine="640" w:firstLineChars="200"/>
      </w:pPr>
      <w:r>
        <w:rPr>
          <w:rFonts w:hint="eastAsia"/>
        </w:rPr>
        <w:t>（一）表演、游戏方式恐怖、残忍、暴力、低俗，摧残工作人员或消费者身心健康的；</w:t>
      </w:r>
    </w:p>
    <w:p>
      <w:pPr>
        <w:ind w:firstLine="640" w:firstLineChars="200"/>
      </w:pPr>
      <w:r>
        <w:rPr>
          <w:rFonts w:hint="eastAsia"/>
        </w:rPr>
        <w:t>（二）利用人体缺陷或者以展示人体变异等方式招徕消费者的；</w:t>
      </w:r>
    </w:p>
    <w:p>
      <w:pPr>
        <w:ind w:firstLine="640" w:firstLineChars="200"/>
      </w:pPr>
      <w:r>
        <w:rPr>
          <w:rFonts w:hint="eastAsia"/>
        </w:rPr>
        <w:t>（三）以虐待动物等方式进行表演的；</w:t>
      </w:r>
    </w:p>
    <w:p>
      <w:pPr>
        <w:ind w:firstLine="640" w:firstLineChars="200"/>
      </w:pPr>
      <w:r>
        <w:rPr>
          <w:rFonts w:hint="eastAsia"/>
        </w:rPr>
        <w:t>（四）法律、法规和国家规定禁止的其他行为的。</w:t>
      </w:r>
    </w:p>
    <w:p>
      <w:pPr>
        <w:ind w:firstLine="643" w:firstLineChars="200"/>
      </w:pPr>
      <w:r>
        <w:rPr>
          <w:rFonts w:hint="eastAsia"/>
          <w:b/>
        </w:rPr>
        <w:t>第八条</w:t>
      </w:r>
      <w:r>
        <w:rPr>
          <w:rFonts w:hint="eastAsia"/>
        </w:rPr>
        <w:t xml:space="preserve">  密室剧本杀行业经营单位应将自审通过的剧本交市文化旅游局或所在区文化旅游局备案登记。申请备案时，应提交以下材料：</w:t>
      </w:r>
    </w:p>
    <w:p>
      <w:pPr>
        <w:pStyle w:val="7"/>
        <w:numPr>
          <w:ilvl w:val="0"/>
          <w:numId w:val="1"/>
        </w:numPr>
        <w:ind w:firstLineChars="0"/>
      </w:pPr>
      <w:r>
        <w:rPr>
          <w:rFonts w:hint="eastAsia"/>
        </w:rPr>
        <w:t>剧本备案登记表；</w:t>
      </w:r>
    </w:p>
    <w:p>
      <w:pPr>
        <w:pStyle w:val="7"/>
        <w:numPr>
          <w:ilvl w:val="0"/>
          <w:numId w:val="1"/>
        </w:numPr>
        <w:ind w:firstLineChars="0"/>
      </w:pPr>
      <w:r>
        <w:rPr>
          <w:rFonts w:hint="eastAsia"/>
        </w:rPr>
        <w:t>营业执照；</w:t>
      </w:r>
    </w:p>
    <w:p>
      <w:pPr>
        <w:pStyle w:val="7"/>
        <w:numPr>
          <w:ilvl w:val="0"/>
          <w:numId w:val="1"/>
        </w:numPr>
        <w:ind w:firstLineChars="0"/>
      </w:pPr>
      <w:r>
        <w:rPr>
          <w:rFonts w:hint="eastAsia"/>
        </w:rPr>
        <w:t>剧本；</w:t>
      </w:r>
    </w:p>
    <w:p>
      <w:pPr>
        <w:pStyle w:val="7"/>
        <w:numPr>
          <w:ilvl w:val="0"/>
          <w:numId w:val="1"/>
        </w:numPr>
        <w:ind w:firstLineChars="0"/>
      </w:pPr>
      <w:r>
        <w:rPr>
          <w:rFonts w:hint="eastAsia"/>
        </w:rPr>
        <w:t>版权合法性声明；</w:t>
      </w:r>
    </w:p>
    <w:p>
      <w:pPr>
        <w:ind w:firstLine="640" w:firstLineChars="200"/>
      </w:pPr>
      <w:r>
        <w:rPr>
          <w:rFonts w:hint="eastAsia"/>
        </w:rPr>
        <w:t>经审查无本暂行规定第六条所列情形的，审查部门在五个工作日内核发剧本备案证明。</w:t>
      </w:r>
    </w:p>
    <w:p>
      <w:pPr>
        <w:ind w:firstLine="643" w:firstLineChars="200"/>
      </w:pPr>
      <w:r>
        <w:rPr>
          <w:rFonts w:hint="eastAsia"/>
          <w:b/>
        </w:rPr>
        <w:t>第九条</w:t>
      </w:r>
      <w:r>
        <w:rPr>
          <w:rFonts w:hint="eastAsia"/>
        </w:rPr>
        <w:t xml:space="preserve">  剧本内容发生变化的，或剧本备案证明载明事项发生变化的，经营单位应重新申请备案。</w:t>
      </w:r>
    </w:p>
    <w:p>
      <w:pPr>
        <w:ind w:firstLine="643" w:firstLineChars="200"/>
      </w:pPr>
      <w:r>
        <w:rPr>
          <w:rFonts w:hint="eastAsia"/>
          <w:b/>
        </w:rPr>
        <w:t>第十条</w:t>
      </w:r>
      <w:r>
        <w:rPr>
          <w:rFonts w:hint="eastAsia"/>
        </w:rPr>
        <w:t xml:space="preserve">  文化旅游行政部门和文旅市场综合执法机构应加强对经营单位使用的故事剧本、道具、场景的日常监督检查，在检查中发现内容涉嫌违法违规的，责令经营者将有关剧本立即下架，改正并备案后再予上架；发现有其他违法违规情形的，及时移送相关行政管理部门处理。</w:t>
      </w:r>
    </w:p>
    <w:p>
      <w:pPr>
        <w:ind w:firstLine="643" w:firstLineChars="200"/>
      </w:pPr>
      <w:r>
        <w:rPr>
          <w:rFonts w:hint="eastAsia"/>
          <w:b/>
        </w:rPr>
        <w:t>第十一条</w:t>
      </w:r>
      <w:r>
        <w:rPr>
          <w:rFonts w:hint="eastAsia"/>
        </w:rPr>
        <w:t xml:space="preserve">  相关行业协会应积极推动行业自律，倡导主流文化，传承红色基因，坚决抵制低级趣味，坚守意识形态底线。开展行业培训和行业评价，提升从业人员能力和水平。制定行业标准，引导经营单位规范开展经营活动。加强版权</w:t>
      </w:r>
      <w:bookmarkStart w:id="0" w:name="_GoBack"/>
      <w:bookmarkEnd w:id="0"/>
      <w:r>
        <w:rPr>
          <w:rFonts w:hint="eastAsia"/>
        </w:rPr>
        <w:t>保护，建立版权纠纷调解机制，通过调解和对话的方式处理版权纠纷，帮助企业维护其合法权益。</w:t>
      </w:r>
    </w:p>
    <w:p>
      <w:pPr>
        <w:ind w:firstLine="643" w:firstLineChars="200"/>
      </w:pPr>
      <w:r>
        <w:rPr>
          <w:rFonts w:hint="eastAsia"/>
          <w:b/>
        </w:rPr>
        <w:t>第十二条</w:t>
      </w:r>
      <w:r>
        <w:rPr>
          <w:rFonts w:hint="eastAsia"/>
        </w:rPr>
        <w:t xml:space="preserve">  密室剧本杀行业经营单位经营中涉及公安、消防、卫生等有关法规的，从其规定。</w:t>
      </w:r>
    </w:p>
    <w:p>
      <w:pPr>
        <w:ind w:firstLine="643" w:firstLineChars="200"/>
      </w:pPr>
      <w:r>
        <w:rPr>
          <w:rFonts w:hint="eastAsia"/>
          <w:b/>
        </w:rPr>
        <w:t>第十三条</w:t>
      </w:r>
      <w:r>
        <w:rPr>
          <w:rFonts w:hint="eastAsia"/>
        </w:rPr>
        <w:t xml:space="preserve"> 密室剧本杀行业经营单位违反本规定的，由有关部门依照相关法律法规处理。</w:t>
      </w:r>
    </w:p>
    <w:p>
      <w:pPr>
        <w:ind w:firstLine="643" w:firstLineChars="200"/>
      </w:pPr>
      <w:r>
        <w:rPr>
          <w:rFonts w:hint="eastAsia"/>
          <w:b/>
        </w:rPr>
        <w:t>第十四条</w:t>
      </w:r>
      <w:r>
        <w:rPr>
          <w:rFonts w:hint="eastAsia"/>
        </w:rPr>
        <w:t xml:space="preserve">  本规定自XXXX年XX月XX日起施行。</w:t>
      </w:r>
    </w:p>
    <w:p>
      <w:pPr>
        <w:ind w:firstLine="640" w:firstLineChars="200"/>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pPr>
    </w:p>
    <w:p>
      <w:pPr>
        <w:ind w:firstLine="640" w:firstLineChars="200"/>
      </w:pPr>
    </w:p>
    <w:p>
      <w:pPr>
        <w:ind w:firstLine="640" w:firstLineChars="200"/>
      </w:pPr>
    </w:p>
    <w:p>
      <w:pPr>
        <w:ind w:firstLine="640" w:firstLineChars="200"/>
      </w:pPr>
    </w:p>
    <w:p>
      <w:pPr>
        <w:jc w:val="center"/>
        <w:rPr>
          <w:rFonts w:ascii="方正小标宋_GBK" w:eastAsia="方正小标宋_GBK"/>
          <w:sz w:val="44"/>
          <w:szCs w:val="44"/>
        </w:rPr>
      </w:pPr>
      <w:r>
        <w:rPr>
          <w:rFonts w:hint="eastAsia" w:ascii="方正小标宋_GBK" w:eastAsia="方正小标宋_GBK"/>
          <w:sz w:val="44"/>
          <w:szCs w:val="44"/>
        </w:rPr>
        <w:t>剧本备案登记表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2877"/>
        <w:gridCol w:w="1234"/>
        <w:gridCol w:w="3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申请单位</w:t>
            </w:r>
          </w:p>
        </w:tc>
        <w:tc>
          <w:tcPr>
            <w:tcW w:w="2877" w:type="dxa"/>
          </w:tcPr>
          <w:p>
            <w:pPr>
              <w:jc w:val="center"/>
              <w:rPr>
                <w:sz w:val="28"/>
                <w:szCs w:val="28"/>
              </w:rPr>
            </w:pPr>
          </w:p>
        </w:tc>
        <w:tc>
          <w:tcPr>
            <w:tcW w:w="1234" w:type="dxa"/>
          </w:tcPr>
          <w:p>
            <w:pPr>
              <w:jc w:val="center"/>
              <w:rPr>
                <w:sz w:val="24"/>
                <w:szCs w:val="24"/>
              </w:rPr>
            </w:pPr>
            <w:r>
              <w:rPr>
                <w:rFonts w:hint="eastAsia"/>
                <w:sz w:val="24"/>
                <w:szCs w:val="24"/>
              </w:rPr>
              <w:t>统一社会信用代码</w:t>
            </w:r>
          </w:p>
        </w:tc>
        <w:tc>
          <w:tcPr>
            <w:tcW w:w="3027"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84" w:type="dxa"/>
            <w:vAlign w:val="center"/>
          </w:tcPr>
          <w:p>
            <w:pPr>
              <w:jc w:val="center"/>
              <w:rPr>
                <w:sz w:val="28"/>
                <w:szCs w:val="28"/>
              </w:rPr>
            </w:pPr>
            <w:r>
              <w:rPr>
                <w:rFonts w:hint="eastAsia"/>
                <w:sz w:val="28"/>
                <w:szCs w:val="28"/>
              </w:rPr>
              <w:t>经营地址</w:t>
            </w:r>
          </w:p>
        </w:tc>
        <w:tc>
          <w:tcPr>
            <w:tcW w:w="7138" w:type="dxa"/>
            <w:gridSpan w:val="3"/>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经营业态</w:t>
            </w:r>
          </w:p>
        </w:tc>
        <w:tc>
          <w:tcPr>
            <w:tcW w:w="7138" w:type="dxa"/>
            <w:gridSpan w:val="3"/>
          </w:tcPr>
          <w:p>
            <w:pPr>
              <w:jc w:val="center"/>
              <w:rPr>
                <w:sz w:val="28"/>
                <w:szCs w:val="28"/>
              </w:rPr>
            </w:pPr>
            <w:r>
              <w:rPr>
                <w:rFonts w:hint="eastAsia" w:ascii="仿宋_GB2312"/>
                <w:sz w:val="28"/>
                <w:szCs w:val="28"/>
              </w:rPr>
              <w:t>□剧本杀    □密室逃脱    □实景互动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剧本名称</w:t>
            </w:r>
          </w:p>
        </w:tc>
        <w:tc>
          <w:tcPr>
            <w:tcW w:w="7138"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剧本来源</w:t>
            </w:r>
          </w:p>
        </w:tc>
        <w:tc>
          <w:tcPr>
            <w:tcW w:w="7138" w:type="dxa"/>
            <w:gridSpan w:val="3"/>
          </w:tcPr>
          <w:p>
            <w:pPr>
              <w:rPr>
                <w:sz w:val="28"/>
                <w:szCs w:val="28"/>
              </w:rPr>
            </w:pPr>
            <w:r>
              <w:rPr>
                <w:rFonts w:hint="eastAsia" w:ascii="仿宋_GB2312"/>
                <w:sz w:val="28"/>
                <w:szCs w:val="28"/>
              </w:rPr>
              <w:t>□自行创作  □购买（出品方：       出品时间：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创作者</w:t>
            </w:r>
          </w:p>
        </w:tc>
        <w:tc>
          <w:tcPr>
            <w:tcW w:w="7138" w:type="dxa"/>
            <w:gridSpan w:val="3"/>
          </w:tcPr>
          <w:p>
            <w:pPr>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jc w:val="left"/>
              <w:rPr>
                <w:b/>
                <w:sz w:val="24"/>
                <w:szCs w:val="24"/>
              </w:rPr>
            </w:pPr>
            <w:r>
              <w:rPr>
                <w:rFonts w:hint="eastAsia"/>
                <w:b/>
                <w:sz w:val="24"/>
                <w:szCs w:val="24"/>
              </w:rPr>
              <w:t>经我单位自审，该剧本无以下情形：</w:t>
            </w:r>
          </w:p>
          <w:p>
            <w:pPr>
              <w:ind w:firstLine="482" w:firstLineChars="200"/>
              <w:jc w:val="left"/>
              <w:rPr>
                <w:b/>
                <w:sz w:val="24"/>
                <w:szCs w:val="24"/>
              </w:rPr>
            </w:pPr>
            <w:r>
              <w:rPr>
                <w:rFonts w:hint="eastAsia"/>
                <w:b/>
                <w:sz w:val="24"/>
                <w:szCs w:val="24"/>
              </w:rPr>
              <w:t>（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色情、赌博、暴力以及与毒品有关的违法犯罪活动，或者教唆犯罪的；（七）扰乱社会秩序，破坏社会稳定的；（八）违背社会公德或者民族优秀文化传统的；（九）侮辱、诽谤他人，侵害他人合法权益的；（十）法律、法规和国家规定禁止的其他内容的。</w:t>
            </w:r>
          </w:p>
          <w:p>
            <w:pPr>
              <w:jc w:val="left"/>
              <w:rPr>
                <w:b/>
                <w:sz w:val="24"/>
                <w:szCs w:val="24"/>
              </w:rPr>
            </w:pPr>
          </w:p>
          <w:p>
            <w:pPr>
              <w:jc w:val="left"/>
              <w:rPr>
                <w:b/>
                <w:sz w:val="24"/>
                <w:szCs w:val="24"/>
              </w:rPr>
            </w:pPr>
            <w:r>
              <w:rPr>
                <w:rFonts w:hint="eastAsia"/>
                <w:b/>
                <w:sz w:val="24"/>
                <w:szCs w:val="24"/>
              </w:rPr>
              <w:t>在使用该剧本经营中，不会出现以下情形：</w:t>
            </w:r>
          </w:p>
          <w:p>
            <w:pPr>
              <w:ind w:firstLine="482" w:firstLineChars="200"/>
              <w:jc w:val="left"/>
              <w:rPr>
                <w:b/>
                <w:sz w:val="24"/>
                <w:szCs w:val="24"/>
              </w:rPr>
            </w:pPr>
            <w:r>
              <w:rPr>
                <w:rFonts w:hint="eastAsia"/>
                <w:b/>
                <w:sz w:val="24"/>
                <w:szCs w:val="24"/>
              </w:rPr>
              <w:t>（一）表演、游戏方式恐怖、残忍、暴力、低俗，摧残工作人员或消费者身心健康的；（二）利用人体缺陷或者以展示人体变异等方式招徕消费者的；（三）以虐待动物等方式进行表演的；（四）法律、法规和国家规定禁止的其他行为的。</w:t>
            </w:r>
          </w:p>
          <w:p>
            <w:pPr>
              <w:jc w:val="center"/>
              <w:rPr>
                <w:rFonts w:ascii="宋体" w:hAnsi="宋体" w:eastAsia="宋体" w:cs="宋体"/>
                <w:sz w:val="28"/>
                <w:szCs w:val="28"/>
              </w:rPr>
            </w:pPr>
            <w:r>
              <w:rPr>
                <w:rFonts w:hint="eastAsia"/>
                <w:sz w:val="28"/>
                <w:szCs w:val="28"/>
              </w:rPr>
              <w:t>自审负责人（签名）：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ind w:firstLine="560" w:firstLineChars="200"/>
              <w:jc w:val="left"/>
              <w:rPr>
                <w:sz w:val="28"/>
                <w:szCs w:val="28"/>
              </w:rPr>
            </w:pPr>
            <w:r>
              <w:rPr>
                <w:rFonts w:hint="eastAsia"/>
                <w:sz w:val="28"/>
                <w:szCs w:val="28"/>
              </w:rPr>
              <w:t>我单位承诺在经营中遵守公安、消防、卫生等部门有关法律法规的规定，依法依规开展经营活动。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vAlign w:val="center"/>
          </w:tcPr>
          <w:p>
            <w:pPr>
              <w:jc w:val="center"/>
              <w:rPr>
                <w:sz w:val="28"/>
                <w:szCs w:val="28"/>
              </w:rPr>
            </w:pPr>
            <w:r>
              <w:rPr>
                <w:rFonts w:hint="eastAsia"/>
                <w:sz w:val="28"/>
                <w:szCs w:val="28"/>
              </w:rPr>
              <w:t>送审单位</w:t>
            </w:r>
          </w:p>
          <w:p>
            <w:pPr>
              <w:jc w:val="center"/>
              <w:rPr>
                <w:sz w:val="28"/>
                <w:szCs w:val="28"/>
              </w:rPr>
            </w:pPr>
            <w:r>
              <w:rPr>
                <w:rFonts w:hint="eastAsia"/>
                <w:sz w:val="28"/>
                <w:szCs w:val="28"/>
              </w:rPr>
              <w:t>（盖章）</w:t>
            </w:r>
          </w:p>
        </w:tc>
        <w:tc>
          <w:tcPr>
            <w:tcW w:w="4261" w:type="dxa"/>
            <w:gridSpan w:val="2"/>
            <w:vAlign w:val="center"/>
          </w:tcPr>
          <w:p>
            <w:pPr>
              <w:jc w:val="left"/>
              <w:rPr>
                <w:sz w:val="28"/>
                <w:szCs w:val="28"/>
              </w:rPr>
            </w:pPr>
            <w:r>
              <w:rPr>
                <w:rFonts w:hint="eastAsia"/>
                <w:sz w:val="28"/>
                <w:szCs w:val="28"/>
              </w:rPr>
              <w:t>法定代表人：（签名）</w:t>
            </w:r>
          </w:p>
          <w:p>
            <w:pPr>
              <w:jc w:val="left"/>
              <w:rPr>
                <w:sz w:val="28"/>
                <w:szCs w:val="28"/>
              </w:rPr>
            </w:pPr>
          </w:p>
          <w:p>
            <w:pPr>
              <w:jc w:val="left"/>
              <w:rPr>
                <w:sz w:val="28"/>
                <w:szCs w:val="28"/>
              </w:rPr>
            </w:pPr>
            <w:r>
              <w:rPr>
                <w:rFonts w:hint="eastAsia"/>
                <w:sz w:val="28"/>
                <w:szCs w:val="28"/>
              </w:rPr>
              <w:t>日期：</w:t>
            </w:r>
          </w:p>
          <w:p>
            <w:pPr>
              <w:jc w:val="left"/>
              <w:rPr>
                <w:sz w:val="28"/>
                <w:szCs w:val="28"/>
              </w:rPr>
            </w:pPr>
          </w:p>
        </w:tc>
      </w:tr>
    </w:tbl>
    <w:p>
      <w:pPr>
        <w:jc w:val="center"/>
        <w:rPr>
          <w:rFonts w:ascii="方正小标宋_GBK" w:eastAsia="方正小标宋_GBK"/>
          <w:sz w:val="44"/>
          <w:szCs w:val="44"/>
        </w:rPr>
        <w:sectPr>
          <w:pgSz w:w="11906" w:h="16838"/>
          <w:pgMar w:top="1440" w:right="1800" w:bottom="1440" w:left="1800" w:header="851" w:footer="992" w:gutter="0"/>
          <w:cols w:space="425" w:num="1"/>
          <w:docGrid w:type="lines" w:linePitch="312" w:charSpace="0"/>
        </w:sectPr>
      </w:pPr>
    </w:p>
    <w:p>
      <w:pPr>
        <w:jc w:val="center"/>
        <w:rPr>
          <w:rFonts w:ascii="方正小标宋_GBK" w:eastAsia="方正小标宋_GBK"/>
          <w:sz w:val="44"/>
          <w:szCs w:val="44"/>
        </w:rPr>
      </w:pPr>
      <w:r>
        <w:rPr>
          <w:rFonts w:hint="eastAsia" w:ascii="方正小标宋_GBK" w:eastAsia="方正小标宋_GBK"/>
          <w:sz w:val="44"/>
          <w:szCs w:val="44"/>
        </w:rPr>
        <w:t>剧本版权合法性声明</w:t>
      </w:r>
    </w:p>
    <w:p/>
    <w:p>
      <w:r>
        <w:rPr>
          <w:rFonts w:hint="eastAsia"/>
          <w:u w:val="single"/>
        </w:rPr>
        <w:t xml:space="preserve">               </w:t>
      </w:r>
      <w:r>
        <w:rPr>
          <w:rFonts w:hint="eastAsia"/>
        </w:rPr>
        <w:t>区文化和旅游局：</w:t>
      </w:r>
    </w:p>
    <w:p>
      <w:pPr>
        <w:ind w:firstLine="640" w:firstLineChars="200"/>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剧本名称</w:t>
            </w:r>
          </w:p>
        </w:tc>
        <w:tc>
          <w:tcPr>
            <w:tcW w:w="7138"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剧本来源</w:t>
            </w:r>
          </w:p>
        </w:tc>
        <w:tc>
          <w:tcPr>
            <w:tcW w:w="7138" w:type="dxa"/>
          </w:tcPr>
          <w:p>
            <w:pPr>
              <w:jc w:val="center"/>
              <w:rPr>
                <w:sz w:val="28"/>
                <w:szCs w:val="28"/>
              </w:rPr>
            </w:pPr>
            <w:r>
              <w:rPr>
                <w:rFonts w:hint="eastAsia" w:ascii="仿宋_GB2312"/>
                <w:sz w:val="28"/>
                <w:szCs w:val="28"/>
              </w:rPr>
              <w:t>□自行创作  □购买（出品方：        出品时间：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jc w:val="center"/>
              <w:rPr>
                <w:sz w:val="28"/>
                <w:szCs w:val="28"/>
              </w:rPr>
            </w:pPr>
            <w:r>
              <w:rPr>
                <w:rFonts w:hint="eastAsia"/>
                <w:sz w:val="28"/>
                <w:szCs w:val="28"/>
              </w:rPr>
              <w:t>创作者</w:t>
            </w:r>
          </w:p>
        </w:tc>
        <w:tc>
          <w:tcPr>
            <w:tcW w:w="7138" w:type="dxa"/>
          </w:tcPr>
          <w:p>
            <w:pPr>
              <w:jc w:val="center"/>
              <w:rPr>
                <w:rFonts w:ascii="仿宋_GB2312"/>
                <w:sz w:val="28"/>
                <w:szCs w:val="28"/>
              </w:rPr>
            </w:pPr>
          </w:p>
        </w:tc>
      </w:tr>
    </w:tbl>
    <w:p>
      <w:pPr>
        <w:ind w:firstLine="640" w:firstLineChars="200"/>
      </w:pPr>
      <w:r>
        <w:rPr>
          <w:rFonts w:hint="eastAsia"/>
        </w:rPr>
        <w:t>以上剧本版权来源合法，我单位具有合法使用权。</w:t>
      </w:r>
    </w:p>
    <w:p>
      <w:pPr>
        <w:ind w:firstLine="640" w:firstLineChars="200"/>
      </w:pPr>
      <w:r>
        <w:rPr>
          <w:rFonts w:hint="eastAsia"/>
        </w:rPr>
        <w:t>特此声明。</w:t>
      </w:r>
    </w:p>
    <w:p>
      <w:pPr>
        <w:ind w:firstLine="640" w:firstLineChars="200"/>
      </w:pPr>
    </w:p>
    <w:p>
      <w:pPr>
        <w:ind w:firstLine="640" w:firstLineChars="200"/>
      </w:pPr>
    </w:p>
    <w:p>
      <w:pPr>
        <w:ind w:firstLine="640" w:firstLineChars="200"/>
        <w:jc w:val="right"/>
      </w:pPr>
      <w:r>
        <w:rPr>
          <w:rFonts w:hint="eastAsia"/>
        </w:rPr>
        <w:t>（送审单位盖章）</w:t>
      </w:r>
    </w:p>
    <w:p>
      <w:pPr>
        <w:wordWrap w:val="0"/>
        <w:ind w:firstLine="640" w:firstLineChars="200"/>
        <w:jc w:val="right"/>
      </w:pPr>
      <w:r>
        <w:rPr>
          <w:rFonts w:hint="eastAsia"/>
        </w:rPr>
        <w:t xml:space="preserve">（日期）    </w:t>
      </w:r>
    </w:p>
    <w:p>
      <w:pPr>
        <w:ind w:firstLine="640" w:firstLineChars="200"/>
      </w:pPr>
    </w:p>
    <w:p>
      <w:pPr>
        <w:ind w:firstLine="640" w:firstLineChars="200"/>
      </w:pPr>
    </w:p>
    <w:p>
      <w:pPr>
        <w:ind w:firstLine="640" w:firstLineChars="200"/>
      </w:pPr>
    </w:p>
    <w:p>
      <w:pPr>
        <w:ind w:firstLine="640" w:firstLineChars="200"/>
      </w:pPr>
    </w:p>
    <w:p>
      <w:pPr>
        <w:ind w:firstLine="640" w:firstLineChars="200"/>
      </w:pPr>
    </w:p>
    <w:p>
      <w:pPr>
        <w:ind w:firstLine="640" w:firstLineChars="200"/>
      </w:pPr>
    </w:p>
    <w:p>
      <w:pPr>
        <w:ind w:firstLine="640" w:firstLineChars="200"/>
      </w:pPr>
    </w:p>
    <w:p>
      <w:pPr>
        <w:ind w:firstLine="640" w:firstLineChars="200"/>
      </w:pPr>
    </w:p>
    <w:p>
      <w:pPr>
        <w:jc w:val="center"/>
        <w:rPr>
          <w:rFonts w:ascii="方正小标宋_GBK" w:eastAsia="方正小标宋_GBK"/>
          <w:sz w:val="44"/>
          <w:szCs w:val="44"/>
        </w:rPr>
      </w:pPr>
      <w:r>
        <w:rPr>
          <w:rFonts w:hint="eastAsia" w:ascii="方正小标宋_GBK" w:eastAsia="方正小标宋_GBK"/>
          <w:sz w:val="44"/>
          <w:szCs w:val="44"/>
        </w:rPr>
        <w:t>剧本备案证明</w:t>
      </w:r>
    </w:p>
    <w:p>
      <w:pPr>
        <w:rPr>
          <w:u w:val="single"/>
        </w:rPr>
      </w:pPr>
    </w:p>
    <w:p>
      <w:pPr>
        <w:rPr>
          <w:u w:val="single"/>
        </w:rPr>
      </w:pPr>
      <w:r>
        <w:rPr>
          <w:rFonts w:hint="eastAsia"/>
          <w:u w:val="single"/>
        </w:rPr>
        <w:t>备案号：沪（区）剧本备-00000000号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pPr>
            <w:r>
              <w:rPr>
                <w:rFonts w:hint="eastAsia"/>
              </w:rPr>
              <w:t>备案单位</w:t>
            </w:r>
          </w:p>
        </w:tc>
        <w:tc>
          <w:tcPr>
            <w:tcW w:w="6818"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pPr>
            <w:r>
              <w:rPr>
                <w:rFonts w:hint="eastAsia"/>
              </w:rPr>
              <w:t>经营地址</w:t>
            </w:r>
          </w:p>
        </w:tc>
        <w:tc>
          <w:tcPr>
            <w:tcW w:w="6818"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pPr>
            <w:r>
              <w:rPr>
                <w:rFonts w:hint="eastAsia"/>
              </w:rPr>
              <w:t>剧本名称</w:t>
            </w:r>
          </w:p>
        </w:tc>
        <w:tc>
          <w:tcPr>
            <w:tcW w:w="6818"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pPr>
            <w:r>
              <w:rPr>
                <w:rFonts w:hint="eastAsia"/>
              </w:rPr>
              <w:t>出品方</w:t>
            </w:r>
          </w:p>
        </w:tc>
        <w:tc>
          <w:tcPr>
            <w:tcW w:w="6818"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pPr>
            <w:r>
              <w:rPr>
                <w:rFonts w:hint="eastAsia"/>
              </w:rPr>
              <w:t>出品时间</w:t>
            </w:r>
          </w:p>
        </w:tc>
        <w:tc>
          <w:tcPr>
            <w:tcW w:w="6818" w:type="dxa"/>
          </w:tcPr>
          <w:p>
            <w:pPr>
              <w:rPr>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pPr>
            <w:r>
              <w:rPr>
                <w:rFonts w:hint="eastAsia"/>
              </w:rPr>
              <w:t>创作者</w:t>
            </w:r>
          </w:p>
        </w:tc>
        <w:tc>
          <w:tcPr>
            <w:tcW w:w="6818" w:type="dxa"/>
          </w:tcPr>
          <w:p>
            <w:pPr>
              <w:rPr>
                <w:u w:val="single"/>
              </w:rPr>
            </w:pPr>
          </w:p>
        </w:tc>
      </w:tr>
    </w:tbl>
    <w:p>
      <w:pPr>
        <w:rPr>
          <w:u w:val="single"/>
        </w:rPr>
      </w:pPr>
    </w:p>
    <w:p>
      <w:pPr>
        <w:rPr>
          <w:u w:val="single"/>
        </w:rPr>
      </w:pPr>
    </w:p>
    <w:p>
      <w:r>
        <w:rPr>
          <w:rFonts w:hint="eastAsia"/>
        </w:rPr>
        <w:t>申报材料齐全，准予备案。</w:t>
      </w:r>
    </w:p>
    <w:p>
      <w:pPr>
        <w:rPr>
          <w:u w:val="single"/>
        </w:rPr>
      </w:pPr>
    </w:p>
    <w:p>
      <w:pPr>
        <w:rPr>
          <w:u w:val="single"/>
        </w:rPr>
      </w:pPr>
    </w:p>
    <w:p>
      <w:pPr>
        <w:jc w:val="right"/>
      </w:pPr>
      <w:r>
        <w:rPr>
          <w:rFonts w:hint="eastAsia"/>
        </w:rPr>
        <w:t>备案部门（盖章）</w:t>
      </w:r>
    </w:p>
    <w:p>
      <w:pPr>
        <w:jc w:val="right"/>
      </w:pPr>
      <w:r>
        <w:rPr>
          <w:rFonts w:hint="eastAsia"/>
        </w:rPr>
        <w:t>（备案日期）</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E16C2"/>
    <w:multiLevelType w:val="multilevel"/>
    <w:tmpl w:val="19DE16C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51"/>
    <w:rsid w:val="00001954"/>
    <w:rsid w:val="00002F49"/>
    <w:rsid w:val="00003494"/>
    <w:rsid w:val="0000416D"/>
    <w:rsid w:val="000066F3"/>
    <w:rsid w:val="00010B01"/>
    <w:rsid w:val="0001296F"/>
    <w:rsid w:val="00012AC1"/>
    <w:rsid w:val="00016495"/>
    <w:rsid w:val="00031A63"/>
    <w:rsid w:val="00037E8A"/>
    <w:rsid w:val="00040461"/>
    <w:rsid w:val="00044776"/>
    <w:rsid w:val="00051F91"/>
    <w:rsid w:val="00054330"/>
    <w:rsid w:val="00054983"/>
    <w:rsid w:val="00055B56"/>
    <w:rsid w:val="00060EBD"/>
    <w:rsid w:val="00062373"/>
    <w:rsid w:val="00064C66"/>
    <w:rsid w:val="00064FD1"/>
    <w:rsid w:val="00075D20"/>
    <w:rsid w:val="00076927"/>
    <w:rsid w:val="000821D7"/>
    <w:rsid w:val="000823C9"/>
    <w:rsid w:val="00083335"/>
    <w:rsid w:val="00083637"/>
    <w:rsid w:val="00091C09"/>
    <w:rsid w:val="00093460"/>
    <w:rsid w:val="000958D7"/>
    <w:rsid w:val="00095F70"/>
    <w:rsid w:val="00097E7F"/>
    <w:rsid w:val="000A50AC"/>
    <w:rsid w:val="000A6024"/>
    <w:rsid w:val="000A7FBD"/>
    <w:rsid w:val="000B2D3E"/>
    <w:rsid w:val="000B374D"/>
    <w:rsid w:val="000B51E3"/>
    <w:rsid w:val="000C113B"/>
    <w:rsid w:val="000C1741"/>
    <w:rsid w:val="000C224A"/>
    <w:rsid w:val="000C4BEB"/>
    <w:rsid w:val="000D0C08"/>
    <w:rsid w:val="000D72E9"/>
    <w:rsid w:val="000D746C"/>
    <w:rsid w:val="000E3A92"/>
    <w:rsid w:val="000E6626"/>
    <w:rsid w:val="000F0FB2"/>
    <w:rsid w:val="000F39A5"/>
    <w:rsid w:val="00101090"/>
    <w:rsid w:val="0010459B"/>
    <w:rsid w:val="001070D4"/>
    <w:rsid w:val="0010743B"/>
    <w:rsid w:val="001109BD"/>
    <w:rsid w:val="00117198"/>
    <w:rsid w:val="00117DF3"/>
    <w:rsid w:val="001201CD"/>
    <w:rsid w:val="00125BF5"/>
    <w:rsid w:val="00130CB1"/>
    <w:rsid w:val="00135AAA"/>
    <w:rsid w:val="00141124"/>
    <w:rsid w:val="00142A02"/>
    <w:rsid w:val="0014379A"/>
    <w:rsid w:val="0014704C"/>
    <w:rsid w:val="00150769"/>
    <w:rsid w:val="001522E1"/>
    <w:rsid w:val="001560F8"/>
    <w:rsid w:val="001566F2"/>
    <w:rsid w:val="00157445"/>
    <w:rsid w:val="00162976"/>
    <w:rsid w:val="00163049"/>
    <w:rsid w:val="001648E2"/>
    <w:rsid w:val="00165C30"/>
    <w:rsid w:val="001665ED"/>
    <w:rsid w:val="00170407"/>
    <w:rsid w:val="00171FE3"/>
    <w:rsid w:val="00172D51"/>
    <w:rsid w:val="00174156"/>
    <w:rsid w:val="001900AB"/>
    <w:rsid w:val="00193A88"/>
    <w:rsid w:val="0019770E"/>
    <w:rsid w:val="001A0384"/>
    <w:rsid w:val="001A5D0C"/>
    <w:rsid w:val="001A6180"/>
    <w:rsid w:val="001A6827"/>
    <w:rsid w:val="001A720C"/>
    <w:rsid w:val="001B03DC"/>
    <w:rsid w:val="001B06F3"/>
    <w:rsid w:val="001B0E70"/>
    <w:rsid w:val="001B4E27"/>
    <w:rsid w:val="001B50A2"/>
    <w:rsid w:val="001B6CD9"/>
    <w:rsid w:val="001C361D"/>
    <w:rsid w:val="001C4161"/>
    <w:rsid w:val="001D5AAE"/>
    <w:rsid w:val="001D6B55"/>
    <w:rsid w:val="001E1FAD"/>
    <w:rsid w:val="001E31B7"/>
    <w:rsid w:val="001E52B4"/>
    <w:rsid w:val="001E690E"/>
    <w:rsid w:val="001F01AE"/>
    <w:rsid w:val="0022113A"/>
    <w:rsid w:val="00221428"/>
    <w:rsid w:val="002222D5"/>
    <w:rsid w:val="00231317"/>
    <w:rsid w:val="00231551"/>
    <w:rsid w:val="00234817"/>
    <w:rsid w:val="00244BEE"/>
    <w:rsid w:val="002510DF"/>
    <w:rsid w:val="00251137"/>
    <w:rsid w:val="00253858"/>
    <w:rsid w:val="00257EB0"/>
    <w:rsid w:val="002600E7"/>
    <w:rsid w:val="00260EBD"/>
    <w:rsid w:val="002611B1"/>
    <w:rsid w:val="00261C87"/>
    <w:rsid w:val="00265166"/>
    <w:rsid w:val="00266165"/>
    <w:rsid w:val="00266C11"/>
    <w:rsid w:val="0026763E"/>
    <w:rsid w:val="002856F6"/>
    <w:rsid w:val="00287880"/>
    <w:rsid w:val="00287DB1"/>
    <w:rsid w:val="00290E12"/>
    <w:rsid w:val="002A1172"/>
    <w:rsid w:val="002B0C49"/>
    <w:rsid w:val="002B1377"/>
    <w:rsid w:val="002B2375"/>
    <w:rsid w:val="002B39B3"/>
    <w:rsid w:val="002B5E1D"/>
    <w:rsid w:val="002D2062"/>
    <w:rsid w:val="002D79C8"/>
    <w:rsid w:val="002E0E8A"/>
    <w:rsid w:val="002E2B6A"/>
    <w:rsid w:val="002E2CBF"/>
    <w:rsid w:val="002E34C0"/>
    <w:rsid w:val="002E513C"/>
    <w:rsid w:val="002F2274"/>
    <w:rsid w:val="002F5E01"/>
    <w:rsid w:val="00303199"/>
    <w:rsid w:val="00306784"/>
    <w:rsid w:val="00315488"/>
    <w:rsid w:val="00317980"/>
    <w:rsid w:val="00321F81"/>
    <w:rsid w:val="003265D3"/>
    <w:rsid w:val="003270ED"/>
    <w:rsid w:val="00331FA3"/>
    <w:rsid w:val="00333E5A"/>
    <w:rsid w:val="0033420B"/>
    <w:rsid w:val="00336BD9"/>
    <w:rsid w:val="00336E70"/>
    <w:rsid w:val="003403F9"/>
    <w:rsid w:val="0034282D"/>
    <w:rsid w:val="0034346B"/>
    <w:rsid w:val="00347FBE"/>
    <w:rsid w:val="003522D1"/>
    <w:rsid w:val="003538ED"/>
    <w:rsid w:val="00354ABB"/>
    <w:rsid w:val="00360E25"/>
    <w:rsid w:val="00362284"/>
    <w:rsid w:val="00362427"/>
    <w:rsid w:val="00366569"/>
    <w:rsid w:val="00370575"/>
    <w:rsid w:val="00372B1E"/>
    <w:rsid w:val="00375CE5"/>
    <w:rsid w:val="00376433"/>
    <w:rsid w:val="00380FB1"/>
    <w:rsid w:val="003843D7"/>
    <w:rsid w:val="0038616D"/>
    <w:rsid w:val="003878DD"/>
    <w:rsid w:val="00390F5C"/>
    <w:rsid w:val="00396262"/>
    <w:rsid w:val="00397EB5"/>
    <w:rsid w:val="003A17D6"/>
    <w:rsid w:val="003A506B"/>
    <w:rsid w:val="003A6845"/>
    <w:rsid w:val="003A7782"/>
    <w:rsid w:val="003B08DF"/>
    <w:rsid w:val="003B1946"/>
    <w:rsid w:val="003B1C8C"/>
    <w:rsid w:val="003B4134"/>
    <w:rsid w:val="003B4767"/>
    <w:rsid w:val="003C60CC"/>
    <w:rsid w:val="003C6869"/>
    <w:rsid w:val="003D10DD"/>
    <w:rsid w:val="003D5000"/>
    <w:rsid w:val="003D6B03"/>
    <w:rsid w:val="003E1C02"/>
    <w:rsid w:val="003E53C5"/>
    <w:rsid w:val="003E593A"/>
    <w:rsid w:val="003E7EEC"/>
    <w:rsid w:val="003F0392"/>
    <w:rsid w:val="003F1317"/>
    <w:rsid w:val="003F1D01"/>
    <w:rsid w:val="003F24FB"/>
    <w:rsid w:val="003F57B7"/>
    <w:rsid w:val="003F59C1"/>
    <w:rsid w:val="003F5D37"/>
    <w:rsid w:val="00401609"/>
    <w:rsid w:val="00402482"/>
    <w:rsid w:val="00405E8D"/>
    <w:rsid w:val="00406C20"/>
    <w:rsid w:val="0040739B"/>
    <w:rsid w:val="00411480"/>
    <w:rsid w:val="00412670"/>
    <w:rsid w:val="00416759"/>
    <w:rsid w:val="004208DA"/>
    <w:rsid w:val="00420C0F"/>
    <w:rsid w:val="004220D8"/>
    <w:rsid w:val="004271DE"/>
    <w:rsid w:val="004273E0"/>
    <w:rsid w:val="00431115"/>
    <w:rsid w:val="00436DE1"/>
    <w:rsid w:val="004375C6"/>
    <w:rsid w:val="00437F63"/>
    <w:rsid w:val="00440205"/>
    <w:rsid w:val="00442DC3"/>
    <w:rsid w:val="0044384A"/>
    <w:rsid w:val="004476C8"/>
    <w:rsid w:val="004554D0"/>
    <w:rsid w:val="004555C5"/>
    <w:rsid w:val="00455768"/>
    <w:rsid w:val="00456F51"/>
    <w:rsid w:val="00461FF9"/>
    <w:rsid w:val="00464B05"/>
    <w:rsid w:val="00466F76"/>
    <w:rsid w:val="0047679F"/>
    <w:rsid w:val="0048159F"/>
    <w:rsid w:val="0048454A"/>
    <w:rsid w:val="00484C65"/>
    <w:rsid w:val="004911A1"/>
    <w:rsid w:val="00493F2B"/>
    <w:rsid w:val="0049616D"/>
    <w:rsid w:val="004A253F"/>
    <w:rsid w:val="004A4556"/>
    <w:rsid w:val="004C1CA6"/>
    <w:rsid w:val="004C268F"/>
    <w:rsid w:val="004C2B33"/>
    <w:rsid w:val="004C376B"/>
    <w:rsid w:val="004C51AA"/>
    <w:rsid w:val="004C614C"/>
    <w:rsid w:val="004C6992"/>
    <w:rsid w:val="004E041F"/>
    <w:rsid w:val="004E05F6"/>
    <w:rsid w:val="004E6835"/>
    <w:rsid w:val="004F07CB"/>
    <w:rsid w:val="004F113C"/>
    <w:rsid w:val="004F4C6F"/>
    <w:rsid w:val="004F4D89"/>
    <w:rsid w:val="004F7E77"/>
    <w:rsid w:val="005021EE"/>
    <w:rsid w:val="0050310A"/>
    <w:rsid w:val="005031FD"/>
    <w:rsid w:val="005133BF"/>
    <w:rsid w:val="005161C7"/>
    <w:rsid w:val="00517B3D"/>
    <w:rsid w:val="00520559"/>
    <w:rsid w:val="00524C29"/>
    <w:rsid w:val="00533C1A"/>
    <w:rsid w:val="005353E8"/>
    <w:rsid w:val="005358FA"/>
    <w:rsid w:val="005416D8"/>
    <w:rsid w:val="00541EF0"/>
    <w:rsid w:val="005471BF"/>
    <w:rsid w:val="00550854"/>
    <w:rsid w:val="00550C8C"/>
    <w:rsid w:val="005529E1"/>
    <w:rsid w:val="0055561A"/>
    <w:rsid w:val="00556AD6"/>
    <w:rsid w:val="005613C0"/>
    <w:rsid w:val="00562756"/>
    <w:rsid w:val="00565343"/>
    <w:rsid w:val="00572CEF"/>
    <w:rsid w:val="00575057"/>
    <w:rsid w:val="00576158"/>
    <w:rsid w:val="00576802"/>
    <w:rsid w:val="00580F7F"/>
    <w:rsid w:val="00581C9B"/>
    <w:rsid w:val="00582D3F"/>
    <w:rsid w:val="00591283"/>
    <w:rsid w:val="00591351"/>
    <w:rsid w:val="0059178A"/>
    <w:rsid w:val="00591950"/>
    <w:rsid w:val="005938AF"/>
    <w:rsid w:val="00593BE5"/>
    <w:rsid w:val="00594996"/>
    <w:rsid w:val="00595702"/>
    <w:rsid w:val="005A105C"/>
    <w:rsid w:val="005A1CF5"/>
    <w:rsid w:val="005A6850"/>
    <w:rsid w:val="005A6D6D"/>
    <w:rsid w:val="005C0AC9"/>
    <w:rsid w:val="005C167A"/>
    <w:rsid w:val="005C5712"/>
    <w:rsid w:val="005D0457"/>
    <w:rsid w:val="005D07D1"/>
    <w:rsid w:val="005D0E5C"/>
    <w:rsid w:val="005D431E"/>
    <w:rsid w:val="005E29E1"/>
    <w:rsid w:val="005F7156"/>
    <w:rsid w:val="0060100E"/>
    <w:rsid w:val="006042A1"/>
    <w:rsid w:val="0060437D"/>
    <w:rsid w:val="00607239"/>
    <w:rsid w:val="0061054C"/>
    <w:rsid w:val="00616CDE"/>
    <w:rsid w:val="00617D4B"/>
    <w:rsid w:val="00620FBB"/>
    <w:rsid w:val="006217A0"/>
    <w:rsid w:val="00621E56"/>
    <w:rsid w:val="0062569E"/>
    <w:rsid w:val="006264A2"/>
    <w:rsid w:val="00626A53"/>
    <w:rsid w:val="00626B28"/>
    <w:rsid w:val="00632122"/>
    <w:rsid w:val="006426FF"/>
    <w:rsid w:val="006459C1"/>
    <w:rsid w:val="00645D05"/>
    <w:rsid w:val="00650F29"/>
    <w:rsid w:val="00654576"/>
    <w:rsid w:val="00660316"/>
    <w:rsid w:val="00660905"/>
    <w:rsid w:val="0066190B"/>
    <w:rsid w:val="00663C00"/>
    <w:rsid w:val="006668DC"/>
    <w:rsid w:val="006678FE"/>
    <w:rsid w:val="00670C42"/>
    <w:rsid w:val="006738FE"/>
    <w:rsid w:val="0067493E"/>
    <w:rsid w:val="00675CFA"/>
    <w:rsid w:val="006762F4"/>
    <w:rsid w:val="00683067"/>
    <w:rsid w:val="00684AD2"/>
    <w:rsid w:val="006857F1"/>
    <w:rsid w:val="006917B2"/>
    <w:rsid w:val="00693EC2"/>
    <w:rsid w:val="00695FB0"/>
    <w:rsid w:val="006A0350"/>
    <w:rsid w:val="006A15FC"/>
    <w:rsid w:val="006A5663"/>
    <w:rsid w:val="006B3D5E"/>
    <w:rsid w:val="006B789B"/>
    <w:rsid w:val="006C2144"/>
    <w:rsid w:val="006C4841"/>
    <w:rsid w:val="006D29C3"/>
    <w:rsid w:val="006D2BD6"/>
    <w:rsid w:val="006D6DE3"/>
    <w:rsid w:val="006D785D"/>
    <w:rsid w:val="006E3908"/>
    <w:rsid w:val="006E6174"/>
    <w:rsid w:val="006F0FAA"/>
    <w:rsid w:val="006F5A44"/>
    <w:rsid w:val="006F5CC3"/>
    <w:rsid w:val="006F7CAA"/>
    <w:rsid w:val="00710403"/>
    <w:rsid w:val="00710D4C"/>
    <w:rsid w:val="00711098"/>
    <w:rsid w:val="00711AA8"/>
    <w:rsid w:val="00714052"/>
    <w:rsid w:val="00722A8F"/>
    <w:rsid w:val="00725D7E"/>
    <w:rsid w:val="0072771E"/>
    <w:rsid w:val="0073021F"/>
    <w:rsid w:val="007343A0"/>
    <w:rsid w:val="0073700B"/>
    <w:rsid w:val="0074028A"/>
    <w:rsid w:val="007430B2"/>
    <w:rsid w:val="00743BED"/>
    <w:rsid w:val="007446D1"/>
    <w:rsid w:val="007468E2"/>
    <w:rsid w:val="00746BB0"/>
    <w:rsid w:val="00750A40"/>
    <w:rsid w:val="00753F02"/>
    <w:rsid w:val="00754085"/>
    <w:rsid w:val="0075692A"/>
    <w:rsid w:val="00765015"/>
    <w:rsid w:val="00765311"/>
    <w:rsid w:val="007661A0"/>
    <w:rsid w:val="007705D6"/>
    <w:rsid w:val="00770917"/>
    <w:rsid w:val="0077212D"/>
    <w:rsid w:val="00773923"/>
    <w:rsid w:val="007921CF"/>
    <w:rsid w:val="00793275"/>
    <w:rsid w:val="007971A9"/>
    <w:rsid w:val="0079755A"/>
    <w:rsid w:val="00797723"/>
    <w:rsid w:val="007A2569"/>
    <w:rsid w:val="007A2FD6"/>
    <w:rsid w:val="007B1665"/>
    <w:rsid w:val="007B3A4A"/>
    <w:rsid w:val="007B5517"/>
    <w:rsid w:val="007C008E"/>
    <w:rsid w:val="007C2219"/>
    <w:rsid w:val="007C2755"/>
    <w:rsid w:val="007D0683"/>
    <w:rsid w:val="007D113A"/>
    <w:rsid w:val="007D1FB2"/>
    <w:rsid w:val="007D5610"/>
    <w:rsid w:val="007E4423"/>
    <w:rsid w:val="007E7D76"/>
    <w:rsid w:val="007F151A"/>
    <w:rsid w:val="007F1B5F"/>
    <w:rsid w:val="00800882"/>
    <w:rsid w:val="00810257"/>
    <w:rsid w:val="00810922"/>
    <w:rsid w:val="00816CB6"/>
    <w:rsid w:val="00817058"/>
    <w:rsid w:val="00817CB0"/>
    <w:rsid w:val="00817FAA"/>
    <w:rsid w:val="00822587"/>
    <w:rsid w:val="0082557F"/>
    <w:rsid w:val="00831B95"/>
    <w:rsid w:val="0083434E"/>
    <w:rsid w:val="00844EEE"/>
    <w:rsid w:val="008451FD"/>
    <w:rsid w:val="00853674"/>
    <w:rsid w:val="00860E95"/>
    <w:rsid w:val="00861880"/>
    <w:rsid w:val="00863031"/>
    <w:rsid w:val="0086335B"/>
    <w:rsid w:val="00871188"/>
    <w:rsid w:val="00873260"/>
    <w:rsid w:val="00876A01"/>
    <w:rsid w:val="008811C7"/>
    <w:rsid w:val="00883A23"/>
    <w:rsid w:val="0088459E"/>
    <w:rsid w:val="00890A1A"/>
    <w:rsid w:val="0089178C"/>
    <w:rsid w:val="0089315F"/>
    <w:rsid w:val="0089326C"/>
    <w:rsid w:val="00894EC1"/>
    <w:rsid w:val="008968CD"/>
    <w:rsid w:val="00897605"/>
    <w:rsid w:val="008A0A72"/>
    <w:rsid w:val="008A0FC3"/>
    <w:rsid w:val="008A10D4"/>
    <w:rsid w:val="008A7A41"/>
    <w:rsid w:val="008B045E"/>
    <w:rsid w:val="008B1AE4"/>
    <w:rsid w:val="008B3FAC"/>
    <w:rsid w:val="008B4ABF"/>
    <w:rsid w:val="008B4C34"/>
    <w:rsid w:val="008B6FC3"/>
    <w:rsid w:val="008B7E40"/>
    <w:rsid w:val="008C0AB4"/>
    <w:rsid w:val="008C33F9"/>
    <w:rsid w:val="008C6AA7"/>
    <w:rsid w:val="008D4D8E"/>
    <w:rsid w:val="008E5968"/>
    <w:rsid w:val="008E6B88"/>
    <w:rsid w:val="00903714"/>
    <w:rsid w:val="0090406E"/>
    <w:rsid w:val="00905FC5"/>
    <w:rsid w:val="00906790"/>
    <w:rsid w:val="00914451"/>
    <w:rsid w:val="009226F5"/>
    <w:rsid w:val="009233D1"/>
    <w:rsid w:val="009242A2"/>
    <w:rsid w:val="009251B8"/>
    <w:rsid w:val="00927678"/>
    <w:rsid w:val="00932536"/>
    <w:rsid w:val="00933ABA"/>
    <w:rsid w:val="009416E7"/>
    <w:rsid w:val="00942F75"/>
    <w:rsid w:val="009433AE"/>
    <w:rsid w:val="009442AA"/>
    <w:rsid w:val="00945894"/>
    <w:rsid w:val="00956284"/>
    <w:rsid w:val="009659CD"/>
    <w:rsid w:val="009715E2"/>
    <w:rsid w:val="0097297F"/>
    <w:rsid w:val="00975C3E"/>
    <w:rsid w:val="00980989"/>
    <w:rsid w:val="00981249"/>
    <w:rsid w:val="009847C4"/>
    <w:rsid w:val="00984B15"/>
    <w:rsid w:val="0098671C"/>
    <w:rsid w:val="0098761D"/>
    <w:rsid w:val="009A218C"/>
    <w:rsid w:val="009A4B69"/>
    <w:rsid w:val="009B1044"/>
    <w:rsid w:val="009B1D8C"/>
    <w:rsid w:val="009B299E"/>
    <w:rsid w:val="009B4226"/>
    <w:rsid w:val="009B4EB3"/>
    <w:rsid w:val="009B6B23"/>
    <w:rsid w:val="009C02D0"/>
    <w:rsid w:val="009C157A"/>
    <w:rsid w:val="009D0CB2"/>
    <w:rsid w:val="009D2564"/>
    <w:rsid w:val="009E1DA8"/>
    <w:rsid w:val="009E3C63"/>
    <w:rsid w:val="009F0632"/>
    <w:rsid w:val="009F3B4C"/>
    <w:rsid w:val="009F5BE0"/>
    <w:rsid w:val="00A00BB1"/>
    <w:rsid w:val="00A00E4D"/>
    <w:rsid w:val="00A06ECC"/>
    <w:rsid w:val="00A10ED5"/>
    <w:rsid w:val="00A153BA"/>
    <w:rsid w:val="00A208FE"/>
    <w:rsid w:val="00A21018"/>
    <w:rsid w:val="00A24455"/>
    <w:rsid w:val="00A25917"/>
    <w:rsid w:val="00A27BD1"/>
    <w:rsid w:val="00A31AC5"/>
    <w:rsid w:val="00A31C27"/>
    <w:rsid w:val="00A32736"/>
    <w:rsid w:val="00A346A3"/>
    <w:rsid w:val="00A34F54"/>
    <w:rsid w:val="00A35154"/>
    <w:rsid w:val="00A369FF"/>
    <w:rsid w:val="00A37040"/>
    <w:rsid w:val="00A52D16"/>
    <w:rsid w:val="00A56506"/>
    <w:rsid w:val="00A60635"/>
    <w:rsid w:val="00A701F7"/>
    <w:rsid w:val="00A717AF"/>
    <w:rsid w:val="00A735FC"/>
    <w:rsid w:val="00A7446F"/>
    <w:rsid w:val="00A74C70"/>
    <w:rsid w:val="00A76089"/>
    <w:rsid w:val="00A80FB6"/>
    <w:rsid w:val="00A8251F"/>
    <w:rsid w:val="00A82F2B"/>
    <w:rsid w:val="00A85E43"/>
    <w:rsid w:val="00A9144E"/>
    <w:rsid w:val="00A93EFD"/>
    <w:rsid w:val="00A94541"/>
    <w:rsid w:val="00A9534E"/>
    <w:rsid w:val="00AA0F48"/>
    <w:rsid w:val="00AA2544"/>
    <w:rsid w:val="00AA45D6"/>
    <w:rsid w:val="00AA75D0"/>
    <w:rsid w:val="00AB1797"/>
    <w:rsid w:val="00AB20B8"/>
    <w:rsid w:val="00AC4AD1"/>
    <w:rsid w:val="00AC595F"/>
    <w:rsid w:val="00AD0353"/>
    <w:rsid w:val="00AD5FC0"/>
    <w:rsid w:val="00AD6BA0"/>
    <w:rsid w:val="00AE3D0C"/>
    <w:rsid w:val="00AE3FC2"/>
    <w:rsid w:val="00AE69D7"/>
    <w:rsid w:val="00AE7A93"/>
    <w:rsid w:val="00AF2C69"/>
    <w:rsid w:val="00AF439E"/>
    <w:rsid w:val="00AF6CF3"/>
    <w:rsid w:val="00AF75AF"/>
    <w:rsid w:val="00B02CC7"/>
    <w:rsid w:val="00B02D20"/>
    <w:rsid w:val="00B0561D"/>
    <w:rsid w:val="00B074A1"/>
    <w:rsid w:val="00B10A84"/>
    <w:rsid w:val="00B14261"/>
    <w:rsid w:val="00B15A36"/>
    <w:rsid w:val="00B175E0"/>
    <w:rsid w:val="00B21E6C"/>
    <w:rsid w:val="00B2538B"/>
    <w:rsid w:val="00B264F4"/>
    <w:rsid w:val="00B31E1D"/>
    <w:rsid w:val="00B327B0"/>
    <w:rsid w:val="00B3626E"/>
    <w:rsid w:val="00B52104"/>
    <w:rsid w:val="00B543DE"/>
    <w:rsid w:val="00B545E9"/>
    <w:rsid w:val="00B611A8"/>
    <w:rsid w:val="00B6349A"/>
    <w:rsid w:val="00B640A8"/>
    <w:rsid w:val="00B64225"/>
    <w:rsid w:val="00B65806"/>
    <w:rsid w:val="00B67016"/>
    <w:rsid w:val="00B713FD"/>
    <w:rsid w:val="00B80F22"/>
    <w:rsid w:val="00B80FCB"/>
    <w:rsid w:val="00B80FFD"/>
    <w:rsid w:val="00B81804"/>
    <w:rsid w:val="00B87D4B"/>
    <w:rsid w:val="00B902EF"/>
    <w:rsid w:val="00B920A3"/>
    <w:rsid w:val="00B92E4A"/>
    <w:rsid w:val="00BA0BBD"/>
    <w:rsid w:val="00BA3298"/>
    <w:rsid w:val="00BA3DA3"/>
    <w:rsid w:val="00BA3FD0"/>
    <w:rsid w:val="00BA5002"/>
    <w:rsid w:val="00BA5C03"/>
    <w:rsid w:val="00BA674E"/>
    <w:rsid w:val="00BB2607"/>
    <w:rsid w:val="00BB3421"/>
    <w:rsid w:val="00BC0404"/>
    <w:rsid w:val="00BC0D49"/>
    <w:rsid w:val="00BC19C1"/>
    <w:rsid w:val="00BD0AA2"/>
    <w:rsid w:val="00BD0B1A"/>
    <w:rsid w:val="00BD3841"/>
    <w:rsid w:val="00BD6A6F"/>
    <w:rsid w:val="00BD7826"/>
    <w:rsid w:val="00BE3D89"/>
    <w:rsid w:val="00BE7E42"/>
    <w:rsid w:val="00BF01CD"/>
    <w:rsid w:val="00BF2252"/>
    <w:rsid w:val="00BF2EC0"/>
    <w:rsid w:val="00BF32C2"/>
    <w:rsid w:val="00BF678F"/>
    <w:rsid w:val="00C013B7"/>
    <w:rsid w:val="00C04506"/>
    <w:rsid w:val="00C06E86"/>
    <w:rsid w:val="00C10B23"/>
    <w:rsid w:val="00C10FDE"/>
    <w:rsid w:val="00C11785"/>
    <w:rsid w:val="00C154C0"/>
    <w:rsid w:val="00C22049"/>
    <w:rsid w:val="00C22A15"/>
    <w:rsid w:val="00C23A97"/>
    <w:rsid w:val="00C27D13"/>
    <w:rsid w:val="00C27FB6"/>
    <w:rsid w:val="00C32327"/>
    <w:rsid w:val="00C341B1"/>
    <w:rsid w:val="00C379B0"/>
    <w:rsid w:val="00C43FDA"/>
    <w:rsid w:val="00C4506C"/>
    <w:rsid w:val="00C47931"/>
    <w:rsid w:val="00C51656"/>
    <w:rsid w:val="00C52B65"/>
    <w:rsid w:val="00C52C60"/>
    <w:rsid w:val="00C612CA"/>
    <w:rsid w:val="00C75AA4"/>
    <w:rsid w:val="00C76ACE"/>
    <w:rsid w:val="00C776B9"/>
    <w:rsid w:val="00C803EF"/>
    <w:rsid w:val="00C830CF"/>
    <w:rsid w:val="00C8429C"/>
    <w:rsid w:val="00C90BED"/>
    <w:rsid w:val="00C91623"/>
    <w:rsid w:val="00C9170B"/>
    <w:rsid w:val="00C91E20"/>
    <w:rsid w:val="00C92C62"/>
    <w:rsid w:val="00C9333F"/>
    <w:rsid w:val="00C977F5"/>
    <w:rsid w:val="00CA2F19"/>
    <w:rsid w:val="00CA6308"/>
    <w:rsid w:val="00CA660F"/>
    <w:rsid w:val="00CB3704"/>
    <w:rsid w:val="00CC221C"/>
    <w:rsid w:val="00CE164F"/>
    <w:rsid w:val="00CE1C15"/>
    <w:rsid w:val="00CE3906"/>
    <w:rsid w:val="00CE470F"/>
    <w:rsid w:val="00CF17EA"/>
    <w:rsid w:val="00CF3ACC"/>
    <w:rsid w:val="00CF7F49"/>
    <w:rsid w:val="00D0175D"/>
    <w:rsid w:val="00D02871"/>
    <w:rsid w:val="00D0467F"/>
    <w:rsid w:val="00D05224"/>
    <w:rsid w:val="00D0551B"/>
    <w:rsid w:val="00D0585C"/>
    <w:rsid w:val="00D05FCB"/>
    <w:rsid w:val="00D07014"/>
    <w:rsid w:val="00D13100"/>
    <w:rsid w:val="00D16F19"/>
    <w:rsid w:val="00D2350C"/>
    <w:rsid w:val="00D26D2C"/>
    <w:rsid w:val="00D34989"/>
    <w:rsid w:val="00D42BF0"/>
    <w:rsid w:val="00D45FC8"/>
    <w:rsid w:val="00D52565"/>
    <w:rsid w:val="00D54222"/>
    <w:rsid w:val="00D551F5"/>
    <w:rsid w:val="00D554BD"/>
    <w:rsid w:val="00D60A30"/>
    <w:rsid w:val="00D6272B"/>
    <w:rsid w:val="00D65BA7"/>
    <w:rsid w:val="00D7073A"/>
    <w:rsid w:val="00D723FB"/>
    <w:rsid w:val="00D72BF6"/>
    <w:rsid w:val="00D74099"/>
    <w:rsid w:val="00D749D6"/>
    <w:rsid w:val="00D75F7F"/>
    <w:rsid w:val="00D773DD"/>
    <w:rsid w:val="00D77B03"/>
    <w:rsid w:val="00D8035A"/>
    <w:rsid w:val="00D81146"/>
    <w:rsid w:val="00D82EA8"/>
    <w:rsid w:val="00D841D9"/>
    <w:rsid w:val="00D84B9D"/>
    <w:rsid w:val="00D850D3"/>
    <w:rsid w:val="00D9753F"/>
    <w:rsid w:val="00DA3141"/>
    <w:rsid w:val="00DB0A91"/>
    <w:rsid w:val="00DB289D"/>
    <w:rsid w:val="00DB5E2D"/>
    <w:rsid w:val="00DB6CAA"/>
    <w:rsid w:val="00DC4481"/>
    <w:rsid w:val="00DD599D"/>
    <w:rsid w:val="00DE2CA7"/>
    <w:rsid w:val="00DE39E8"/>
    <w:rsid w:val="00DE5D9F"/>
    <w:rsid w:val="00DF3E4B"/>
    <w:rsid w:val="00E007E1"/>
    <w:rsid w:val="00E0175A"/>
    <w:rsid w:val="00E01B71"/>
    <w:rsid w:val="00E03430"/>
    <w:rsid w:val="00E1282D"/>
    <w:rsid w:val="00E156AD"/>
    <w:rsid w:val="00E17592"/>
    <w:rsid w:val="00E22088"/>
    <w:rsid w:val="00E247A9"/>
    <w:rsid w:val="00E25A56"/>
    <w:rsid w:val="00E32EA4"/>
    <w:rsid w:val="00E34AD5"/>
    <w:rsid w:val="00E35C08"/>
    <w:rsid w:val="00E369D0"/>
    <w:rsid w:val="00E3779D"/>
    <w:rsid w:val="00E37837"/>
    <w:rsid w:val="00E445BA"/>
    <w:rsid w:val="00E44A49"/>
    <w:rsid w:val="00E50A3F"/>
    <w:rsid w:val="00E51B3D"/>
    <w:rsid w:val="00E5752E"/>
    <w:rsid w:val="00E57A9F"/>
    <w:rsid w:val="00E64F98"/>
    <w:rsid w:val="00E70A5C"/>
    <w:rsid w:val="00E76C45"/>
    <w:rsid w:val="00E84F7B"/>
    <w:rsid w:val="00E9208D"/>
    <w:rsid w:val="00E944A1"/>
    <w:rsid w:val="00E9514F"/>
    <w:rsid w:val="00EA1BDA"/>
    <w:rsid w:val="00EB3DF0"/>
    <w:rsid w:val="00EB40B3"/>
    <w:rsid w:val="00EB5ADD"/>
    <w:rsid w:val="00EB6919"/>
    <w:rsid w:val="00EB7375"/>
    <w:rsid w:val="00EB7CF8"/>
    <w:rsid w:val="00EC1B2D"/>
    <w:rsid w:val="00EC3424"/>
    <w:rsid w:val="00EC60C9"/>
    <w:rsid w:val="00ED0D63"/>
    <w:rsid w:val="00ED0DB7"/>
    <w:rsid w:val="00ED2A14"/>
    <w:rsid w:val="00ED6364"/>
    <w:rsid w:val="00ED65DE"/>
    <w:rsid w:val="00ED6DF2"/>
    <w:rsid w:val="00ED7A82"/>
    <w:rsid w:val="00EE2855"/>
    <w:rsid w:val="00EE36B4"/>
    <w:rsid w:val="00EE785C"/>
    <w:rsid w:val="00EF078A"/>
    <w:rsid w:val="00EF4073"/>
    <w:rsid w:val="00EF67C5"/>
    <w:rsid w:val="00F00C3F"/>
    <w:rsid w:val="00F0170A"/>
    <w:rsid w:val="00F073EF"/>
    <w:rsid w:val="00F17AF3"/>
    <w:rsid w:val="00F20900"/>
    <w:rsid w:val="00F25CE5"/>
    <w:rsid w:val="00F2718D"/>
    <w:rsid w:val="00F272DE"/>
    <w:rsid w:val="00F32B8F"/>
    <w:rsid w:val="00F32DA0"/>
    <w:rsid w:val="00F32EC1"/>
    <w:rsid w:val="00F33785"/>
    <w:rsid w:val="00F35D56"/>
    <w:rsid w:val="00F40D57"/>
    <w:rsid w:val="00F4159A"/>
    <w:rsid w:val="00F43182"/>
    <w:rsid w:val="00F450AA"/>
    <w:rsid w:val="00F56084"/>
    <w:rsid w:val="00F60244"/>
    <w:rsid w:val="00F62DA6"/>
    <w:rsid w:val="00F7581A"/>
    <w:rsid w:val="00F759F1"/>
    <w:rsid w:val="00F77BC4"/>
    <w:rsid w:val="00F84575"/>
    <w:rsid w:val="00F862E0"/>
    <w:rsid w:val="00F91B0B"/>
    <w:rsid w:val="00F97A0D"/>
    <w:rsid w:val="00FA0344"/>
    <w:rsid w:val="00FB0358"/>
    <w:rsid w:val="00FB207F"/>
    <w:rsid w:val="00FB21BC"/>
    <w:rsid w:val="00FB30C7"/>
    <w:rsid w:val="00FB384A"/>
    <w:rsid w:val="00FC4CBA"/>
    <w:rsid w:val="00FC7827"/>
    <w:rsid w:val="00FD0CB6"/>
    <w:rsid w:val="00FD1310"/>
    <w:rsid w:val="00FD1DE0"/>
    <w:rsid w:val="00FD401A"/>
    <w:rsid w:val="00FD64A3"/>
    <w:rsid w:val="00FD7320"/>
    <w:rsid w:val="00FE3BB2"/>
    <w:rsid w:val="00FE4705"/>
    <w:rsid w:val="00FE72FD"/>
    <w:rsid w:val="00FF326E"/>
    <w:rsid w:val="00FF3BB9"/>
    <w:rsid w:val="00FF618F"/>
    <w:rsid w:val="22F30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369</Words>
  <Characters>2108</Characters>
  <Lines>17</Lines>
  <Paragraphs>4</Paragraphs>
  <TotalTime>21</TotalTime>
  <ScaleCrop>false</ScaleCrop>
  <LinksUpToDate>false</LinksUpToDate>
  <CharactersWithSpaces>2473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2021-10-26T07:11:00Z</dcterms:created>
  <dc:creator>NTKO</dc:creator>
  <cp:lastModifiedBy>大宝</cp:lastModifiedBy>
  <cp:lastPrinted>2021-10-21T06:36:00Z</cp:lastPrinted>
  <dcterms:modified xsi:type="dcterms:W3CDTF">2021-11-09T09:51:22Z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8E0C238E7CA747EF9E28576937CA641D</vt:lpwstr>
  </property>
</Properties>
</file>